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91" w:rsidRDefault="00B00479">
      <w:pPr>
        <w:spacing w:after="223" w:line="259" w:lineRule="auto"/>
        <w:ind w:left="10" w:right="108" w:hanging="10"/>
        <w:jc w:val="center"/>
      </w:pPr>
      <w:r>
        <w:rPr>
          <w:rFonts w:ascii="Calibri" w:eastAsia="Calibri" w:hAnsi="Calibri" w:cs="Calibri"/>
          <w:b/>
          <w:sz w:val="28"/>
        </w:rPr>
        <w:t>B</w:t>
      </w:r>
      <w:r>
        <w:rPr>
          <w:rFonts w:ascii="Calibri" w:eastAsia="Calibri" w:hAnsi="Calibri" w:cs="Calibri"/>
          <w:b/>
          <w:sz w:val="28"/>
        </w:rPr>
        <w:t>Ộ</w:t>
      </w:r>
      <w:r>
        <w:rPr>
          <w:rFonts w:ascii="Calibri" w:eastAsia="Calibri" w:hAnsi="Calibri" w:cs="Calibri"/>
          <w:b/>
          <w:sz w:val="28"/>
        </w:rPr>
        <w:t xml:space="preserve"> GIÁO D</w:t>
      </w:r>
      <w:r>
        <w:rPr>
          <w:rFonts w:ascii="Calibri" w:eastAsia="Calibri" w:hAnsi="Calibri" w:cs="Calibri"/>
          <w:b/>
          <w:sz w:val="28"/>
        </w:rPr>
        <w:t>Ụ</w:t>
      </w:r>
      <w:r>
        <w:rPr>
          <w:rFonts w:ascii="Calibri" w:eastAsia="Calibri" w:hAnsi="Calibri" w:cs="Calibri"/>
          <w:b/>
          <w:sz w:val="28"/>
        </w:rPr>
        <w:t>C VÀ ĐÀO T</w:t>
      </w:r>
      <w:r>
        <w:rPr>
          <w:rFonts w:ascii="Calibri" w:eastAsia="Calibri" w:hAnsi="Calibri" w:cs="Calibri"/>
          <w:b/>
          <w:sz w:val="28"/>
        </w:rPr>
        <w:t>Ạ</w:t>
      </w:r>
      <w:r>
        <w:rPr>
          <w:rFonts w:ascii="Calibri" w:eastAsia="Calibri" w:hAnsi="Calibri" w:cs="Calibri"/>
          <w:b/>
          <w:sz w:val="28"/>
        </w:rPr>
        <w:t xml:space="preserve">O </w:t>
      </w:r>
    </w:p>
    <w:p w:rsidR="00D92791" w:rsidRDefault="00B00479">
      <w:pPr>
        <w:spacing w:after="223" w:line="259" w:lineRule="auto"/>
        <w:ind w:left="1159" w:right="0" w:firstLine="0"/>
        <w:jc w:val="left"/>
      </w:pPr>
      <w:r>
        <w:rPr>
          <w:rFonts w:ascii="Calibri" w:eastAsia="Calibri" w:hAnsi="Calibri" w:cs="Calibri"/>
          <w:b/>
          <w:sz w:val="28"/>
        </w:rPr>
        <w:t>TRƯ</w:t>
      </w:r>
      <w:r>
        <w:rPr>
          <w:rFonts w:ascii="Calibri" w:eastAsia="Calibri" w:hAnsi="Calibri" w:cs="Calibri"/>
          <w:b/>
          <w:sz w:val="28"/>
        </w:rPr>
        <w:t>Ờ</w:t>
      </w:r>
      <w:r>
        <w:rPr>
          <w:rFonts w:ascii="Calibri" w:eastAsia="Calibri" w:hAnsi="Calibri" w:cs="Calibri"/>
          <w:b/>
          <w:sz w:val="28"/>
        </w:rPr>
        <w:t>NG Đ</w:t>
      </w:r>
      <w:r>
        <w:rPr>
          <w:rFonts w:ascii="Calibri" w:eastAsia="Calibri" w:hAnsi="Calibri" w:cs="Calibri"/>
          <w:b/>
          <w:sz w:val="28"/>
        </w:rPr>
        <w:t>Ạ</w:t>
      </w:r>
      <w:r>
        <w:rPr>
          <w:rFonts w:ascii="Calibri" w:eastAsia="Calibri" w:hAnsi="Calibri" w:cs="Calibri"/>
          <w:b/>
          <w:sz w:val="28"/>
        </w:rPr>
        <w:t>I H</w:t>
      </w:r>
      <w:r>
        <w:rPr>
          <w:rFonts w:ascii="Calibri" w:eastAsia="Calibri" w:hAnsi="Calibri" w:cs="Calibri"/>
          <w:b/>
          <w:sz w:val="28"/>
        </w:rPr>
        <w:t>Ọ</w:t>
      </w:r>
      <w:r>
        <w:rPr>
          <w:rFonts w:ascii="Calibri" w:eastAsia="Calibri" w:hAnsi="Calibri" w:cs="Calibri"/>
          <w:b/>
          <w:sz w:val="28"/>
        </w:rPr>
        <w:t>C SƯ PH</w:t>
      </w:r>
      <w:r>
        <w:rPr>
          <w:rFonts w:ascii="Calibri" w:eastAsia="Calibri" w:hAnsi="Calibri" w:cs="Calibri"/>
          <w:b/>
          <w:sz w:val="28"/>
        </w:rPr>
        <w:t>Ạ</w:t>
      </w:r>
      <w:r>
        <w:rPr>
          <w:rFonts w:ascii="Calibri" w:eastAsia="Calibri" w:hAnsi="Calibri" w:cs="Calibri"/>
          <w:b/>
          <w:sz w:val="28"/>
        </w:rPr>
        <w:t>M THÀNH PH</w:t>
      </w:r>
      <w:r>
        <w:rPr>
          <w:rFonts w:ascii="Calibri" w:eastAsia="Calibri" w:hAnsi="Calibri" w:cs="Calibri"/>
          <w:b/>
          <w:sz w:val="28"/>
        </w:rPr>
        <w:t>Ố</w:t>
      </w:r>
      <w:r>
        <w:rPr>
          <w:rFonts w:ascii="Calibri" w:eastAsia="Calibri" w:hAnsi="Calibri" w:cs="Calibri"/>
          <w:b/>
          <w:sz w:val="28"/>
        </w:rPr>
        <w:t xml:space="preserve"> H</w:t>
      </w:r>
      <w:r>
        <w:rPr>
          <w:rFonts w:ascii="Calibri" w:eastAsia="Calibri" w:hAnsi="Calibri" w:cs="Calibri"/>
          <w:b/>
          <w:sz w:val="28"/>
        </w:rPr>
        <w:t>Ồ</w:t>
      </w:r>
      <w:r>
        <w:rPr>
          <w:rFonts w:ascii="Calibri" w:eastAsia="Calibri" w:hAnsi="Calibri" w:cs="Calibri"/>
          <w:b/>
          <w:sz w:val="28"/>
        </w:rPr>
        <w:t xml:space="preserve"> CHÍ MINH </w:t>
      </w:r>
    </w:p>
    <w:p w:rsidR="00D92791" w:rsidRDefault="00B00479">
      <w:pPr>
        <w:spacing w:after="388" w:line="259" w:lineRule="auto"/>
        <w:ind w:left="10" w:hanging="10"/>
        <w:jc w:val="center"/>
      </w:pPr>
      <w:r>
        <w:rPr>
          <w:rFonts w:ascii="Calibri" w:eastAsia="Calibri" w:hAnsi="Calibri" w:cs="Calibri"/>
          <w:b/>
          <w:sz w:val="28"/>
        </w:rPr>
        <w:t>KHOA V</w:t>
      </w:r>
      <w:r>
        <w:rPr>
          <w:rFonts w:ascii="Calibri" w:eastAsia="Calibri" w:hAnsi="Calibri" w:cs="Calibri"/>
          <w:b/>
          <w:sz w:val="28"/>
        </w:rPr>
        <w:t>Ậ</w:t>
      </w:r>
      <w:r>
        <w:rPr>
          <w:rFonts w:ascii="Calibri" w:eastAsia="Calibri" w:hAnsi="Calibri" w:cs="Calibri"/>
          <w:b/>
          <w:sz w:val="28"/>
        </w:rPr>
        <w:t xml:space="preserve">T LÝ </w:t>
      </w:r>
    </w:p>
    <w:p w:rsidR="00D92791" w:rsidRDefault="00B00479">
      <w:pPr>
        <w:spacing w:after="134" w:line="259" w:lineRule="auto"/>
        <w:ind w:left="0" w:right="110" w:firstLine="0"/>
        <w:jc w:val="center"/>
      </w:pPr>
      <w:r>
        <w:rPr>
          <w:rFonts w:ascii="Wingdings" w:eastAsia="Wingdings" w:hAnsi="Wingdings" w:cs="Wingdings"/>
          <w:sz w:val="48"/>
        </w:rPr>
        <w:t></w:t>
      </w:r>
      <w:r>
        <w:rPr>
          <w:rFonts w:ascii="Calibri" w:eastAsia="Calibri" w:hAnsi="Calibri" w:cs="Calibri"/>
          <w:sz w:val="48"/>
        </w:rPr>
        <w:t xml:space="preserve"> </w:t>
      </w:r>
      <w:r>
        <w:rPr>
          <w:rFonts w:ascii="Wingdings" w:eastAsia="Wingdings" w:hAnsi="Wingdings" w:cs="Wingdings"/>
          <w:sz w:val="48"/>
        </w:rPr>
        <w:t></w:t>
      </w:r>
      <w:r>
        <w:rPr>
          <w:rFonts w:ascii="Calibri" w:eastAsia="Calibri" w:hAnsi="Calibri" w:cs="Calibri"/>
          <w:sz w:val="48"/>
        </w:rPr>
        <w:t xml:space="preserve"> </w:t>
      </w:r>
      <w:r>
        <w:rPr>
          <w:rFonts w:ascii="Wingdings" w:eastAsia="Wingdings" w:hAnsi="Wingdings" w:cs="Wingdings"/>
          <w:sz w:val="48"/>
        </w:rPr>
        <w:t></w:t>
      </w:r>
      <w:r>
        <w:rPr>
          <w:rFonts w:ascii="Calibri" w:eastAsia="Calibri" w:hAnsi="Calibri" w:cs="Calibri"/>
          <w:sz w:val="48"/>
        </w:rPr>
        <w:t xml:space="preserve"> </w:t>
      </w:r>
    </w:p>
    <w:p w:rsidR="00D92791" w:rsidRDefault="00B00479">
      <w:pPr>
        <w:spacing w:after="113" w:line="259" w:lineRule="auto"/>
        <w:ind w:left="460" w:right="0" w:firstLine="0"/>
        <w:jc w:val="center"/>
      </w:pPr>
      <w:r>
        <w:rPr>
          <w:rFonts w:ascii="Century" w:eastAsia="Century" w:hAnsi="Century" w:cs="Century"/>
          <w:sz w:val="36"/>
        </w:rPr>
        <w:t>Nguy</w:t>
      </w:r>
      <w:r>
        <w:rPr>
          <w:rFonts w:ascii="Calibri" w:eastAsia="Calibri" w:hAnsi="Calibri" w:cs="Calibri"/>
          <w:b/>
          <w:sz w:val="36"/>
        </w:rPr>
        <w:t>ễ</w:t>
      </w:r>
      <w:r>
        <w:rPr>
          <w:rFonts w:ascii="Century" w:eastAsia="Century" w:hAnsi="Century" w:cs="Century"/>
          <w:sz w:val="36"/>
        </w:rPr>
        <w:t>n Thanh Toàn</w:t>
      </w:r>
      <w:r>
        <w:rPr>
          <w:rFonts w:ascii="Century" w:eastAsia="Century" w:hAnsi="Century" w:cs="Century"/>
          <w:sz w:val="22"/>
        </w:rPr>
        <w:t xml:space="preserve"> </w:t>
      </w:r>
    </w:p>
    <w:p w:rsidR="00D92791" w:rsidRDefault="00B00479">
      <w:pPr>
        <w:spacing w:after="352" w:line="259" w:lineRule="auto"/>
        <w:ind w:left="2" w:right="0" w:firstLine="0"/>
        <w:jc w:val="left"/>
      </w:pPr>
      <w:r>
        <w:rPr>
          <w:rFonts w:ascii="Calibri" w:eastAsia="Calibri" w:hAnsi="Calibri" w:cs="Calibri"/>
          <w:b/>
          <w:sz w:val="22"/>
        </w:rPr>
        <w:t xml:space="preserve"> </w:t>
      </w:r>
    </w:p>
    <w:p w:rsidR="00D92791" w:rsidRDefault="00B00479">
      <w:pPr>
        <w:spacing w:after="199" w:line="259" w:lineRule="auto"/>
        <w:ind w:left="2" w:right="0" w:firstLine="0"/>
        <w:jc w:val="left"/>
      </w:pPr>
      <w:r>
        <w:rPr>
          <w:rFonts w:ascii="Calibri" w:eastAsia="Calibri" w:hAnsi="Calibri" w:cs="Calibri"/>
          <w:b/>
          <w:i/>
          <w:sz w:val="36"/>
          <w:u w:val="single" w:color="000000"/>
        </w:rPr>
        <w:t>Đ</w:t>
      </w:r>
      <w:r>
        <w:rPr>
          <w:rFonts w:ascii="Calibri" w:eastAsia="Calibri" w:hAnsi="Calibri" w:cs="Calibri"/>
          <w:b/>
          <w:i/>
          <w:sz w:val="36"/>
          <w:u w:val="single" w:color="000000"/>
        </w:rPr>
        <w:t>ề</w:t>
      </w:r>
      <w:r>
        <w:rPr>
          <w:rFonts w:ascii="Calibri" w:eastAsia="Calibri" w:hAnsi="Calibri" w:cs="Calibri"/>
          <w:b/>
          <w:i/>
          <w:sz w:val="36"/>
          <w:u w:val="single" w:color="000000"/>
        </w:rPr>
        <w:t xml:space="preserve"> tài :</w:t>
      </w:r>
      <w:r>
        <w:rPr>
          <w:rFonts w:ascii="Calibri" w:eastAsia="Calibri" w:hAnsi="Calibri" w:cs="Calibri"/>
          <w:b/>
          <w:i/>
          <w:sz w:val="36"/>
        </w:rPr>
        <w:t xml:space="preserve">  </w:t>
      </w:r>
    </w:p>
    <w:p w:rsidR="00D92791" w:rsidRDefault="00B00479">
      <w:pPr>
        <w:tabs>
          <w:tab w:val="center" w:pos="2884"/>
          <w:tab w:val="center" w:pos="6368"/>
        </w:tabs>
        <w:spacing w:after="326" w:line="259" w:lineRule="auto"/>
        <w:ind w:left="0" w:right="0" w:firstLine="0"/>
        <w:jc w:val="left"/>
      </w:pPr>
      <w:r>
        <w:rPr>
          <w:rFonts w:ascii="Calibri" w:eastAsia="Calibri" w:hAnsi="Calibri" w:cs="Calibri"/>
          <w:sz w:val="22"/>
        </w:rPr>
        <w:tab/>
      </w:r>
      <w:r>
        <w:rPr>
          <w:rFonts w:ascii="Calibri" w:eastAsia="Calibri" w:hAnsi="Calibri" w:cs="Calibri"/>
          <w:b/>
          <w:i/>
          <w:sz w:val="28"/>
        </w:rPr>
        <w:t>KI</w:t>
      </w:r>
      <w:r>
        <w:rPr>
          <w:rFonts w:ascii="Calibri" w:eastAsia="Calibri" w:hAnsi="Calibri" w:cs="Calibri"/>
          <w:b/>
          <w:i/>
          <w:sz w:val="28"/>
        </w:rPr>
        <w:t>Ể</w:t>
      </w:r>
      <w:r>
        <w:rPr>
          <w:rFonts w:ascii="Calibri" w:eastAsia="Calibri" w:hAnsi="Calibri" w:cs="Calibri"/>
          <w:b/>
          <w:i/>
          <w:sz w:val="28"/>
        </w:rPr>
        <w:t>M TRA – ĐÁNH GIÁ THÀNH QU</w:t>
      </w:r>
      <w:r>
        <w:rPr>
          <w:rFonts w:ascii="Calibri" w:eastAsia="Calibri" w:hAnsi="Calibri" w:cs="Calibri"/>
          <w:b/>
          <w:sz w:val="28"/>
          <w:vertAlign w:val="superscript"/>
        </w:rPr>
        <w:t xml:space="preserve"> </w:t>
      </w:r>
      <w:r>
        <w:rPr>
          <w:rFonts w:ascii="Calibri" w:eastAsia="Calibri" w:hAnsi="Calibri" w:cs="Calibri"/>
          <w:b/>
          <w:sz w:val="28"/>
          <w:vertAlign w:val="superscript"/>
        </w:rPr>
        <w:tab/>
      </w:r>
      <w:r>
        <w:rPr>
          <w:rFonts w:ascii="Calibri" w:eastAsia="Calibri" w:hAnsi="Calibri" w:cs="Calibri"/>
          <w:b/>
          <w:i/>
          <w:sz w:val="28"/>
        </w:rPr>
        <w:t>Ả</w:t>
      </w:r>
      <w:r>
        <w:rPr>
          <w:rFonts w:ascii="Calibri" w:eastAsia="Calibri" w:hAnsi="Calibri" w:cs="Calibri"/>
          <w:b/>
          <w:i/>
          <w:sz w:val="28"/>
        </w:rPr>
        <w:t xml:space="preserve"> H</w:t>
      </w:r>
      <w:r>
        <w:rPr>
          <w:rFonts w:ascii="Calibri" w:eastAsia="Calibri" w:hAnsi="Calibri" w:cs="Calibri"/>
          <w:b/>
          <w:i/>
          <w:sz w:val="28"/>
        </w:rPr>
        <w:t>Ọ</w:t>
      </w:r>
      <w:r>
        <w:rPr>
          <w:rFonts w:ascii="Calibri" w:eastAsia="Calibri" w:hAnsi="Calibri" w:cs="Calibri"/>
          <w:b/>
          <w:i/>
          <w:sz w:val="28"/>
        </w:rPr>
        <w:t>C T</w:t>
      </w:r>
      <w:r>
        <w:rPr>
          <w:rFonts w:ascii="Calibri" w:eastAsia="Calibri" w:hAnsi="Calibri" w:cs="Calibri"/>
          <w:b/>
          <w:i/>
          <w:sz w:val="28"/>
        </w:rPr>
        <w:t>Ậ</w:t>
      </w:r>
      <w:r>
        <w:rPr>
          <w:rFonts w:ascii="Calibri" w:eastAsia="Calibri" w:hAnsi="Calibri" w:cs="Calibri"/>
          <w:b/>
          <w:i/>
          <w:sz w:val="28"/>
        </w:rPr>
        <w:t>P C</w:t>
      </w:r>
      <w:r>
        <w:rPr>
          <w:rFonts w:ascii="Calibri" w:eastAsia="Calibri" w:hAnsi="Calibri" w:cs="Calibri"/>
          <w:b/>
          <w:i/>
          <w:sz w:val="28"/>
        </w:rPr>
        <w:t>Ủ</w:t>
      </w:r>
      <w:r>
        <w:rPr>
          <w:rFonts w:ascii="Calibri" w:eastAsia="Calibri" w:hAnsi="Calibri" w:cs="Calibri"/>
          <w:b/>
          <w:i/>
          <w:sz w:val="28"/>
        </w:rPr>
        <w:t>A H</w:t>
      </w:r>
      <w:r>
        <w:rPr>
          <w:rFonts w:ascii="Calibri" w:eastAsia="Calibri" w:hAnsi="Calibri" w:cs="Calibri"/>
          <w:b/>
          <w:i/>
          <w:sz w:val="28"/>
        </w:rPr>
        <w:t>Ọ</w:t>
      </w:r>
      <w:r>
        <w:rPr>
          <w:rFonts w:ascii="Calibri" w:eastAsia="Calibri" w:hAnsi="Calibri" w:cs="Calibri"/>
          <w:b/>
          <w:i/>
          <w:sz w:val="28"/>
        </w:rPr>
        <w:t xml:space="preserve">C SINH </w:t>
      </w:r>
    </w:p>
    <w:p w:rsidR="00D92791" w:rsidRDefault="00B00479">
      <w:pPr>
        <w:spacing w:after="0" w:line="259" w:lineRule="auto"/>
        <w:ind w:left="1077" w:right="0" w:firstLine="0"/>
        <w:jc w:val="left"/>
      </w:pPr>
      <w:r>
        <w:rPr>
          <w:rFonts w:ascii="Calibri" w:eastAsia="Calibri" w:hAnsi="Calibri" w:cs="Calibri"/>
          <w:b/>
          <w:i/>
          <w:sz w:val="28"/>
        </w:rPr>
        <w:t>CHƯƠNG  “</w:t>
      </w:r>
      <w:r>
        <w:rPr>
          <w:rFonts w:ascii="Calibri" w:eastAsia="Calibri" w:hAnsi="Calibri" w:cs="Calibri"/>
          <w:b/>
          <w:sz w:val="28"/>
        </w:rPr>
        <w:t>CÁC Đ</w:t>
      </w:r>
      <w:r>
        <w:rPr>
          <w:rFonts w:ascii="Calibri" w:eastAsia="Calibri" w:hAnsi="Calibri" w:cs="Calibri"/>
          <w:b/>
          <w:sz w:val="28"/>
        </w:rPr>
        <w:t>Ị</w:t>
      </w:r>
      <w:r>
        <w:rPr>
          <w:rFonts w:ascii="Calibri" w:eastAsia="Calibri" w:hAnsi="Calibri" w:cs="Calibri"/>
          <w:b/>
          <w:sz w:val="28"/>
        </w:rPr>
        <w:t>NH LU</w:t>
      </w:r>
      <w:r>
        <w:rPr>
          <w:rFonts w:ascii="Calibri" w:eastAsia="Calibri" w:hAnsi="Calibri" w:cs="Calibri"/>
          <w:b/>
          <w:sz w:val="28"/>
        </w:rPr>
        <w:t>Ậ</w:t>
      </w:r>
      <w:r>
        <w:rPr>
          <w:rFonts w:ascii="Calibri" w:eastAsia="Calibri" w:hAnsi="Calibri" w:cs="Calibri"/>
          <w:b/>
          <w:sz w:val="28"/>
        </w:rPr>
        <w:t>T B</w:t>
      </w:r>
      <w:r>
        <w:rPr>
          <w:rFonts w:ascii="Calibri" w:eastAsia="Calibri" w:hAnsi="Calibri" w:cs="Calibri"/>
          <w:b/>
          <w:sz w:val="28"/>
          <w:vertAlign w:val="superscript"/>
        </w:rPr>
        <w:t xml:space="preserve"> </w:t>
      </w:r>
      <w:r>
        <w:rPr>
          <w:rFonts w:ascii="Calibri" w:eastAsia="Calibri" w:hAnsi="Calibri" w:cs="Calibri"/>
          <w:b/>
          <w:sz w:val="28"/>
        </w:rPr>
        <w:t>Ả</w:t>
      </w:r>
      <w:r>
        <w:rPr>
          <w:rFonts w:ascii="Calibri" w:eastAsia="Calibri" w:hAnsi="Calibri" w:cs="Calibri"/>
          <w:b/>
          <w:sz w:val="28"/>
        </w:rPr>
        <w:t xml:space="preserve">O TOÀN </w:t>
      </w:r>
      <w:r>
        <w:rPr>
          <w:rFonts w:ascii="Calibri" w:eastAsia="Calibri" w:hAnsi="Calibri" w:cs="Calibri"/>
          <w:b/>
          <w:i/>
          <w:sz w:val="28"/>
        </w:rPr>
        <w:t>” _ V</w:t>
      </w:r>
      <w:r>
        <w:rPr>
          <w:rFonts w:ascii="Calibri" w:eastAsia="Calibri" w:hAnsi="Calibri" w:cs="Calibri"/>
          <w:b/>
          <w:i/>
          <w:sz w:val="28"/>
        </w:rPr>
        <w:t>Ậ</w:t>
      </w:r>
      <w:r>
        <w:rPr>
          <w:rFonts w:ascii="Calibri" w:eastAsia="Calibri" w:hAnsi="Calibri" w:cs="Calibri"/>
          <w:b/>
          <w:i/>
          <w:sz w:val="28"/>
        </w:rPr>
        <w:t>T LÝ L</w:t>
      </w:r>
      <w:r>
        <w:rPr>
          <w:rFonts w:ascii="Calibri" w:eastAsia="Calibri" w:hAnsi="Calibri" w:cs="Calibri"/>
          <w:b/>
          <w:i/>
          <w:sz w:val="28"/>
        </w:rPr>
        <w:t>Ớ</w:t>
      </w:r>
      <w:r>
        <w:rPr>
          <w:rFonts w:ascii="Calibri" w:eastAsia="Calibri" w:hAnsi="Calibri" w:cs="Calibri"/>
          <w:b/>
          <w:i/>
          <w:sz w:val="28"/>
        </w:rPr>
        <w:t xml:space="preserve">P 10  </w:t>
      </w:r>
    </w:p>
    <w:p w:rsidR="00D92791" w:rsidRDefault="00B00479">
      <w:pPr>
        <w:spacing w:after="0" w:line="259" w:lineRule="auto"/>
        <w:ind w:left="2" w:right="0" w:firstLine="0"/>
        <w:jc w:val="left"/>
      </w:pPr>
      <w:r>
        <w:rPr>
          <w:rFonts w:ascii="Calibri" w:eastAsia="Calibri" w:hAnsi="Calibri" w:cs="Calibri"/>
          <w:b/>
          <w:sz w:val="22"/>
        </w:rPr>
        <w:t xml:space="preserve"> </w:t>
      </w:r>
    </w:p>
    <w:p w:rsidR="00D92791" w:rsidRDefault="00B00479">
      <w:pPr>
        <w:tabs>
          <w:tab w:val="center" w:pos="4397"/>
        </w:tabs>
        <w:spacing w:after="249" w:line="259" w:lineRule="auto"/>
        <w:ind w:left="-13" w:right="0" w:firstLine="0"/>
        <w:jc w:val="left"/>
      </w:pPr>
      <w:r>
        <w:rPr>
          <w:rFonts w:ascii="Calibri" w:eastAsia="Calibri" w:hAnsi="Calibri" w:cs="Calibri"/>
          <w:b/>
          <w:sz w:val="28"/>
          <w:vertAlign w:val="subscript"/>
        </w:rPr>
        <w:t xml:space="preserve"> </w:t>
      </w:r>
      <w:r>
        <w:rPr>
          <w:rFonts w:ascii="Calibri" w:eastAsia="Calibri" w:hAnsi="Calibri" w:cs="Calibri"/>
          <w:b/>
          <w:sz w:val="28"/>
          <w:vertAlign w:val="subscript"/>
        </w:rPr>
        <w:tab/>
      </w:r>
      <w:r>
        <w:rPr>
          <w:rFonts w:ascii="Calibri" w:eastAsia="Calibri" w:hAnsi="Calibri" w:cs="Calibri"/>
          <w:b/>
          <w:i/>
          <w:sz w:val="28"/>
        </w:rPr>
        <w:t>TRUNG H</w:t>
      </w:r>
      <w:r>
        <w:rPr>
          <w:rFonts w:ascii="Calibri" w:eastAsia="Calibri" w:hAnsi="Calibri" w:cs="Calibri"/>
          <w:b/>
          <w:i/>
          <w:sz w:val="28"/>
        </w:rPr>
        <w:t>Ọ</w:t>
      </w:r>
      <w:r>
        <w:rPr>
          <w:rFonts w:ascii="Calibri" w:eastAsia="Calibri" w:hAnsi="Calibri" w:cs="Calibri"/>
          <w:b/>
          <w:i/>
          <w:sz w:val="28"/>
        </w:rPr>
        <w:t>C PH</w:t>
      </w:r>
      <w:r>
        <w:rPr>
          <w:rFonts w:ascii="Calibri" w:eastAsia="Calibri" w:hAnsi="Calibri" w:cs="Calibri"/>
          <w:b/>
          <w:i/>
          <w:sz w:val="28"/>
        </w:rPr>
        <w:t>Ổ</w:t>
      </w:r>
      <w:r>
        <w:rPr>
          <w:rFonts w:ascii="Calibri" w:eastAsia="Calibri" w:hAnsi="Calibri" w:cs="Calibri"/>
          <w:b/>
          <w:i/>
          <w:sz w:val="28"/>
        </w:rPr>
        <w:t xml:space="preserve"> THÔNG </w:t>
      </w:r>
    </w:p>
    <w:p w:rsidR="00D92791" w:rsidRDefault="00B00479">
      <w:pPr>
        <w:spacing w:after="315" w:line="259" w:lineRule="auto"/>
        <w:ind w:left="0" w:right="58" w:firstLine="0"/>
        <w:jc w:val="center"/>
      </w:pPr>
      <w:r>
        <w:rPr>
          <w:rFonts w:ascii="Calibri" w:eastAsia="Calibri" w:hAnsi="Calibri" w:cs="Calibri"/>
          <w:b/>
          <w:sz w:val="22"/>
        </w:rPr>
        <w:t xml:space="preserve"> </w:t>
      </w:r>
    </w:p>
    <w:p w:rsidR="00D92791" w:rsidRDefault="00B00479">
      <w:pPr>
        <w:tabs>
          <w:tab w:val="center" w:pos="6588"/>
        </w:tabs>
        <w:spacing w:after="249" w:line="259" w:lineRule="auto"/>
        <w:ind w:left="0" w:right="0" w:firstLine="0"/>
        <w:jc w:val="left"/>
      </w:pP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sz w:val="32"/>
        </w:rPr>
        <w:t>Ngành : Sư ph</w:t>
      </w:r>
      <w:r>
        <w:rPr>
          <w:rFonts w:ascii="Calibri" w:eastAsia="Calibri" w:hAnsi="Calibri" w:cs="Calibri"/>
          <w:sz w:val="32"/>
        </w:rPr>
        <w:t>ạ</w:t>
      </w:r>
      <w:r>
        <w:rPr>
          <w:rFonts w:ascii="Calibri" w:eastAsia="Calibri" w:hAnsi="Calibri" w:cs="Calibri"/>
          <w:sz w:val="32"/>
        </w:rPr>
        <w:t>m V</w:t>
      </w:r>
      <w:r>
        <w:rPr>
          <w:rFonts w:ascii="Calibri" w:eastAsia="Calibri" w:hAnsi="Calibri" w:cs="Calibri"/>
          <w:sz w:val="32"/>
        </w:rPr>
        <w:t>ậ</w:t>
      </w:r>
      <w:r>
        <w:rPr>
          <w:rFonts w:ascii="Calibri" w:eastAsia="Calibri" w:hAnsi="Calibri" w:cs="Calibri"/>
          <w:sz w:val="32"/>
        </w:rPr>
        <w:t xml:space="preserve">t lí </w:t>
      </w:r>
    </w:p>
    <w:p w:rsidR="00D92791" w:rsidRDefault="00B00479">
      <w:pPr>
        <w:tabs>
          <w:tab w:val="center" w:pos="5894"/>
        </w:tabs>
        <w:spacing w:after="230" w:line="259" w:lineRule="auto"/>
        <w:ind w:left="0" w:right="0" w:firstLine="0"/>
        <w:jc w:val="left"/>
      </w:pPr>
      <w:r>
        <w:rPr>
          <w:rFonts w:ascii="Calibri" w:eastAsia="Calibri" w:hAnsi="Calibri" w:cs="Calibri"/>
          <w:sz w:val="32"/>
        </w:rPr>
        <w:t xml:space="preserve"> </w:t>
      </w:r>
      <w:r>
        <w:rPr>
          <w:rFonts w:ascii="Calibri" w:eastAsia="Calibri" w:hAnsi="Calibri" w:cs="Calibri"/>
          <w:sz w:val="32"/>
        </w:rPr>
        <w:tab/>
        <w:t>Mã s</w:t>
      </w:r>
      <w:r>
        <w:rPr>
          <w:rFonts w:ascii="Calibri" w:eastAsia="Calibri" w:hAnsi="Calibri" w:cs="Calibri"/>
          <w:sz w:val="32"/>
        </w:rPr>
        <w:t>ố</w:t>
      </w:r>
      <w:r>
        <w:rPr>
          <w:rFonts w:ascii="Calibri" w:eastAsia="Calibri" w:hAnsi="Calibri" w:cs="Calibri"/>
          <w:sz w:val="32"/>
        </w:rPr>
        <w:t xml:space="preserve">  : 102 </w:t>
      </w:r>
    </w:p>
    <w:p w:rsidR="00D92791" w:rsidRDefault="00B00479">
      <w:pPr>
        <w:spacing w:after="447" w:line="259" w:lineRule="auto"/>
        <w:ind w:left="2" w:right="0" w:firstLine="0"/>
        <w:jc w:val="left"/>
      </w:pPr>
      <w:r>
        <w:rPr>
          <w:rFonts w:ascii="Calibri" w:eastAsia="Calibri" w:hAnsi="Calibri" w:cs="Calibri"/>
          <w:sz w:val="32"/>
        </w:rPr>
        <w:t xml:space="preserve"> </w:t>
      </w:r>
    </w:p>
    <w:p w:rsidR="00D92791" w:rsidRDefault="00B00479">
      <w:pPr>
        <w:pStyle w:val="Heading1"/>
        <w:spacing w:after="0"/>
        <w:ind w:left="1077" w:right="0" w:firstLine="0"/>
        <w:jc w:val="left"/>
      </w:pPr>
      <w:r>
        <w:rPr>
          <w:rFonts w:ascii="Cambria" w:eastAsia="Cambria" w:hAnsi="Cambria" w:cs="Cambria"/>
          <w:color w:val="000000"/>
          <w:sz w:val="44"/>
        </w:rPr>
        <w:t>LU</w:t>
      </w:r>
      <w:r>
        <w:rPr>
          <w:rFonts w:ascii="Cambria" w:eastAsia="Cambria" w:hAnsi="Cambria" w:cs="Cambria"/>
          <w:color w:val="000000"/>
          <w:sz w:val="44"/>
        </w:rPr>
        <w:t>Ậ</w:t>
      </w:r>
      <w:r>
        <w:rPr>
          <w:rFonts w:ascii="Cambria" w:eastAsia="Cambria" w:hAnsi="Cambria" w:cs="Cambria"/>
          <w:color w:val="000000"/>
          <w:sz w:val="44"/>
        </w:rPr>
        <w:t>N VĂN T</w:t>
      </w:r>
      <w:r>
        <w:rPr>
          <w:rFonts w:ascii="Cambria" w:eastAsia="Cambria" w:hAnsi="Cambria" w:cs="Cambria"/>
          <w:color w:val="000000"/>
          <w:sz w:val="44"/>
        </w:rPr>
        <w:t>Ố</w:t>
      </w:r>
      <w:r>
        <w:rPr>
          <w:rFonts w:ascii="Cambria" w:eastAsia="Cambria" w:hAnsi="Cambria" w:cs="Cambria"/>
          <w:color w:val="000000"/>
          <w:sz w:val="44"/>
        </w:rPr>
        <w:t>T NGHI</w:t>
      </w:r>
      <w:r>
        <w:rPr>
          <w:rFonts w:ascii="Cambria" w:eastAsia="Cambria" w:hAnsi="Cambria" w:cs="Cambria"/>
          <w:color w:val="000000"/>
          <w:sz w:val="44"/>
        </w:rPr>
        <w:t>Ệ</w:t>
      </w:r>
      <w:r>
        <w:rPr>
          <w:rFonts w:ascii="Cambria" w:eastAsia="Cambria" w:hAnsi="Cambria" w:cs="Cambria"/>
          <w:color w:val="000000"/>
          <w:sz w:val="44"/>
        </w:rPr>
        <w:t>P Đ</w:t>
      </w:r>
      <w:r>
        <w:rPr>
          <w:rFonts w:ascii="Cambria" w:eastAsia="Cambria" w:hAnsi="Cambria" w:cs="Cambria"/>
          <w:color w:val="000000"/>
          <w:sz w:val="44"/>
        </w:rPr>
        <w:t>Ạ</w:t>
      </w:r>
      <w:r>
        <w:rPr>
          <w:rFonts w:ascii="Cambria" w:eastAsia="Cambria" w:hAnsi="Cambria" w:cs="Cambria"/>
          <w:color w:val="000000"/>
          <w:sz w:val="44"/>
        </w:rPr>
        <w:t>I H</w:t>
      </w:r>
      <w:r>
        <w:rPr>
          <w:rFonts w:ascii="Cambria" w:eastAsia="Cambria" w:hAnsi="Cambria" w:cs="Cambria"/>
          <w:color w:val="000000"/>
          <w:sz w:val="44"/>
        </w:rPr>
        <w:t>Ọ</w:t>
      </w:r>
      <w:r>
        <w:rPr>
          <w:rFonts w:ascii="Cambria" w:eastAsia="Cambria" w:hAnsi="Cambria" w:cs="Cambria"/>
          <w:color w:val="000000"/>
          <w:sz w:val="44"/>
        </w:rPr>
        <w:t>C</w:t>
      </w:r>
      <w:r>
        <w:rPr>
          <w:color w:val="000000"/>
          <w:sz w:val="44"/>
        </w:rPr>
        <w:t xml:space="preserve"> </w:t>
      </w:r>
    </w:p>
    <w:p w:rsidR="00D92791" w:rsidRDefault="00B00479">
      <w:pPr>
        <w:spacing w:after="365" w:line="259" w:lineRule="auto"/>
        <w:ind w:left="-27" w:right="0" w:firstLine="0"/>
        <w:jc w:val="left"/>
      </w:pPr>
      <w:r>
        <w:rPr>
          <w:rFonts w:ascii="Calibri" w:eastAsia="Calibri" w:hAnsi="Calibri" w:cs="Calibri"/>
          <w:noProof/>
          <w:sz w:val="22"/>
        </w:rPr>
        <mc:AlternateContent>
          <mc:Choice Requires="wpg">
            <w:drawing>
              <wp:inline distT="0" distB="0" distL="0" distR="0">
                <wp:extent cx="5615940" cy="12192"/>
                <wp:effectExtent l="0" t="0" r="0" b="0"/>
                <wp:docPr id="182711" name="Group 182711"/>
                <wp:cNvGraphicFramePr/>
                <a:graphic xmlns:a="http://schemas.openxmlformats.org/drawingml/2006/main">
                  <a:graphicData uri="http://schemas.microsoft.com/office/word/2010/wordprocessingGroup">
                    <wpg:wgp>
                      <wpg:cNvGrpSpPr/>
                      <wpg:grpSpPr>
                        <a:xfrm>
                          <a:off x="0" y="0"/>
                          <a:ext cx="5615940" cy="12192"/>
                          <a:chOff x="0" y="0"/>
                          <a:chExt cx="5615940" cy="12192"/>
                        </a:xfrm>
                      </wpg:grpSpPr>
                      <wps:wsp>
                        <wps:cNvPr id="221250" name="Shape 221250"/>
                        <wps:cNvSpPr/>
                        <wps:spPr>
                          <a:xfrm>
                            <a:off x="0" y="0"/>
                            <a:ext cx="5615940" cy="12192"/>
                          </a:xfrm>
                          <a:custGeom>
                            <a:avLst/>
                            <a:gdLst/>
                            <a:ahLst/>
                            <a:cxnLst/>
                            <a:rect l="0" t="0" r="0" b="0"/>
                            <a:pathLst>
                              <a:path w="5615940" h="12192">
                                <a:moveTo>
                                  <a:pt x="0" y="0"/>
                                </a:moveTo>
                                <a:lnTo>
                                  <a:pt x="5615940" y="0"/>
                                </a:lnTo>
                                <a:lnTo>
                                  <a:pt x="5615940" y="12192"/>
                                </a:lnTo>
                                <a:lnTo>
                                  <a:pt x="0" y="12192"/>
                                </a:lnTo>
                                <a:lnTo>
                                  <a:pt x="0" y="0"/>
                                </a:lnTo>
                              </a:path>
                            </a:pathLst>
                          </a:custGeom>
                          <a:ln w="0" cap="flat">
                            <a:round/>
                          </a:ln>
                        </wps:spPr>
                        <wps:style>
                          <a:lnRef idx="0">
                            <a:srgbClr val="000000">
                              <a:alpha val="0"/>
                            </a:srgbClr>
                          </a:lnRef>
                          <a:fillRef idx="1">
                            <a:srgbClr val="4E81BC"/>
                          </a:fillRef>
                          <a:effectRef idx="0">
                            <a:scrgbClr r="0" g="0" b="0"/>
                          </a:effectRef>
                          <a:fontRef idx="none"/>
                        </wps:style>
                        <wps:bodyPr/>
                      </wps:wsp>
                    </wpg:wgp>
                  </a:graphicData>
                </a:graphic>
              </wp:inline>
            </w:drawing>
          </mc:Choice>
          <mc:Fallback xmlns:a="http://schemas.openxmlformats.org/drawingml/2006/main">
            <w:pict>
              <v:group id="Group 182711" style="width:442.2pt;height:0.959961pt;mso-position-horizontal-relative:char;mso-position-vertical-relative:line" coordsize="56159,121">
                <v:shape id="Shape 221251" style="position:absolute;width:56159;height:121;left:0;top:0;" coordsize="5615940,12192" path="m0,0l5615940,0l5615940,12192l0,12192l0,0">
                  <v:stroke weight="0pt" endcap="flat" joinstyle="round" on="false" color="#000000" opacity="0"/>
                  <v:fill on="true" color="#4e81bc"/>
                </v:shape>
              </v:group>
            </w:pict>
          </mc:Fallback>
        </mc:AlternateContent>
      </w:r>
    </w:p>
    <w:p w:rsidR="00D92791" w:rsidRDefault="00B00479">
      <w:pPr>
        <w:spacing w:after="460" w:line="259" w:lineRule="auto"/>
        <w:ind w:left="2" w:right="0" w:firstLine="0"/>
        <w:jc w:val="left"/>
      </w:pPr>
      <w:r>
        <w:rPr>
          <w:rFonts w:ascii="Century" w:eastAsia="Century" w:hAnsi="Century" w:cs="Century"/>
        </w:rPr>
        <w:t xml:space="preserve"> </w:t>
      </w:r>
    </w:p>
    <w:p w:rsidR="00D92791" w:rsidRDefault="00B00479">
      <w:pPr>
        <w:spacing w:after="0" w:line="259" w:lineRule="auto"/>
        <w:ind w:left="0" w:right="892" w:firstLine="0"/>
        <w:jc w:val="right"/>
      </w:pPr>
      <w:r>
        <w:rPr>
          <w:sz w:val="32"/>
          <w:u w:val="single" w:color="000000"/>
        </w:rPr>
        <w:t>Người hướng dẫn khoa học :</w:t>
      </w:r>
      <w:r>
        <w:rPr>
          <w:sz w:val="32"/>
        </w:rPr>
        <w:t xml:space="preserve"> </w:t>
      </w:r>
      <w:r>
        <w:rPr>
          <w:b/>
          <w:sz w:val="36"/>
        </w:rPr>
        <w:t>ThS. Lê Ng</w:t>
      </w:r>
      <w:r>
        <w:rPr>
          <w:b/>
          <w:sz w:val="55"/>
          <w:vertAlign w:val="subscript"/>
        </w:rPr>
        <w:t>ọ</w:t>
      </w:r>
      <w:r>
        <w:rPr>
          <w:b/>
          <w:sz w:val="36"/>
        </w:rPr>
        <w:t>c Vân</w:t>
      </w:r>
      <w:r>
        <w:rPr>
          <w:sz w:val="32"/>
        </w:rPr>
        <w:t xml:space="preserve"> </w:t>
      </w:r>
    </w:p>
    <w:p w:rsidR="00D92791" w:rsidRDefault="00B00479">
      <w:pPr>
        <w:spacing w:after="218" w:line="259" w:lineRule="auto"/>
        <w:ind w:left="2" w:right="0" w:firstLine="0"/>
        <w:jc w:val="left"/>
      </w:pPr>
      <w:r>
        <w:rPr>
          <w:rFonts w:ascii="Calibri" w:eastAsia="Calibri" w:hAnsi="Calibri" w:cs="Calibri"/>
          <w:sz w:val="22"/>
        </w:rPr>
        <w:t xml:space="preserve"> </w:t>
      </w:r>
    </w:p>
    <w:p w:rsidR="00D92791" w:rsidRDefault="00B00479">
      <w:pPr>
        <w:spacing w:after="218" w:line="259" w:lineRule="auto"/>
        <w:ind w:left="2" w:right="0" w:firstLine="0"/>
        <w:jc w:val="left"/>
      </w:pPr>
      <w:r>
        <w:rPr>
          <w:rFonts w:ascii="Calibri" w:eastAsia="Calibri" w:hAnsi="Calibri" w:cs="Calibri"/>
          <w:sz w:val="22"/>
        </w:rPr>
        <w:t xml:space="preserve"> </w:t>
      </w:r>
    </w:p>
    <w:p w:rsidR="00D92791" w:rsidRDefault="00B00479">
      <w:pPr>
        <w:spacing w:after="278" w:line="259" w:lineRule="auto"/>
        <w:ind w:left="2" w:right="0" w:firstLine="0"/>
        <w:jc w:val="left"/>
      </w:pPr>
      <w:r>
        <w:rPr>
          <w:rFonts w:ascii="Calibri" w:eastAsia="Calibri" w:hAnsi="Calibri" w:cs="Calibri"/>
          <w:sz w:val="22"/>
        </w:rPr>
        <w:lastRenderedPageBreak/>
        <w:t xml:space="preserve"> </w:t>
      </w:r>
    </w:p>
    <w:p w:rsidR="00D92791" w:rsidRDefault="00B00479">
      <w:pPr>
        <w:spacing w:after="223" w:line="259" w:lineRule="auto"/>
        <w:ind w:left="10" w:right="106" w:hanging="10"/>
        <w:jc w:val="center"/>
      </w:pPr>
      <w:r>
        <w:rPr>
          <w:rFonts w:ascii="Calibri" w:eastAsia="Calibri" w:hAnsi="Calibri" w:cs="Calibri"/>
          <w:b/>
          <w:sz w:val="28"/>
        </w:rPr>
        <w:t>Thành ph</w:t>
      </w:r>
      <w:r>
        <w:rPr>
          <w:rFonts w:ascii="Calibri" w:eastAsia="Calibri" w:hAnsi="Calibri" w:cs="Calibri"/>
          <w:b/>
          <w:sz w:val="28"/>
        </w:rPr>
        <w:t>ố</w:t>
      </w:r>
      <w:r>
        <w:rPr>
          <w:rFonts w:ascii="Calibri" w:eastAsia="Calibri" w:hAnsi="Calibri" w:cs="Calibri"/>
          <w:b/>
          <w:sz w:val="28"/>
        </w:rPr>
        <w:t xml:space="preserve"> H</w:t>
      </w:r>
      <w:r>
        <w:rPr>
          <w:rFonts w:ascii="Calibri" w:eastAsia="Calibri" w:hAnsi="Calibri" w:cs="Calibri"/>
          <w:b/>
          <w:sz w:val="28"/>
        </w:rPr>
        <w:t>ồ</w:t>
      </w:r>
      <w:r>
        <w:rPr>
          <w:rFonts w:ascii="Calibri" w:eastAsia="Calibri" w:hAnsi="Calibri" w:cs="Calibri"/>
          <w:b/>
          <w:sz w:val="28"/>
        </w:rPr>
        <w:t xml:space="preserve"> Chí Minh 2013 </w:t>
      </w:r>
    </w:p>
    <w:p w:rsidR="00D92791" w:rsidRDefault="00B00479">
      <w:pPr>
        <w:spacing w:after="254" w:line="259" w:lineRule="auto"/>
        <w:ind w:left="2" w:right="0" w:firstLine="0"/>
        <w:jc w:val="left"/>
      </w:pPr>
      <w:r>
        <w:rPr>
          <w:b/>
          <w:color w:val="FF0000"/>
          <w:sz w:val="32"/>
        </w:rPr>
        <w:t xml:space="preserve"> </w:t>
      </w:r>
    </w:p>
    <w:p w:rsidR="00D92791" w:rsidRDefault="00B00479">
      <w:pPr>
        <w:pStyle w:val="Heading1"/>
      </w:pPr>
      <w:r>
        <w:t xml:space="preserve">MỤC LỤC </w:t>
      </w:r>
    </w:p>
    <w:p w:rsidR="00D92791" w:rsidRDefault="00B00479">
      <w:pPr>
        <w:spacing w:after="123" w:line="267" w:lineRule="auto"/>
        <w:ind w:left="12" w:right="0" w:hanging="10"/>
        <w:jc w:val="left"/>
      </w:pPr>
      <w:r>
        <w:rPr>
          <w:rFonts w:ascii="Cambria" w:eastAsia="Cambria" w:hAnsi="Cambria" w:cs="Cambria"/>
        </w:rPr>
        <w:t>TRANG PH</w:t>
      </w:r>
      <w:r>
        <w:rPr>
          <w:rFonts w:ascii="Cambria" w:eastAsia="Cambria" w:hAnsi="Cambria" w:cs="Cambria"/>
        </w:rPr>
        <w:t>Ụ</w:t>
      </w:r>
      <w:r>
        <w:rPr>
          <w:rFonts w:ascii="Cambria" w:eastAsia="Cambria" w:hAnsi="Cambria" w:cs="Cambria"/>
        </w:rPr>
        <w:t xml:space="preserve"> BÌA  </w:t>
      </w:r>
    </w:p>
    <w:p w:rsidR="00D92791" w:rsidRDefault="00B00479">
      <w:pPr>
        <w:spacing w:after="0" w:line="354" w:lineRule="auto"/>
        <w:ind w:left="0" w:right="0" w:firstLine="0"/>
        <w:jc w:val="center"/>
      </w:pPr>
      <w:r>
        <w:rPr>
          <w:rFonts w:ascii="Cambria" w:eastAsia="Cambria" w:hAnsi="Cambria" w:cs="Cambria"/>
        </w:rPr>
        <w:t>M</w:t>
      </w:r>
      <w:r>
        <w:rPr>
          <w:rFonts w:ascii="Cambria" w:eastAsia="Cambria" w:hAnsi="Cambria" w:cs="Cambria"/>
        </w:rPr>
        <w:t>Ụ</w:t>
      </w:r>
      <w:r>
        <w:rPr>
          <w:rFonts w:ascii="Cambria" w:eastAsia="Cambria" w:hAnsi="Cambria" w:cs="Cambria"/>
        </w:rPr>
        <w:t>C L</w:t>
      </w:r>
      <w:r>
        <w:rPr>
          <w:rFonts w:ascii="Cambria" w:eastAsia="Cambria" w:hAnsi="Cambria" w:cs="Cambria"/>
        </w:rPr>
        <w:t>Ụ</w:t>
      </w:r>
      <w:r>
        <w:rPr>
          <w:rFonts w:ascii="Cambria" w:eastAsia="Cambria" w:hAnsi="Cambria" w:cs="Cambria"/>
        </w:rPr>
        <w:t>C ...............................................................................................................................................2  L</w:t>
      </w:r>
      <w:r>
        <w:rPr>
          <w:rFonts w:ascii="Cambria" w:eastAsia="Cambria" w:hAnsi="Cambria" w:cs="Cambria"/>
        </w:rPr>
        <w:t>Ờ</w:t>
      </w:r>
      <w:r>
        <w:rPr>
          <w:rFonts w:ascii="Cambria" w:eastAsia="Cambria" w:hAnsi="Cambria" w:cs="Cambria"/>
        </w:rPr>
        <w:t>I C</w:t>
      </w:r>
      <w:r>
        <w:rPr>
          <w:rFonts w:ascii="Cambria" w:eastAsia="Cambria" w:hAnsi="Cambria" w:cs="Cambria"/>
        </w:rPr>
        <w:t>Ả</w:t>
      </w:r>
      <w:r>
        <w:rPr>
          <w:rFonts w:ascii="Cambria" w:eastAsia="Cambria" w:hAnsi="Cambria" w:cs="Cambria"/>
        </w:rPr>
        <w:t>M ƠN .................................................................................................</w:t>
      </w:r>
      <w:r>
        <w:rPr>
          <w:rFonts w:ascii="Cambria" w:eastAsia="Cambria" w:hAnsi="Cambria" w:cs="Cambria"/>
        </w:rPr>
        <w:t xml:space="preserve">.......................................5  </w:t>
      </w:r>
    </w:p>
    <w:p w:rsidR="00D92791" w:rsidRDefault="00B00479">
      <w:pPr>
        <w:spacing w:after="123" w:line="267" w:lineRule="auto"/>
        <w:ind w:left="12" w:right="0" w:hanging="10"/>
        <w:jc w:val="left"/>
      </w:pPr>
      <w:r>
        <w:rPr>
          <w:rFonts w:ascii="Cambria" w:eastAsia="Cambria" w:hAnsi="Cambria" w:cs="Cambria"/>
        </w:rPr>
        <w:t>CHƯƠNG I: M</w:t>
      </w:r>
      <w:r>
        <w:rPr>
          <w:rFonts w:ascii="Cambria" w:eastAsia="Cambria" w:hAnsi="Cambria" w:cs="Cambria"/>
        </w:rPr>
        <w:t>Ở</w:t>
      </w:r>
      <w:r>
        <w:rPr>
          <w:rFonts w:ascii="Cambria" w:eastAsia="Cambria" w:hAnsi="Cambria" w:cs="Cambria"/>
        </w:rPr>
        <w:t xml:space="preserve"> Đ</w:t>
      </w:r>
      <w:r>
        <w:rPr>
          <w:rFonts w:ascii="Cambria" w:eastAsia="Cambria" w:hAnsi="Cambria" w:cs="Cambria"/>
        </w:rPr>
        <w:t>Ầ</w:t>
      </w:r>
      <w:r>
        <w:rPr>
          <w:rFonts w:ascii="Cambria" w:eastAsia="Cambria" w:hAnsi="Cambria" w:cs="Cambria"/>
        </w:rPr>
        <w:t xml:space="preserve">U ........................................................................................................................6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1.1- </w:t>
      </w:r>
      <w:r>
        <w:rPr>
          <w:rFonts w:ascii="Cambria" w:eastAsia="Cambria" w:hAnsi="Cambria" w:cs="Cambria"/>
        </w:rPr>
        <w:tab/>
        <w:t>Lí do ch</w:t>
      </w:r>
      <w:r>
        <w:rPr>
          <w:rFonts w:ascii="Cambria" w:eastAsia="Cambria" w:hAnsi="Cambria" w:cs="Cambria"/>
        </w:rPr>
        <w:t>ọ</w:t>
      </w:r>
      <w:r>
        <w:rPr>
          <w:rFonts w:ascii="Cambria" w:eastAsia="Cambria" w:hAnsi="Cambria" w:cs="Cambria"/>
        </w:rPr>
        <w:t>n đ</w:t>
      </w:r>
      <w:r>
        <w:rPr>
          <w:rFonts w:ascii="Cambria" w:eastAsia="Cambria" w:hAnsi="Cambria" w:cs="Cambria"/>
        </w:rPr>
        <w:t>ề</w:t>
      </w:r>
      <w:r>
        <w:rPr>
          <w:rFonts w:ascii="Cambria" w:eastAsia="Cambria" w:hAnsi="Cambria" w:cs="Cambria"/>
        </w:rPr>
        <w:t xml:space="preserve"> tài ...............................................</w:t>
      </w:r>
      <w:r>
        <w:rPr>
          <w:rFonts w:ascii="Cambria" w:eastAsia="Cambria" w:hAnsi="Cambria" w:cs="Cambria"/>
        </w:rPr>
        <w:t xml:space="preserve">.................................................................6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1.2- </w:t>
      </w:r>
      <w:r>
        <w:rPr>
          <w:rFonts w:ascii="Cambria" w:eastAsia="Cambria" w:hAnsi="Cambria" w:cs="Cambria"/>
        </w:rPr>
        <w:tab/>
        <w:t>M</w:t>
      </w:r>
      <w:r>
        <w:rPr>
          <w:rFonts w:ascii="Cambria" w:eastAsia="Cambria" w:hAnsi="Cambria" w:cs="Cambria"/>
        </w:rPr>
        <w:t>ụ</w:t>
      </w:r>
      <w:r>
        <w:rPr>
          <w:rFonts w:ascii="Cambria" w:eastAsia="Cambria" w:hAnsi="Cambria" w:cs="Cambria"/>
        </w:rPr>
        <w:t>c tiêu c</w:t>
      </w:r>
      <w:r>
        <w:rPr>
          <w:rFonts w:ascii="Cambria" w:eastAsia="Cambria" w:hAnsi="Cambria" w:cs="Cambria"/>
        </w:rPr>
        <w:t>ủ</w:t>
      </w:r>
      <w:r>
        <w:rPr>
          <w:rFonts w:ascii="Cambria" w:eastAsia="Cambria" w:hAnsi="Cambria" w:cs="Cambria"/>
        </w:rPr>
        <w:t>a đ</w:t>
      </w:r>
      <w:r>
        <w:rPr>
          <w:rFonts w:ascii="Cambria" w:eastAsia="Cambria" w:hAnsi="Cambria" w:cs="Cambria"/>
        </w:rPr>
        <w:t>ề</w:t>
      </w:r>
      <w:r>
        <w:rPr>
          <w:rFonts w:ascii="Cambria" w:eastAsia="Cambria" w:hAnsi="Cambria" w:cs="Cambria"/>
        </w:rPr>
        <w:t xml:space="preserve"> tài ...........................................................................................................9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1.3- </w:t>
      </w:r>
      <w:r>
        <w:rPr>
          <w:rFonts w:ascii="Cambria" w:eastAsia="Cambria" w:hAnsi="Cambria" w:cs="Cambria"/>
        </w:rPr>
        <w:tab/>
        <w:t>Gi</w:t>
      </w:r>
      <w:r>
        <w:rPr>
          <w:rFonts w:ascii="Cambria" w:eastAsia="Cambria" w:hAnsi="Cambria" w:cs="Cambria"/>
        </w:rPr>
        <w:t>ả</w:t>
      </w:r>
      <w:r>
        <w:rPr>
          <w:rFonts w:ascii="Cambria" w:eastAsia="Cambria" w:hAnsi="Cambria" w:cs="Cambria"/>
        </w:rPr>
        <w:t xml:space="preserve"> thi</w:t>
      </w:r>
      <w:r>
        <w:rPr>
          <w:rFonts w:ascii="Cambria" w:eastAsia="Cambria" w:hAnsi="Cambria" w:cs="Cambria"/>
        </w:rPr>
        <w:t>ế</w:t>
      </w:r>
      <w:r>
        <w:rPr>
          <w:rFonts w:ascii="Cambria" w:eastAsia="Cambria" w:hAnsi="Cambria" w:cs="Cambria"/>
        </w:rPr>
        <w:t>t khoa h</w:t>
      </w:r>
      <w:r>
        <w:rPr>
          <w:rFonts w:ascii="Cambria" w:eastAsia="Cambria" w:hAnsi="Cambria" w:cs="Cambria"/>
        </w:rPr>
        <w:t>ọ</w:t>
      </w:r>
      <w:r>
        <w:rPr>
          <w:rFonts w:ascii="Cambria" w:eastAsia="Cambria" w:hAnsi="Cambria" w:cs="Cambria"/>
        </w:rPr>
        <w:t>c .......................</w:t>
      </w:r>
      <w:r>
        <w:rPr>
          <w:rFonts w:ascii="Cambria" w:eastAsia="Cambria" w:hAnsi="Cambria" w:cs="Cambria"/>
        </w:rPr>
        <w:t xml:space="preserve">................................................................................... 10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1.4- </w:t>
      </w:r>
      <w:r>
        <w:rPr>
          <w:rFonts w:ascii="Cambria" w:eastAsia="Cambria" w:hAnsi="Cambria" w:cs="Cambria"/>
        </w:rPr>
        <w:tab/>
        <w:t>Đ</w:t>
      </w:r>
      <w:r>
        <w:rPr>
          <w:rFonts w:ascii="Cambria" w:eastAsia="Cambria" w:hAnsi="Cambria" w:cs="Cambria"/>
        </w:rPr>
        <w:t>ố</w:t>
      </w:r>
      <w:r>
        <w:rPr>
          <w:rFonts w:ascii="Cambria" w:eastAsia="Cambria" w:hAnsi="Cambria" w:cs="Cambria"/>
        </w:rPr>
        <w:t>i tư</w:t>
      </w:r>
      <w:r>
        <w:rPr>
          <w:rFonts w:ascii="Cambria" w:eastAsia="Cambria" w:hAnsi="Cambria" w:cs="Cambria"/>
        </w:rPr>
        <w:t>ợ</w:t>
      </w:r>
      <w:r>
        <w:rPr>
          <w:rFonts w:ascii="Cambria" w:eastAsia="Cambria" w:hAnsi="Cambria" w:cs="Cambria"/>
        </w:rPr>
        <w:t>ng nghiên c</w:t>
      </w:r>
      <w:r>
        <w:rPr>
          <w:rFonts w:ascii="Cambria" w:eastAsia="Cambria" w:hAnsi="Cambria" w:cs="Cambria"/>
        </w:rPr>
        <w:t>ứ</w:t>
      </w:r>
      <w:r>
        <w:rPr>
          <w:rFonts w:ascii="Cambria" w:eastAsia="Cambria" w:hAnsi="Cambria" w:cs="Cambria"/>
        </w:rPr>
        <w:t xml:space="preserve">u ................................................................................................. 10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1.5- </w:t>
      </w:r>
      <w:r>
        <w:rPr>
          <w:rFonts w:ascii="Cambria" w:eastAsia="Cambria" w:hAnsi="Cambria" w:cs="Cambria"/>
        </w:rPr>
        <w:tab/>
        <w:t>Nhi</w:t>
      </w:r>
      <w:r>
        <w:rPr>
          <w:rFonts w:ascii="Cambria" w:eastAsia="Cambria" w:hAnsi="Cambria" w:cs="Cambria"/>
        </w:rPr>
        <w:t>ệ</w:t>
      </w:r>
      <w:r>
        <w:rPr>
          <w:rFonts w:ascii="Cambria" w:eastAsia="Cambria" w:hAnsi="Cambria" w:cs="Cambria"/>
        </w:rPr>
        <w:t>m v</w:t>
      </w:r>
      <w:r>
        <w:rPr>
          <w:rFonts w:ascii="Cambria" w:eastAsia="Cambria" w:hAnsi="Cambria" w:cs="Cambria"/>
        </w:rPr>
        <w:t>ụ</w:t>
      </w:r>
      <w:r>
        <w:rPr>
          <w:rFonts w:ascii="Cambria" w:eastAsia="Cambria" w:hAnsi="Cambria" w:cs="Cambria"/>
        </w:rPr>
        <w:t xml:space="preserve"> nghiên c</w:t>
      </w:r>
      <w:r>
        <w:rPr>
          <w:rFonts w:ascii="Cambria" w:eastAsia="Cambria" w:hAnsi="Cambria" w:cs="Cambria"/>
        </w:rPr>
        <w:t>ứ</w:t>
      </w:r>
      <w:r>
        <w:rPr>
          <w:rFonts w:ascii="Cambria" w:eastAsia="Cambria" w:hAnsi="Cambria" w:cs="Cambria"/>
        </w:rPr>
        <w:t>u ...........</w:t>
      </w:r>
      <w:r>
        <w:rPr>
          <w:rFonts w:ascii="Cambria" w:eastAsia="Cambria" w:hAnsi="Cambria" w:cs="Cambria"/>
        </w:rPr>
        <w:t xml:space="preserve">....................................................................................... 10 </w:t>
      </w:r>
    </w:p>
    <w:p w:rsidR="00D92791" w:rsidRDefault="00B00479">
      <w:pPr>
        <w:tabs>
          <w:tab w:val="center" w:pos="437"/>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1.6- </w:t>
      </w:r>
      <w:r>
        <w:rPr>
          <w:rFonts w:ascii="Cambria" w:eastAsia="Cambria" w:hAnsi="Cambria" w:cs="Cambria"/>
        </w:rPr>
        <w:tab/>
        <w:t>Phương pháp nghiên c</w:t>
      </w:r>
      <w:r>
        <w:rPr>
          <w:rFonts w:ascii="Cambria" w:eastAsia="Cambria" w:hAnsi="Cambria" w:cs="Cambria"/>
        </w:rPr>
        <w:t>ứ</w:t>
      </w:r>
      <w:r>
        <w:rPr>
          <w:rFonts w:ascii="Cambria" w:eastAsia="Cambria" w:hAnsi="Cambria" w:cs="Cambria"/>
        </w:rPr>
        <w:t xml:space="preserve">u .......................................................................................... 11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1.6.1-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m</w:t>
      </w:r>
      <w:r>
        <w:rPr>
          <w:rFonts w:ascii="Cambria" w:eastAsia="Cambria" w:hAnsi="Cambria" w:cs="Cambria"/>
        </w:rPr>
        <w:t>ặ</w:t>
      </w:r>
      <w:r>
        <w:rPr>
          <w:rFonts w:ascii="Cambria" w:eastAsia="Cambria" w:hAnsi="Cambria" w:cs="Cambria"/>
        </w:rPr>
        <w:t>t lí lu</w:t>
      </w:r>
      <w:r>
        <w:rPr>
          <w:rFonts w:ascii="Cambria" w:eastAsia="Cambria" w:hAnsi="Cambria" w:cs="Cambria"/>
        </w:rPr>
        <w:t>ậ</w:t>
      </w:r>
      <w:r>
        <w:rPr>
          <w:rFonts w:ascii="Cambria" w:eastAsia="Cambria" w:hAnsi="Cambria" w:cs="Cambria"/>
        </w:rPr>
        <w:t>n ...............</w:t>
      </w:r>
      <w:r>
        <w:rPr>
          <w:rFonts w:ascii="Cambria" w:eastAsia="Cambria" w:hAnsi="Cambria" w:cs="Cambria"/>
        </w:rPr>
        <w:t xml:space="preserve">........................................................................................... 11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1.6.2-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th</w:t>
      </w:r>
      <w:r>
        <w:rPr>
          <w:rFonts w:ascii="Cambria" w:eastAsia="Cambria" w:hAnsi="Cambria" w:cs="Cambria"/>
        </w:rPr>
        <w:t>ự</w:t>
      </w:r>
      <w:r>
        <w:rPr>
          <w:rFonts w:ascii="Cambria" w:eastAsia="Cambria" w:hAnsi="Cambria" w:cs="Cambria"/>
        </w:rPr>
        <w:t>c nghi</w:t>
      </w:r>
      <w:r>
        <w:rPr>
          <w:rFonts w:ascii="Cambria" w:eastAsia="Cambria" w:hAnsi="Cambria" w:cs="Cambria"/>
        </w:rPr>
        <w:t>ệ</w:t>
      </w:r>
      <w:r>
        <w:rPr>
          <w:rFonts w:ascii="Cambria" w:eastAsia="Cambria" w:hAnsi="Cambria" w:cs="Cambria"/>
        </w:rPr>
        <w:t xml:space="preserve">m ...................................................................................................... 11 </w:t>
      </w:r>
    </w:p>
    <w:p w:rsidR="00D92791" w:rsidRDefault="00B00479">
      <w:pPr>
        <w:tabs>
          <w:tab w:val="center" w:pos="437"/>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1.7- </w:t>
      </w:r>
      <w:r>
        <w:rPr>
          <w:rFonts w:ascii="Cambria" w:eastAsia="Cambria" w:hAnsi="Cambria" w:cs="Cambria"/>
        </w:rPr>
        <w:tab/>
        <w:t>C</w:t>
      </w:r>
      <w:r>
        <w:rPr>
          <w:rFonts w:ascii="Cambria" w:eastAsia="Cambria" w:hAnsi="Cambria" w:cs="Cambria"/>
        </w:rPr>
        <w:t>ấ</w:t>
      </w:r>
      <w:r>
        <w:rPr>
          <w:rFonts w:ascii="Cambria" w:eastAsia="Cambria" w:hAnsi="Cambria" w:cs="Cambria"/>
        </w:rPr>
        <w:t>u trúc c</w:t>
      </w:r>
      <w:r>
        <w:rPr>
          <w:rFonts w:ascii="Cambria" w:eastAsia="Cambria" w:hAnsi="Cambria" w:cs="Cambria"/>
        </w:rPr>
        <w:t>ủ</w:t>
      </w:r>
      <w:r>
        <w:rPr>
          <w:rFonts w:ascii="Cambria" w:eastAsia="Cambria" w:hAnsi="Cambria" w:cs="Cambria"/>
        </w:rPr>
        <w:t>a lu</w:t>
      </w:r>
      <w:r>
        <w:rPr>
          <w:rFonts w:ascii="Cambria" w:eastAsia="Cambria" w:hAnsi="Cambria" w:cs="Cambria"/>
        </w:rPr>
        <w:t>ậ</w:t>
      </w:r>
      <w:r>
        <w:rPr>
          <w:rFonts w:ascii="Cambria" w:eastAsia="Cambria" w:hAnsi="Cambria" w:cs="Cambria"/>
        </w:rPr>
        <w:t xml:space="preserve">n văn </w:t>
      </w:r>
      <w:r>
        <w:rPr>
          <w:rFonts w:ascii="Cambria" w:eastAsia="Cambria" w:hAnsi="Cambria" w:cs="Cambria"/>
        </w:rPr>
        <w:t xml:space="preserve">.................................................................................................. 11 </w:t>
      </w:r>
    </w:p>
    <w:p w:rsidR="00D92791" w:rsidRDefault="00B00479">
      <w:pPr>
        <w:spacing w:after="18" w:line="259" w:lineRule="auto"/>
        <w:ind w:left="-3" w:right="0" w:hanging="10"/>
        <w:jc w:val="left"/>
      </w:pPr>
      <w:r>
        <w:rPr>
          <w:rFonts w:ascii="Cambria" w:eastAsia="Cambria" w:hAnsi="Cambria" w:cs="Cambria"/>
        </w:rPr>
        <w:t>CHƯƠNG II: T</w:t>
      </w:r>
      <w:r>
        <w:rPr>
          <w:rFonts w:ascii="Cambria" w:eastAsia="Cambria" w:hAnsi="Cambria" w:cs="Cambria"/>
        </w:rPr>
        <w:t>Ổ</w:t>
      </w:r>
      <w:r>
        <w:rPr>
          <w:rFonts w:ascii="Cambria" w:eastAsia="Cambria" w:hAnsi="Cambria" w:cs="Cambria"/>
        </w:rPr>
        <w:t>NG QUAN V</w:t>
      </w:r>
      <w:r>
        <w:rPr>
          <w:rFonts w:ascii="Cambria" w:eastAsia="Cambria" w:hAnsi="Cambria" w:cs="Cambria"/>
        </w:rPr>
        <w:t>Ề</w:t>
      </w:r>
      <w:r>
        <w:rPr>
          <w:rFonts w:ascii="Cambria" w:eastAsia="Cambria" w:hAnsi="Cambria" w:cs="Cambria"/>
        </w:rPr>
        <w:t xml:space="preserve"> KI</w:t>
      </w:r>
      <w:r>
        <w:rPr>
          <w:rFonts w:ascii="Cambria" w:eastAsia="Cambria" w:hAnsi="Cambria" w:cs="Cambria"/>
        </w:rPr>
        <w:t>Ể</w:t>
      </w:r>
      <w:r>
        <w:rPr>
          <w:rFonts w:ascii="Cambria" w:eastAsia="Cambria" w:hAnsi="Cambria" w:cs="Cambria"/>
        </w:rPr>
        <w:t>M TRA - ĐÁNH GIÁ THEO CHU</w:t>
      </w:r>
      <w:r>
        <w:rPr>
          <w:rFonts w:ascii="Cambria" w:eastAsia="Cambria" w:hAnsi="Cambria" w:cs="Cambria"/>
        </w:rPr>
        <w:t>Ẩ</w:t>
      </w:r>
      <w:r>
        <w:rPr>
          <w:rFonts w:ascii="Cambria" w:eastAsia="Cambria" w:hAnsi="Cambria" w:cs="Cambria"/>
        </w:rPr>
        <w:t>N KI</w:t>
      </w:r>
      <w:r>
        <w:rPr>
          <w:rFonts w:ascii="Cambria" w:eastAsia="Cambria" w:hAnsi="Cambria" w:cs="Cambria"/>
        </w:rPr>
        <w:t>Ế</w:t>
      </w:r>
      <w:r>
        <w:rPr>
          <w:rFonts w:ascii="Cambria" w:eastAsia="Cambria" w:hAnsi="Cambria" w:cs="Cambria"/>
        </w:rPr>
        <w:t>N TH</w:t>
      </w:r>
      <w:r>
        <w:rPr>
          <w:rFonts w:ascii="Cambria" w:eastAsia="Cambria" w:hAnsi="Cambria" w:cs="Cambria"/>
        </w:rPr>
        <w:t>Ứ</w:t>
      </w:r>
      <w:r>
        <w:rPr>
          <w:rFonts w:ascii="Cambria" w:eastAsia="Cambria" w:hAnsi="Cambria" w:cs="Cambria"/>
        </w:rPr>
        <w:t xml:space="preserve">C </w:t>
      </w:r>
    </w:p>
    <w:p w:rsidR="00D92791" w:rsidRDefault="00B00479">
      <w:pPr>
        <w:spacing w:after="123" w:line="267" w:lineRule="auto"/>
        <w:ind w:left="12" w:right="0" w:hanging="10"/>
        <w:jc w:val="left"/>
      </w:pPr>
      <w:r>
        <w:rPr>
          <w:rFonts w:ascii="Cambria" w:eastAsia="Cambria" w:hAnsi="Cambria" w:cs="Cambria"/>
        </w:rPr>
        <w:t>VÀ KĨ NĂNG</w:t>
      </w:r>
      <w:r>
        <w:rPr>
          <w:rFonts w:ascii="Cambria" w:eastAsia="Cambria" w:hAnsi="Cambria" w:cs="Cambria"/>
        </w:rPr>
        <w:t xml:space="preserve"> ...................................................................................................................................... 13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2.1- </w:t>
      </w:r>
      <w:r>
        <w:rPr>
          <w:rFonts w:ascii="Cambria" w:eastAsia="Cambria" w:hAnsi="Cambria" w:cs="Cambria"/>
        </w:rPr>
        <w:tab/>
        <w:t>Khái ni</w:t>
      </w:r>
      <w:r>
        <w:rPr>
          <w:rFonts w:ascii="Cambria" w:eastAsia="Cambria" w:hAnsi="Cambria" w:cs="Cambria"/>
        </w:rPr>
        <w:t>ệ</w:t>
      </w:r>
      <w:r>
        <w:rPr>
          <w:rFonts w:ascii="Cambria" w:eastAsia="Cambria" w:hAnsi="Cambria" w:cs="Cambria"/>
        </w:rPr>
        <w:t>m ki</w:t>
      </w:r>
      <w:r>
        <w:rPr>
          <w:rFonts w:ascii="Cambria" w:eastAsia="Cambria" w:hAnsi="Cambria" w:cs="Cambria"/>
        </w:rPr>
        <w:t>ể</w:t>
      </w:r>
      <w:r>
        <w:rPr>
          <w:rFonts w:ascii="Cambria" w:eastAsia="Cambria" w:hAnsi="Cambria" w:cs="Cambria"/>
        </w:rPr>
        <w:t>m tra – đánh giá theo chu</w:t>
      </w:r>
      <w:r>
        <w:rPr>
          <w:rFonts w:ascii="Cambria" w:eastAsia="Cambria" w:hAnsi="Cambria" w:cs="Cambria"/>
        </w:rPr>
        <w:t>ẩ</w:t>
      </w:r>
      <w:r>
        <w:rPr>
          <w:rFonts w:ascii="Cambria" w:eastAsia="Cambria" w:hAnsi="Cambria" w:cs="Cambria"/>
        </w:rPr>
        <w:t>n ki</w:t>
      </w:r>
      <w:r>
        <w:rPr>
          <w:rFonts w:ascii="Cambria" w:eastAsia="Cambria" w:hAnsi="Cambria" w:cs="Cambria"/>
        </w:rPr>
        <w:t>ế</w:t>
      </w:r>
      <w:r>
        <w:rPr>
          <w:rFonts w:ascii="Cambria" w:eastAsia="Cambria" w:hAnsi="Cambria" w:cs="Cambria"/>
        </w:rPr>
        <w:t>n th</w:t>
      </w:r>
      <w:r>
        <w:rPr>
          <w:rFonts w:ascii="Cambria" w:eastAsia="Cambria" w:hAnsi="Cambria" w:cs="Cambria"/>
        </w:rPr>
        <w:t>ứ</w:t>
      </w:r>
      <w:r>
        <w:rPr>
          <w:rFonts w:ascii="Cambria" w:eastAsia="Cambria" w:hAnsi="Cambria" w:cs="Cambria"/>
        </w:rPr>
        <w:t xml:space="preserve">c – kĩ năng ............... 13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2.1.1- </w:t>
      </w:r>
      <w:r>
        <w:rPr>
          <w:rFonts w:ascii="Cambria" w:eastAsia="Cambria" w:hAnsi="Cambria" w:cs="Cambria"/>
        </w:rPr>
        <w:tab/>
        <w:t>Ki</w:t>
      </w:r>
      <w:r>
        <w:rPr>
          <w:rFonts w:ascii="Cambria" w:eastAsia="Cambria" w:hAnsi="Cambria" w:cs="Cambria"/>
        </w:rPr>
        <w:t>ể</w:t>
      </w:r>
      <w:r>
        <w:rPr>
          <w:rFonts w:ascii="Cambria" w:eastAsia="Cambria" w:hAnsi="Cambria" w:cs="Cambria"/>
        </w:rPr>
        <w:t>m tra ..........</w:t>
      </w:r>
      <w:r>
        <w:rPr>
          <w:rFonts w:ascii="Cambria" w:eastAsia="Cambria" w:hAnsi="Cambria" w:cs="Cambria"/>
        </w:rPr>
        <w:t xml:space="preserve">........................................................................................................... 13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2.1.2- </w:t>
      </w:r>
      <w:r>
        <w:rPr>
          <w:rFonts w:ascii="Cambria" w:eastAsia="Cambria" w:hAnsi="Cambria" w:cs="Cambria"/>
        </w:rPr>
        <w:tab/>
        <w:t xml:space="preserve">Đánh giá .................................................................................................................... 13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2.2-</w:t>
      </w:r>
      <w:r>
        <w:rPr>
          <w:rFonts w:ascii="Cambria" w:eastAsia="Cambria" w:hAnsi="Cambria" w:cs="Cambria"/>
        </w:rPr>
        <w:t xml:space="preserve"> </w:t>
      </w:r>
      <w:r>
        <w:rPr>
          <w:rFonts w:ascii="Cambria" w:eastAsia="Cambria" w:hAnsi="Cambria" w:cs="Cambria"/>
        </w:rPr>
        <w:tab/>
        <w:t>Ch</w:t>
      </w:r>
      <w:r>
        <w:rPr>
          <w:rFonts w:ascii="Cambria" w:eastAsia="Cambria" w:hAnsi="Cambria" w:cs="Cambria"/>
        </w:rPr>
        <w:t>ứ</w:t>
      </w:r>
      <w:r>
        <w:rPr>
          <w:rFonts w:ascii="Cambria" w:eastAsia="Cambria" w:hAnsi="Cambria" w:cs="Cambria"/>
        </w:rPr>
        <w:t>c năng c</w:t>
      </w:r>
      <w:r>
        <w:rPr>
          <w:rFonts w:ascii="Cambria" w:eastAsia="Cambria" w:hAnsi="Cambria" w:cs="Cambria"/>
        </w:rPr>
        <w:t>ủ</w:t>
      </w:r>
      <w:r>
        <w:rPr>
          <w:rFonts w:ascii="Cambria" w:eastAsia="Cambria" w:hAnsi="Cambria" w:cs="Cambria"/>
        </w:rPr>
        <w:t>a ki</w:t>
      </w:r>
      <w:r>
        <w:rPr>
          <w:rFonts w:ascii="Cambria" w:eastAsia="Cambria" w:hAnsi="Cambria" w:cs="Cambria"/>
        </w:rPr>
        <w:t>ể</w:t>
      </w:r>
      <w:r>
        <w:rPr>
          <w:rFonts w:ascii="Cambria" w:eastAsia="Cambria" w:hAnsi="Cambria" w:cs="Cambria"/>
        </w:rPr>
        <w:t xml:space="preserve">m tra – đánh giá ....................................................................... 15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2.2.1- </w:t>
      </w:r>
      <w:r>
        <w:rPr>
          <w:rFonts w:ascii="Cambria" w:eastAsia="Cambria" w:hAnsi="Cambria" w:cs="Cambria"/>
        </w:rPr>
        <w:tab/>
        <w:t>Ch</w:t>
      </w:r>
      <w:r>
        <w:rPr>
          <w:rFonts w:ascii="Cambria" w:eastAsia="Cambria" w:hAnsi="Cambria" w:cs="Cambria"/>
        </w:rPr>
        <w:t>ứ</w:t>
      </w:r>
      <w:r>
        <w:rPr>
          <w:rFonts w:ascii="Cambria" w:eastAsia="Cambria" w:hAnsi="Cambria" w:cs="Cambria"/>
        </w:rPr>
        <w:t>c năng xác đ</w:t>
      </w:r>
      <w:r>
        <w:rPr>
          <w:rFonts w:ascii="Cambria" w:eastAsia="Cambria" w:hAnsi="Cambria" w:cs="Cambria"/>
        </w:rPr>
        <w:t>ị</w:t>
      </w:r>
      <w:r>
        <w:rPr>
          <w:rFonts w:ascii="Cambria" w:eastAsia="Cambria" w:hAnsi="Cambria" w:cs="Cambria"/>
        </w:rPr>
        <w:t xml:space="preserve">nh .............................................................................................. 15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2.2.2- </w:t>
      </w:r>
      <w:r>
        <w:rPr>
          <w:rFonts w:ascii="Cambria" w:eastAsia="Cambria" w:hAnsi="Cambria" w:cs="Cambria"/>
        </w:rPr>
        <w:tab/>
        <w:t>Ch</w:t>
      </w:r>
      <w:r>
        <w:rPr>
          <w:rFonts w:ascii="Cambria" w:eastAsia="Cambria" w:hAnsi="Cambria" w:cs="Cambria"/>
        </w:rPr>
        <w:t>ứ</w:t>
      </w:r>
      <w:r>
        <w:rPr>
          <w:rFonts w:ascii="Cambria" w:eastAsia="Cambria" w:hAnsi="Cambria" w:cs="Cambria"/>
        </w:rPr>
        <w:t>c năn</w:t>
      </w:r>
      <w:r>
        <w:rPr>
          <w:rFonts w:ascii="Cambria" w:eastAsia="Cambria" w:hAnsi="Cambria" w:cs="Cambria"/>
        </w:rPr>
        <w:t>g đi</w:t>
      </w:r>
      <w:r>
        <w:rPr>
          <w:rFonts w:ascii="Cambria" w:eastAsia="Cambria" w:hAnsi="Cambria" w:cs="Cambria"/>
        </w:rPr>
        <w:t>ề</w:t>
      </w:r>
      <w:r>
        <w:rPr>
          <w:rFonts w:ascii="Cambria" w:eastAsia="Cambria" w:hAnsi="Cambria" w:cs="Cambria"/>
        </w:rPr>
        <w:t>u khi</w:t>
      </w:r>
      <w:r>
        <w:rPr>
          <w:rFonts w:ascii="Cambria" w:eastAsia="Cambria" w:hAnsi="Cambria" w:cs="Cambria"/>
        </w:rPr>
        <w:t>ể</w:t>
      </w:r>
      <w:r>
        <w:rPr>
          <w:rFonts w:ascii="Cambria" w:eastAsia="Cambria" w:hAnsi="Cambria" w:cs="Cambria"/>
        </w:rPr>
        <w:t xml:space="preserve">n .......................................................................................... 16 </w:t>
      </w:r>
    </w:p>
    <w:p w:rsidR="00D92791" w:rsidRDefault="00B00479">
      <w:pPr>
        <w:tabs>
          <w:tab w:val="center" w:pos="435"/>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2.3- </w:t>
      </w:r>
      <w:r>
        <w:rPr>
          <w:rFonts w:ascii="Cambria" w:eastAsia="Cambria" w:hAnsi="Cambria" w:cs="Cambria"/>
        </w:rPr>
        <w:tab/>
        <w:t>Các hình th</w:t>
      </w:r>
      <w:r>
        <w:rPr>
          <w:rFonts w:ascii="Cambria" w:eastAsia="Cambria" w:hAnsi="Cambria" w:cs="Cambria"/>
        </w:rPr>
        <w:t>ứ</w:t>
      </w:r>
      <w:r>
        <w:rPr>
          <w:rFonts w:ascii="Cambria" w:eastAsia="Cambria" w:hAnsi="Cambria" w:cs="Cambria"/>
        </w:rPr>
        <w:t>c c</w:t>
      </w:r>
      <w:r>
        <w:rPr>
          <w:rFonts w:ascii="Cambria" w:eastAsia="Cambria" w:hAnsi="Cambria" w:cs="Cambria"/>
        </w:rPr>
        <w:t>ủ</w:t>
      </w:r>
      <w:r>
        <w:rPr>
          <w:rFonts w:ascii="Cambria" w:eastAsia="Cambria" w:hAnsi="Cambria" w:cs="Cambria"/>
        </w:rPr>
        <w:t>a ki</w:t>
      </w:r>
      <w:r>
        <w:rPr>
          <w:rFonts w:ascii="Cambria" w:eastAsia="Cambria" w:hAnsi="Cambria" w:cs="Cambria"/>
        </w:rPr>
        <w:t>ể</w:t>
      </w:r>
      <w:r>
        <w:rPr>
          <w:rFonts w:ascii="Cambria" w:eastAsia="Cambria" w:hAnsi="Cambria" w:cs="Cambria"/>
        </w:rPr>
        <w:t xml:space="preserve">m tra - đánh giá .................................................................. 17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2.3.1- </w:t>
      </w:r>
      <w:r>
        <w:rPr>
          <w:rFonts w:ascii="Cambria" w:eastAsia="Cambria" w:hAnsi="Cambria" w:cs="Cambria"/>
        </w:rPr>
        <w:tab/>
        <w:t>Các hình th</w:t>
      </w:r>
      <w:r>
        <w:rPr>
          <w:rFonts w:ascii="Cambria" w:eastAsia="Cambria" w:hAnsi="Cambria" w:cs="Cambria"/>
        </w:rPr>
        <w:t>ứ</w:t>
      </w:r>
      <w:r>
        <w:rPr>
          <w:rFonts w:ascii="Cambria" w:eastAsia="Cambria" w:hAnsi="Cambria" w:cs="Cambria"/>
        </w:rPr>
        <w:t>c ki</w:t>
      </w:r>
      <w:r>
        <w:rPr>
          <w:rFonts w:ascii="Cambria" w:eastAsia="Cambria" w:hAnsi="Cambria" w:cs="Cambria"/>
        </w:rPr>
        <w:t>ể</w:t>
      </w:r>
      <w:r>
        <w:rPr>
          <w:rFonts w:ascii="Cambria" w:eastAsia="Cambria" w:hAnsi="Cambria" w:cs="Cambria"/>
        </w:rPr>
        <w:t>m tra.</w:t>
      </w:r>
      <w:r>
        <w:rPr>
          <w:rFonts w:ascii="Cambria" w:eastAsia="Cambria" w:hAnsi="Cambria" w:cs="Cambria"/>
        </w:rPr>
        <w:t xml:space="preserve">....................................................................................... 17 </w:t>
      </w:r>
    </w:p>
    <w:p w:rsidR="00D92791" w:rsidRDefault="00B00479">
      <w:pPr>
        <w:tabs>
          <w:tab w:val="center" w:pos="751"/>
          <w:tab w:val="right" w:pos="8896"/>
        </w:tabs>
        <w:spacing w:after="123" w:line="267" w:lineRule="auto"/>
        <w:ind w:left="0" w:right="0" w:firstLine="0"/>
        <w:jc w:val="left"/>
      </w:pPr>
      <w:r>
        <w:rPr>
          <w:rFonts w:ascii="Calibri" w:eastAsia="Calibri" w:hAnsi="Calibri" w:cs="Calibri"/>
          <w:sz w:val="22"/>
        </w:rPr>
        <w:lastRenderedPageBreak/>
        <w:tab/>
      </w:r>
      <w:r>
        <w:rPr>
          <w:rFonts w:ascii="Cambria" w:eastAsia="Cambria" w:hAnsi="Cambria" w:cs="Cambria"/>
        </w:rPr>
        <w:t xml:space="preserve">2.3.2- </w:t>
      </w:r>
      <w:r>
        <w:rPr>
          <w:rFonts w:ascii="Cambria" w:eastAsia="Cambria" w:hAnsi="Cambria" w:cs="Cambria"/>
        </w:rPr>
        <w:tab/>
        <w:t>Các lo</w:t>
      </w:r>
      <w:r>
        <w:rPr>
          <w:rFonts w:ascii="Cambria" w:eastAsia="Cambria" w:hAnsi="Cambria" w:cs="Cambria"/>
        </w:rPr>
        <w:t>ạ</w:t>
      </w:r>
      <w:r>
        <w:rPr>
          <w:rFonts w:ascii="Cambria" w:eastAsia="Cambria" w:hAnsi="Cambria" w:cs="Cambria"/>
        </w:rPr>
        <w:t>i đánh giá k</w:t>
      </w:r>
      <w:r>
        <w:rPr>
          <w:rFonts w:ascii="Cambria" w:eastAsia="Cambria" w:hAnsi="Cambria" w:cs="Cambria"/>
        </w:rPr>
        <w:t>ế</w:t>
      </w:r>
      <w:r>
        <w:rPr>
          <w:rFonts w:ascii="Cambria" w:eastAsia="Cambria" w:hAnsi="Cambria" w:cs="Cambria"/>
        </w:rPr>
        <w:t>t qu</w:t>
      </w:r>
      <w:r>
        <w:rPr>
          <w:rFonts w:ascii="Cambria" w:eastAsia="Cambria" w:hAnsi="Cambria" w:cs="Cambria"/>
        </w:rPr>
        <w:t>ả</w:t>
      </w:r>
      <w:r>
        <w:rPr>
          <w:rFonts w:ascii="Cambria" w:eastAsia="Cambria" w:hAnsi="Cambria" w:cs="Cambria"/>
        </w:rPr>
        <w:t xml:space="preserve"> h</w:t>
      </w:r>
      <w:r>
        <w:rPr>
          <w:rFonts w:ascii="Cambria" w:eastAsia="Cambria" w:hAnsi="Cambria" w:cs="Cambria"/>
        </w:rPr>
        <w:t>ọ</w:t>
      </w:r>
      <w:r>
        <w:rPr>
          <w:rFonts w:ascii="Cambria" w:eastAsia="Cambria" w:hAnsi="Cambria" w:cs="Cambria"/>
        </w:rPr>
        <w:t>c t</w:t>
      </w:r>
      <w:r>
        <w:rPr>
          <w:rFonts w:ascii="Cambria" w:eastAsia="Cambria" w:hAnsi="Cambria" w:cs="Cambria"/>
        </w:rPr>
        <w:t>ậ</w:t>
      </w:r>
      <w:r>
        <w:rPr>
          <w:rFonts w:ascii="Cambria" w:eastAsia="Cambria" w:hAnsi="Cambria" w:cs="Cambria"/>
        </w:rPr>
        <w:t>p c</w:t>
      </w:r>
      <w:r>
        <w:rPr>
          <w:rFonts w:ascii="Cambria" w:eastAsia="Cambria" w:hAnsi="Cambria" w:cs="Cambria"/>
        </w:rPr>
        <w:t>ủ</w:t>
      </w:r>
      <w:r>
        <w:rPr>
          <w:rFonts w:ascii="Cambria" w:eastAsia="Cambria" w:hAnsi="Cambria" w:cs="Cambria"/>
        </w:rPr>
        <w:t>a h</w:t>
      </w:r>
      <w:r>
        <w:rPr>
          <w:rFonts w:ascii="Cambria" w:eastAsia="Cambria" w:hAnsi="Cambria" w:cs="Cambria"/>
        </w:rPr>
        <w:t>ọ</w:t>
      </w:r>
      <w:r>
        <w:rPr>
          <w:rFonts w:ascii="Cambria" w:eastAsia="Cambria" w:hAnsi="Cambria" w:cs="Cambria"/>
        </w:rPr>
        <w:t xml:space="preserve">c sinh ........................................ 18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2.3.3- </w:t>
      </w:r>
      <w:r>
        <w:rPr>
          <w:rFonts w:ascii="Cambria" w:eastAsia="Cambria" w:hAnsi="Cambria" w:cs="Cambria"/>
        </w:rPr>
        <w:tab/>
        <w:t>Các hình th</w:t>
      </w:r>
      <w:r>
        <w:rPr>
          <w:rFonts w:ascii="Cambria" w:eastAsia="Cambria" w:hAnsi="Cambria" w:cs="Cambria"/>
        </w:rPr>
        <w:t>ứ</w:t>
      </w:r>
      <w:r>
        <w:rPr>
          <w:rFonts w:ascii="Cambria" w:eastAsia="Cambria" w:hAnsi="Cambria" w:cs="Cambria"/>
        </w:rPr>
        <w:t>c ki</w:t>
      </w:r>
      <w:r>
        <w:rPr>
          <w:rFonts w:ascii="Cambria" w:eastAsia="Cambria" w:hAnsi="Cambria" w:cs="Cambria"/>
        </w:rPr>
        <w:t>ể</w:t>
      </w:r>
      <w:r>
        <w:rPr>
          <w:rFonts w:ascii="Cambria" w:eastAsia="Cambria" w:hAnsi="Cambria" w:cs="Cambria"/>
        </w:rPr>
        <w:t>m tra - đánh giá thư</w:t>
      </w:r>
      <w:r>
        <w:rPr>
          <w:rFonts w:ascii="Cambria" w:eastAsia="Cambria" w:hAnsi="Cambria" w:cs="Cambria"/>
        </w:rPr>
        <w:t>ờ</w:t>
      </w:r>
      <w:r>
        <w:rPr>
          <w:rFonts w:ascii="Cambria" w:eastAsia="Cambria" w:hAnsi="Cambria" w:cs="Cambria"/>
        </w:rPr>
        <w:t>ng đư</w:t>
      </w:r>
      <w:r>
        <w:rPr>
          <w:rFonts w:ascii="Cambria" w:eastAsia="Cambria" w:hAnsi="Cambria" w:cs="Cambria"/>
        </w:rPr>
        <w:t>ợ</w:t>
      </w:r>
      <w:r>
        <w:rPr>
          <w:rFonts w:ascii="Cambria" w:eastAsia="Cambria" w:hAnsi="Cambria" w:cs="Cambria"/>
        </w:rPr>
        <w:t>c s</w:t>
      </w:r>
      <w:r>
        <w:rPr>
          <w:rFonts w:ascii="Cambria" w:eastAsia="Cambria" w:hAnsi="Cambria" w:cs="Cambria"/>
        </w:rPr>
        <w:t>ử</w:t>
      </w:r>
      <w:r>
        <w:rPr>
          <w:rFonts w:ascii="Cambria" w:eastAsia="Cambria" w:hAnsi="Cambria" w:cs="Cambria"/>
        </w:rPr>
        <w:t xml:space="preserve"> d</w:t>
      </w:r>
      <w:r>
        <w:rPr>
          <w:rFonts w:ascii="Cambria" w:eastAsia="Cambria" w:hAnsi="Cambria" w:cs="Cambria"/>
        </w:rPr>
        <w:t>ụ</w:t>
      </w:r>
      <w:r>
        <w:rPr>
          <w:rFonts w:ascii="Cambria" w:eastAsia="Cambria" w:hAnsi="Cambria" w:cs="Cambria"/>
        </w:rPr>
        <w:t xml:space="preserve">ng ................... 18 </w:t>
      </w:r>
    </w:p>
    <w:p w:rsidR="00D92791" w:rsidRDefault="00B00479">
      <w:pPr>
        <w:tabs>
          <w:tab w:val="center" w:pos="435"/>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2.4- </w:t>
      </w:r>
      <w:r>
        <w:rPr>
          <w:rFonts w:ascii="Cambria" w:eastAsia="Cambria" w:hAnsi="Cambria" w:cs="Cambria"/>
        </w:rPr>
        <w:tab/>
        <w:t>Th</w:t>
      </w:r>
      <w:r>
        <w:rPr>
          <w:rFonts w:ascii="Cambria" w:eastAsia="Cambria" w:hAnsi="Cambria" w:cs="Cambria"/>
        </w:rPr>
        <w:t>ự</w:t>
      </w:r>
      <w:r>
        <w:rPr>
          <w:rFonts w:ascii="Cambria" w:eastAsia="Cambria" w:hAnsi="Cambria" w:cs="Cambria"/>
        </w:rPr>
        <w:t>c tr</w:t>
      </w:r>
      <w:r>
        <w:rPr>
          <w:rFonts w:ascii="Cambria" w:eastAsia="Cambria" w:hAnsi="Cambria" w:cs="Cambria"/>
        </w:rPr>
        <w:t>ạ</w:t>
      </w:r>
      <w:r>
        <w:rPr>
          <w:rFonts w:ascii="Cambria" w:eastAsia="Cambria" w:hAnsi="Cambria" w:cs="Cambria"/>
        </w:rPr>
        <w:t>ng v</w:t>
      </w:r>
      <w:r>
        <w:rPr>
          <w:rFonts w:ascii="Cambria" w:eastAsia="Cambria" w:hAnsi="Cambria" w:cs="Cambria"/>
        </w:rPr>
        <w:t>ề</w:t>
      </w:r>
      <w:r>
        <w:rPr>
          <w:rFonts w:ascii="Cambria" w:eastAsia="Cambria" w:hAnsi="Cambria" w:cs="Cambria"/>
        </w:rPr>
        <w:t xml:space="preserve"> ki</w:t>
      </w:r>
      <w:r>
        <w:rPr>
          <w:rFonts w:ascii="Cambria" w:eastAsia="Cambria" w:hAnsi="Cambria" w:cs="Cambria"/>
        </w:rPr>
        <w:t>ể</w:t>
      </w:r>
      <w:r>
        <w:rPr>
          <w:rFonts w:ascii="Cambria" w:eastAsia="Cambria" w:hAnsi="Cambria" w:cs="Cambria"/>
        </w:rPr>
        <w:t>m tra – đánh giá môn V</w:t>
      </w:r>
      <w:r>
        <w:rPr>
          <w:rFonts w:ascii="Cambria" w:eastAsia="Cambria" w:hAnsi="Cambria" w:cs="Cambria"/>
        </w:rPr>
        <w:t>ậ</w:t>
      </w:r>
      <w:r>
        <w:rPr>
          <w:rFonts w:ascii="Cambria" w:eastAsia="Cambria" w:hAnsi="Cambria" w:cs="Cambria"/>
        </w:rPr>
        <w:t xml:space="preserve">t lý </w:t>
      </w:r>
      <w:r>
        <w:rPr>
          <w:rFonts w:ascii="Cambria" w:eastAsia="Cambria" w:hAnsi="Cambria" w:cs="Cambria"/>
        </w:rPr>
        <w:t>ở</w:t>
      </w:r>
      <w:r>
        <w:rPr>
          <w:rFonts w:ascii="Cambria" w:eastAsia="Cambria" w:hAnsi="Cambria" w:cs="Cambria"/>
        </w:rPr>
        <w:t xml:space="preserve"> trư</w:t>
      </w:r>
      <w:r>
        <w:rPr>
          <w:rFonts w:ascii="Cambria" w:eastAsia="Cambria" w:hAnsi="Cambria" w:cs="Cambria"/>
        </w:rPr>
        <w:t>ờ</w:t>
      </w:r>
      <w:r>
        <w:rPr>
          <w:rFonts w:ascii="Cambria" w:eastAsia="Cambria" w:hAnsi="Cambria" w:cs="Cambria"/>
        </w:rPr>
        <w:t>ng ph</w:t>
      </w:r>
      <w:r>
        <w:rPr>
          <w:rFonts w:ascii="Cambria" w:eastAsia="Cambria" w:hAnsi="Cambria" w:cs="Cambria"/>
        </w:rPr>
        <w:t>ổ</w:t>
      </w:r>
      <w:r>
        <w:rPr>
          <w:rFonts w:ascii="Cambria" w:eastAsia="Cambria" w:hAnsi="Cambria" w:cs="Cambria"/>
        </w:rPr>
        <w:t xml:space="preserve"> thông ....... 19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2.4.1- </w:t>
      </w:r>
      <w:r>
        <w:rPr>
          <w:rFonts w:ascii="Cambria" w:eastAsia="Cambria" w:hAnsi="Cambria" w:cs="Cambria"/>
        </w:rPr>
        <w:tab/>
        <w:t>Thu</w:t>
      </w:r>
      <w:r>
        <w:rPr>
          <w:rFonts w:ascii="Cambria" w:eastAsia="Cambria" w:hAnsi="Cambria" w:cs="Cambria"/>
        </w:rPr>
        <w:t>ậ</w:t>
      </w:r>
      <w:r>
        <w:rPr>
          <w:rFonts w:ascii="Cambria" w:eastAsia="Cambria" w:hAnsi="Cambria" w:cs="Cambria"/>
        </w:rPr>
        <w:t>n l</w:t>
      </w:r>
      <w:r>
        <w:rPr>
          <w:rFonts w:ascii="Cambria" w:eastAsia="Cambria" w:hAnsi="Cambria" w:cs="Cambria"/>
        </w:rPr>
        <w:t>ợ</w:t>
      </w:r>
      <w:r>
        <w:rPr>
          <w:rFonts w:ascii="Cambria" w:eastAsia="Cambria" w:hAnsi="Cambria" w:cs="Cambria"/>
        </w:rPr>
        <w:t xml:space="preserve">i ................................................................................................................... 20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2.4.2-</w:t>
      </w:r>
      <w:r>
        <w:rPr>
          <w:rFonts w:ascii="Cambria" w:eastAsia="Cambria" w:hAnsi="Cambria" w:cs="Cambria"/>
        </w:rPr>
        <w:t xml:space="preserve"> </w:t>
      </w:r>
      <w:r>
        <w:rPr>
          <w:rFonts w:ascii="Cambria" w:eastAsia="Cambria" w:hAnsi="Cambria" w:cs="Cambria"/>
        </w:rPr>
        <w:tab/>
        <w:t xml:space="preserve">Khó khăn và nguyên nhân ................................................................................. 20 </w:t>
      </w:r>
    </w:p>
    <w:p w:rsidR="00D92791" w:rsidRDefault="00B00479">
      <w:pPr>
        <w:tabs>
          <w:tab w:val="center" w:pos="753"/>
          <w:tab w:val="right" w:pos="8896"/>
        </w:tabs>
        <w:spacing w:after="137" w:line="259" w:lineRule="auto"/>
        <w:ind w:left="0" w:right="0" w:firstLine="0"/>
        <w:jc w:val="left"/>
      </w:pPr>
      <w:r>
        <w:rPr>
          <w:rFonts w:ascii="Calibri" w:eastAsia="Calibri" w:hAnsi="Calibri" w:cs="Calibri"/>
          <w:sz w:val="22"/>
        </w:rPr>
        <w:tab/>
      </w:r>
      <w:r>
        <w:rPr>
          <w:rFonts w:ascii="Cambria" w:eastAsia="Cambria" w:hAnsi="Cambria" w:cs="Cambria"/>
        </w:rPr>
        <w:t xml:space="preserve">2.4.3- </w:t>
      </w:r>
      <w:r>
        <w:rPr>
          <w:rFonts w:ascii="Cambria" w:eastAsia="Cambria" w:hAnsi="Cambria" w:cs="Cambria"/>
        </w:rPr>
        <w:tab/>
        <w:t>Phương hư</w:t>
      </w:r>
      <w:r>
        <w:rPr>
          <w:rFonts w:ascii="Cambria" w:eastAsia="Cambria" w:hAnsi="Cambria" w:cs="Cambria"/>
        </w:rPr>
        <w:t>ớ</w:t>
      </w:r>
      <w:r>
        <w:rPr>
          <w:rFonts w:ascii="Cambria" w:eastAsia="Cambria" w:hAnsi="Cambria" w:cs="Cambria"/>
        </w:rPr>
        <w:t>ng 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phương pháp ki</w:t>
      </w:r>
      <w:r>
        <w:rPr>
          <w:rFonts w:ascii="Cambria" w:eastAsia="Cambria" w:hAnsi="Cambria" w:cs="Cambria"/>
        </w:rPr>
        <w:t>ể</w:t>
      </w:r>
      <w:r>
        <w:rPr>
          <w:rFonts w:ascii="Cambria" w:eastAsia="Cambria" w:hAnsi="Cambria" w:cs="Cambria"/>
        </w:rPr>
        <w:t xml:space="preserve">m tra - đánh giá ................ 22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2.5- </w:t>
      </w:r>
      <w:r>
        <w:rPr>
          <w:rFonts w:ascii="Cambria" w:eastAsia="Cambria" w:hAnsi="Cambria" w:cs="Cambria"/>
        </w:rPr>
        <w:tab/>
        <w:t>Đ</w:t>
      </w:r>
      <w:r>
        <w:rPr>
          <w:rFonts w:ascii="Cambria" w:eastAsia="Cambria" w:hAnsi="Cambria" w:cs="Cambria"/>
        </w:rPr>
        <w:t>ị</w:t>
      </w:r>
      <w:r>
        <w:rPr>
          <w:rFonts w:ascii="Cambria" w:eastAsia="Cambria" w:hAnsi="Cambria" w:cs="Cambria"/>
        </w:rPr>
        <w:t>nh hư</w:t>
      </w:r>
      <w:r>
        <w:rPr>
          <w:rFonts w:ascii="Cambria" w:eastAsia="Cambria" w:hAnsi="Cambria" w:cs="Cambria"/>
        </w:rPr>
        <w:t>ớ</w:t>
      </w:r>
      <w:r>
        <w:rPr>
          <w:rFonts w:ascii="Cambria" w:eastAsia="Cambria" w:hAnsi="Cambria" w:cs="Cambria"/>
        </w:rPr>
        <w:t>ng ch</w:t>
      </w:r>
      <w:r>
        <w:rPr>
          <w:rFonts w:ascii="Cambria" w:eastAsia="Cambria" w:hAnsi="Cambria" w:cs="Cambria"/>
        </w:rPr>
        <w:t>ỉ</w:t>
      </w:r>
      <w:r>
        <w:rPr>
          <w:rFonts w:ascii="Cambria" w:eastAsia="Cambria" w:hAnsi="Cambria" w:cs="Cambria"/>
        </w:rPr>
        <w:t xml:space="preserve"> đ</w:t>
      </w:r>
      <w:r>
        <w:rPr>
          <w:rFonts w:ascii="Cambria" w:eastAsia="Cambria" w:hAnsi="Cambria" w:cs="Cambria"/>
        </w:rPr>
        <w:t>ạ</w:t>
      </w:r>
      <w:r>
        <w:rPr>
          <w:rFonts w:ascii="Cambria" w:eastAsia="Cambria" w:hAnsi="Cambria" w:cs="Cambria"/>
        </w:rPr>
        <w:t>o v</w:t>
      </w:r>
      <w:r>
        <w:rPr>
          <w:rFonts w:ascii="Cambria" w:eastAsia="Cambria" w:hAnsi="Cambria" w:cs="Cambria"/>
        </w:rPr>
        <w:t>ề</w:t>
      </w:r>
      <w:r>
        <w:rPr>
          <w:rFonts w:ascii="Cambria" w:eastAsia="Cambria" w:hAnsi="Cambria" w:cs="Cambria"/>
        </w:rPr>
        <w:t xml:space="preserve"> 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ki</w:t>
      </w:r>
      <w:r>
        <w:rPr>
          <w:rFonts w:ascii="Cambria" w:eastAsia="Cambria" w:hAnsi="Cambria" w:cs="Cambria"/>
        </w:rPr>
        <w:t>ể</w:t>
      </w:r>
      <w:r>
        <w:rPr>
          <w:rFonts w:ascii="Cambria" w:eastAsia="Cambria" w:hAnsi="Cambria" w:cs="Cambria"/>
        </w:rPr>
        <w:t>m tra – đánh giá ....</w:t>
      </w:r>
      <w:r>
        <w:rPr>
          <w:rFonts w:ascii="Cambria" w:eastAsia="Cambria" w:hAnsi="Cambria" w:cs="Cambria"/>
        </w:rPr>
        <w:t xml:space="preserve">................................. 23 </w:t>
      </w:r>
    </w:p>
    <w:p w:rsidR="00D92791" w:rsidRDefault="00B00479">
      <w:pPr>
        <w:tabs>
          <w:tab w:val="center" w:pos="753"/>
          <w:tab w:val="right" w:pos="8896"/>
        </w:tabs>
        <w:spacing w:after="33" w:line="259" w:lineRule="auto"/>
        <w:ind w:left="0" w:right="0" w:firstLine="0"/>
        <w:jc w:val="left"/>
      </w:pPr>
      <w:r>
        <w:rPr>
          <w:rFonts w:ascii="Calibri" w:eastAsia="Calibri" w:hAnsi="Calibri" w:cs="Calibri"/>
          <w:sz w:val="22"/>
        </w:rPr>
        <w:tab/>
      </w:r>
      <w:r>
        <w:rPr>
          <w:rFonts w:ascii="Cambria" w:eastAsia="Cambria" w:hAnsi="Cambria" w:cs="Cambria"/>
        </w:rPr>
        <w:t xml:space="preserve">2.5.1- </w:t>
      </w:r>
      <w:r>
        <w:rPr>
          <w:rFonts w:ascii="Cambria" w:eastAsia="Cambria" w:hAnsi="Cambria" w:cs="Cambria"/>
        </w:rPr>
        <w:tab/>
        <w:t>Ph</w:t>
      </w:r>
      <w:r>
        <w:rPr>
          <w:rFonts w:ascii="Cambria" w:eastAsia="Cambria" w:hAnsi="Cambria" w:cs="Cambria"/>
        </w:rPr>
        <w:t>ả</w:t>
      </w:r>
      <w:r>
        <w:rPr>
          <w:rFonts w:ascii="Cambria" w:eastAsia="Cambria" w:hAnsi="Cambria" w:cs="Cambria"/>
        </w:rPr>
        <w:t>i có s</w:t>
      </w:r>
      <w:r>
        <w:rPr>
          <w:rFonts w:ascii="Cambria" w:eastAsia="Cambria" w:hAnsi="Cambria" w:cs="Cambria"/>
        </w:rPr>
        <w:t>ự</w:t>
      </w:r>
      <w:r>
        <w:rPr>
          <w:rFonts w:ascii="Cambria" w:eastAsia="Cambria" w:hAnsi="Cambria" w:cs="Cambria"/>
        </w:rPr>
        <w:t xml:space="preserve"> hư</w:t>
      </w:r>
      <w:r>
        <w:rPr>
          <w:rFonts w:ascii="Cambria" w:eastAsia="Cambria" w:hAnsi="Cambria" w:cs="Cambria"/>
        </w:rPr>
        <w:t>ớ</w:t>
      </w:r>
      <w:r>
        <w:rPr>
          <w:rFonts w:ascii="Cambria" w:eastAsia="Cambria" w:hAnsi="Cambria" w:cs="Cambria"/>
        </w:rPr>
        <w:t>ng d</w:t>
      </w:r>
      <w:r>
        <w:rPr>
          <w:rFonts w:ascii="Cambria" w:eastAsia="Cambria" w:hAnsi="Cambria" w:cs="Cambria"/>
        </w:rPr>
        <w:t>ẫ</w:t>
      </w:r>
      <w:r>
        <w:rPr>
          <w:rFonts w:ascii="Cambria" w:eastAsia="Cambria" w:hAnsi="Cambria" w:cs="Cambria"/>
        </w:rPr>
        <w:t>n, ch</w:t>
      </w:r>
      <w:r>
        <w:rPr>
          <w:rFonts w:ascii="Cambria" w:eastAsia="Cambria" w:hAnsi="Cambria" w:cs="Cambria"/>
        </w:rPr>
        <w:t>ỉ</w:t>
      </w:r>
      <w:r>
        <w:rPr>
          <w:rFonts w:ascii="Cambria" w:eastAsia="Cambria" w:hAnsi="Cambria" w:cs="Cambria"/>
        </w:rPr>
        <w:t xml:space="preserve"> đ</w:t>
      </w:r>
      <w:r>
        <w:rPr>
          <w:rFonts w:ascii="Cambria" w:eastAsia="Cambria" w:hAnsi="Cambria" w:cs="Cambria"/>
        </w:rPr>
        <w:t>ạ</w:t>
      </w:r>
      <w:r>
        <w:rPr>
          <w:rFonts w:ascii="Cambria" w:eastAsia="Cambria" w:hAnsi="Cambria" w:cs="Cambria"/>
        </w:rPr>
        <w:t>o ch</w:t>
      </w:r>
      <w:r>
        <w:rPr>
          <w:rFonts w:ascii="Cambria" w:eastAsia="Cambria" w:hAnsi="Cambria" w:cs="Cambria"/>
        </w:rPr>
        <w:t>ặ</w:t>
      </w:r>
      <w:r>
        <w:rPr>
          <w:rFonts w:ascii="Cambria" w:eastAsia="Cambria" w:hAnsi="Cambria" w:cs="Cambria"/>
        </w:rPr>
        <w:t>t ch</w:t>
      </w:r>
      <w:r>
        <w:rPr>
          <w:rFonts w:ascii="Cambria" w:eastAsia="Cambria" w:hAnsi="Cambria" w:cs="Cambria"/>
        </w:rPr>
        <w:t>ẽ</w:t>
      </w:r>
      <w:r>
        <w:rPr>
          <w:rFonts w:ascii="Cambria" w:eastAsia="Cambria" w:hAnsi="Cambria" w:cs="Cambria"/>
        </w:rPr>
        <w:t xml:space="preserve"> c</w:t>
      </w:r>
      <w:r>
        <w:rPr>
          <w:rFonts w:ascii="Cambria" w:eastAsia="Cambria" w:hAnsi="Cambria" w:cs="Cambria"/>
        </w:rPr>
        <w:t>ủ</w:t>
      </w:r>
      <w:r>
        <w:rPr>
          <w:rFonts w:ascii="Cambria" w:eastAsia="Cambria" w:hAnsi="Cambria" w:cs="Cambria"/>
        </w:rPr>
        <w:t>a các c</w:t>
      </w:r>
      <w:r>
        <w:rPr>
          <w:rFonts w:ascii="Cambria" w:eastAsia="Cambria" w:hAnsi="Cambria" w:cs="Cambria"/>
        </w:rPr>
        <w:t>ấ</w:t>
      </w:r>
      <w:r>
        <w:rPr>
          <w:rFonts w:ascii="Cambria" w:eastAsia="Cambria" w:hAnsi="Cambria" w:cs="Cambria"/>
        </w:rPr>
        <w:t>p Qu</w:t>
      </w:r>
      <w:r>
        <w:rPr>
          <w:rFonts w:ascii="Cambria" w:eastAsia="Cambria" w:hAnsi="Cambria" w:cs="Cambria"/>
        </w:rPr>
        <w:t>ả</w:t>
      </w:r>
      <w:r>
        <w:rPr>
          <w:rFonts w:ascii="Cambria" w:eastAsia="Cambria" w:hAnsi="Cambria" w:cs="Cambria"/>
        </w:rPr>
        <w:t>n lí Giáo d</w:t>
      </w:r>
      <w:r>
        <w:rPr>
          <w:rFonts w:ascii="Cambria" w:eastAsia="Cambria" w:hAnsi="Cambria" w:cs="Cambria"/>
        </w:rPr>
        <w:t>ụ</w:t>
      </w:r>
      <w:r>
        <w:rPr>
          <w:rFonts w:ascii="Cambria" w:eastAsia="Cambria" w:hAnsi="Cambria" w:cs="Cambria"/>
        </w:rPr>
        <w:t>c</w:t>
      </w:r>
    </w:p>
    <w:p w:rsidR="00D92791" w:rsidRDefault="00B00479">
      <w:pPr>
        <w:tabs>
          <w:tab w:val="center" w:pos="441"/>
          <w:tab w:val="center" w:pos="1465"/>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 </w:t>
      </w:r>
      <w:r>
        <w:rPr>
          <w:rFonts w:ascii="Cambria" w:eastAsia="Cambria" w:hAnsi="Cambria" w:cs="Cambria"/>
        </w:rPr>
        <w:tab/>
        <w:t xml:space="preserve">23 </w:t>
      </w:r>
    </w:p>
    <w:p w:rsidR="00D92791" w:rsidRDefault="00B00479">
      <w:pPr>
        <w:tabs>
          <w:tab w:val="center" w:pos="753"/>
          <w:tab w:val="right" w:pos="8896"/>
        </w:tabs>
        <w:spacing w:after="137" w:line="259" w:lineRule="auto"/>
        <w:ind w:left="0" w:right="0" w:firstLine="0"/>
        <w:jc w:val="left"/>
      </w:pPr>
      <w:r>
        <w:rPr>
          <w:rFonts w:ascii="Calibri" w:eastAsia="Calibri" w:hAnsi="Calibri" w:cs="Calibri"/>
          <w:sz w:val="22"/>
        </w:rPr>
        <w:tab/>
      </w:r>
      <w:r>
        <w:rPr>
          <w:rFonts w:ascii="Cambria" w:eastAsia="Cambria" w:hAnsi="Cambria" w:cs="Cambria"/>
        </w:rPr>
        <w:t xml:space="preserve">2.5.2- </w:t>
      </w:r>
      <w:r>
        <w:rPr>
          <w:rFonts w:ascii="Cambria" w:eastAsia="Cambria" w:hAnsi="Cambria" w:cs="Cambria"/>
        </w:rPr>
        <w:tab/>
        <w:t>Ph</w:t>
      </w:r>
      <w:r>
        <w:rPr>
          <w:rFonts w:ascii="Cambria" w:eastAsia="Cambria" w:hAnsi="Cambria" w:cs="Cambria"/>
        </w:rPr>
        <w:t>ả</w:t>
      </w:r>
      <w:r>
        <w:rPr>
          <w:rFonts w:ascii="Cambria" w:eastAsia="Cambria" w:hAnsi="Cambria" w:cs="Cambria"/>
        </w:rPr>
        <w:t>i có s</w:t>
      </w:r>
      <w:r>
        <w:rPr>
          <w:rFonts w:ascii="Cambria" w:eastAsia="Cambria" w:hAnsi="Cambria" w:cs="Cambria"/>
        </w:rPr>
        <w:t>ự</w:t>
      </w:r>
      <w:r>
        <w:rPr>
          <w:rFonts w:ascii="Cambria" w:eastAsia="Cambria" w:hAnsi="Cambria" w:cs="Cambria"/>
        </w:rPr>
        <w:t xml:space="preserve"> h</w:t>
      </w:r>
      <w:r>
        <w:rPr>
          <w:rFonts w:ascii="Cambria" w:eastAsia="Cambria" w:hAnsi="Cambria" w:cs="Cambria"/>
        </w:rPr>
        <w:t>ỗ</w:t>
      </w:r>
      <w:r>
        <w:rPr>
          <w:rFonts w:ascii="Cambria" w:eastAsia="Cambria" w:hAnsi="Cambria" w:cs="Cambria"/>
        </w:rPr>
        <w:t xml:space="preserve"> tr</w:t>
      </w:r>
      <w:r>
        <w:rPr>
          <w:rFonts w:ascii="Cambria" w:eastAsia="Cambria" w:hAnsi="Cambria" w:cs="Cambria"/>
        </w:rPr>
        <w:t>ợ</w:t>
      </w:r>
      <w:r>
        <w:rPr>
          <w:rFonts w:ascii="Cambria" w:eastAsia="Cambria" w:hAnsi="Cambria" w:cs="Cambria"/>
        </w:rPr>
        <w:t xml:space="preserve"> c</w:t>
      </w:r>
      <w:r>
        <w:rPr>
          <w:rFonts w:ascii="Cambria" w:eastAsia="Cambria" w:hAnsi="Cambria" w:cs="Cambria"/>
        </w:rPr>
        <w:t>ủ</w:t>
      </w:r>
      <w:r>
        <w:rPr>
          <w:rFonts w:ascii="Cambria" w:eastAsia="Cambria" w:hAnsi="Cambria" w:cs="Cambria"/>
        </w:rPr>
        <w:t>a đ</w:t>
      </w:r>
      <w:r>
        <w:rPr>
          <w:rFonts w:ascii="Cambria" w:eastAsia="Cambria" w:hAnsi="Cambria" w:cs="Cambria"/>
        </w:rPr>
        <w:t>ồ</w:t>
      </w:r>
      <w:r>
        <w:rPr>
          <w:rFonts w:ascii="Cambria" w:eastAsia="Cambria" w:hAnsi="Cambria" w:cs="Cambria"/>
        </w:rPr>
        <w:t>ng nghi</w:t>
      </w:r>
      <w:r>
        <w:rPr>
          <w:rFonts w:ascii="Cambria" w:eastAsia="Cambria" w:hAnsi="Cambria" w:cs="Cambria"/>
        </w:rPr>
        <w:t>ệ</w:t>
      </w:r>
      <w:r>
        <w:rPr>
          <w:rFonts w:ascii="Cambria" w:eastAsia="Cambria" w:hAnsi="Cambria" w:cs="Cambria"/>
        </w:rPr>
        <w:t>p, nh</w:t>
      </w:r>
      <w:r>
        <w:rPr>
          <w:rFonts w:ascii="Cambria" w:eastAsia="Cambria" w:hAnsi="Cambria" w:cs="Cambria"/>
        </w:rPr>
        <w:t>ấ</w:t>
      </w:r>
      <w:r>
        <w:rPr>
          <w:rFonts w:ascii="Cambria" w:eastAsia="Cambria" w:hAnsi="Cambria" w:cs="Cambria"/>
        </w:rPr>
        <w:t>t là giáo viên cùng b</w:t>
      </w:r>
      <w:r>
        <w:rPr>
          <w:rFonts w:ascii="Cambria" w:eastAsia="Cambria" w:hAnsi="Cambria" w:cs="Cambria"/>
        </w:rPr>
        <w:t>ộ</w:t>
      </w:r>
      <w:r>
        <w:rPr>
          <w:rFonts w:ascii="Cambria" w:eastAsia="Cambria" w:hAnsi="Cambria" w:cs="Cambria"/>
        </w:rPr>
        <w:t xml:space="preserve"> môn 23 </w:t>
      </w:r>
    </w:p>
    <w:p w:rsidR="00D92791" w:rsidRDefault="00B00479">
      <w:pPr>
        <w:tabs>
          <w:tab w:val="center" w:pos="752"/>
          <w:tab w:val="center" w:pos="4964"/>
        </w:tabs>
        <w:spacing w:after="17" w:line="267" w:lineRule="auto"/>
        <w:ind w:left="0" w:right="0" w:firstLine="0"/>
        <w:jc w:val="left"/>
      </w:pPr>
      <w:r>
        <w:rPr>
          <w:rFonts w:ascii="Calibri" w:eastAsia="Calibri" w:hAnsi="Calibri" w:cs="Calibri"/>
          <w:sz w:val="22"/>
        </w:rPr>
        <w:tab/>
      </w:r>
      <w:r>
        <w:rPr>
          <w:rFonts w:ascii="Cambria" w:eastAsia="Cambria" w:hAnsi="Cambria" w:cs="Cambria"/>
        </w:rPr>
        <w:t xml:space="preserve">2.5.3- </w:t>
      </w:r>
      <w:r>
        <w:rPr>
          <w:rFonts w:ascii="Cambria" w:eastAsia="Cambria" w:hAnsi="Cambria" w:cs="Cambria"/>
        </w:rPr>
        <w:tab/>
        <w:t>C</w:t>
      </w:r>
      <w:r>
        <w:rPr>
          <w:rFonts w:ascii="Cambria" w:eastAsia="Cambria" w:hAnsi="Cambria" w:cs="Cambria"/>
        </w:rPr>
        <w:t>ầ</w:t>
      </w:r>
      <w:r>
        <w:rPr>
          <w:rFonts w:ascii="Cambria" w:eastAsia="Cambria" w:hAnsi="Cambria" w:cs="Cambria"/>
        </w:rPr>
        <w:t>n l</w:t>
      </w:r>
      <w:r>
        <w:rPr>
          <w:rFonts w:ascii="Cambria" w:eastAsia="Cambria" w:hAnsi="Cambria" w:cs="Cambria"/>
        </w:rPr>
        <w:t>ấ</w:t>
      </w:r>
      <w:r>
        <w:rPr>
          <w:rFonts w:ascii="Cambria" w:eastAsia="Cambria" w:hAnsi="Cambria" w:cs="Cambria"/>
        </w:rPr>
        <w:t>y ý ki</w:t>
      </w:r>
      <w:r>
        <w:rPr>
          <w:rFonts w:ascii="Cambria" w:eastAsia="Cambria" w:hAnsi="Cambria" w:cs="Cambria"/>
        </w:rPr>
        <w:t>ế</w:t>
      </w:r>
      <w:r>
        <w:rPr>
          <w:rFonts w:ascii="Cambria" w:eastAsia="Cambria" w:hAnsi="Cambria" w:cs="Cambria"/>
        </w:rPr>
        <w:t>n xây d</w:t>
      </w:r>
      <w:r>
        <w:rPr>
          <w:rFonts w:ascii="Cambria" w:eastAsia="Cambria" w:hAnsi="Cambria" w:cs="Cambria"/>
        </w:rPr>
        <w:t>ự</w:t>
      </w:r>
      <w:r>
        <w:rPr>
          <w:rFonts w:ascii="Cambria" w:eastAsia="Cambria" w:hAnsi="Cambria" w:cs="Cambria"/>
        </w:rPr>
        <w:t>ng c</w:t>
      </w:r>
      <w:r>
        <w:rPr>
          <w:rFonts w:ascii="Cambria" w:eastAsia="Cambria" w:hAnsi="Cambria" w:cs="Cambria"/>
        </w:rPr>
        <w:t>ủ</w:t>
      </w:r>
      <w:r>
        <w:rPr>
          <w:rFonts w:ascii="Cambria" w:eastAsia="Cambria" w:hAnsi="Cambria" w:cs="Cambria"/>
        </w:rPr>
        <w:t>a h</w:t>
      </w:r>
      <w:r>
        <w:rPr>
          <w:rFonts w:ascii="Cambria" w:eastAsia="Cambria" w:hAnsi="Cambria" w:cs="Cambria"/>
        </w:rPr>
        <w:t>ọ</w:t>
      </w:r>
      <w:r>
        <w:rPr>
          <w:rFonts w:ascii="Cambria" w:eastAsia="Cambria" w:hAnsi="Cambria" w:cs="Cambria"/>
        </w:rPr>
        <w:t>c sinh đ</w:t>
      </w:r>
      <w:r>
        <w:rPr>
          <w:rFonts w:ascii="Cambria" w:eastAsia="Cambria" w:hAnsi="Cambria" w:cs="Cambria"/>
        </w:rPr>
        <w:t>ể</w:t>
      </w:r>
      <w:r>
        <w:rPr>
          <w:rFonts w:ascii="Cambria" w:eastAsia="Cambria" w:hAnsi="Cambria" w:cs="Cambria"/>
        </w:rPr>
        <w:t xml:space="preserve"> hoàn thi</w:t>
      </w:r>
      <w:r>
        <w:rPr>
          <w:rFonts w:ascii="Cambria" w:eastAsia="Cambria" w:hAnsi="Cambria" w:cs="Cambria"/>
        </w:rPr>
        <w:t>ệ</w:t>
      </w:r>
      <w:r>
        <w:rPr>
          <w:rFonts w:ascii="Cambria" w:eastAsia="Cambria" w:hAnsi="Cambria" w:cs="Cambria"/>
        </w:rPr>
        <w:t>n vi</w:t>
      </w:r>
      <w:r>
        <w:rPr>
          <w:rFonts w:ascii="Cambria" w:eastAsia="Cambria" w:hAnsi="Cambria" w:cs="Cambria"/>
        </w:rPr>
        <w:t>ệ</w:t>
      </w:r>
      <w:r>
        <w:rPr>
          <w:rFonts w:ascii="Cambria" w:eastAsia="Cambria" w:hAnsi="Cambria" w:cs="Cambria"/>
        </w:rPr>
        <w:t>c ki</w:t>
      </w:r>
      <w:r>
        <w:rPr>
          <w:rFonts w:ascii="Cambria" w:eastAsia="Cambria" w:hAnsi="Cambria" w:cs="Cambria"/>
        </w:rPr>
        <w:t>ể</w:t>
      </w:r>
      <w:r>
        <w:rPr>
          <w:rFonts w:ascii="Cambria" w:eastAsia="Cambria" w:hAnsi="Cambria" w:cs="Cambria"/>
        </w:rPr>
        <w:t xml:space="preserve">m tra – </w:t>
      </w:r>
    </w:p>
    <w:p w:rsidR="00D92791" w:rsidRDefault="00B00479">
      <w:pPr>
        <w:spacing w:after="123" w:line="267" w:lineRule="auto"/>
        <w:ind w:left="437" w:right="0" w:hanging="10"/>
        <w:jc w:val="left"/>
      </w:pPr>
      <w:r>
        <w:rPr>
          <w:rFonts w:ascii="Cambria" w:eastAsia="Cambria" w:hAnsi="Cambria" w:cs="Cambria"/>
        </w:rPr>
        <w:t xml:space="preserve">đánh giá ...................................................................................................................................... 24 </w:t>
      </w:r>
    </w:p>
    <w:p w:rsidR="00D92791" w:rsidRDefault="00B00479">
      <w:pPr>
        <w:tabs>
          <w:tab w:val="center" w:pos="753"/>
          <w:tab w:val="right" w:pos="8896"/>
        </w:tabs>
        <w:spacing w:after="137" w:line="259" w:lineRule="auto"/>
        <w:ind w:left="0" w:right="0" w:firstLine="0"/>
        <w:jc w:val="left"/>
      </w:pPr>
      <w:r>
        <w:rPr>
          <w:rFonts w:ascii="Calibri" w:eastAsia="Calibri" w:hAnsi="Calibri" w:cs="Calibri"/>
          <w:sz w:val="22"/>
        </w:rPr>
        <w:tab/>
      </w:r>
      <w:r>
        <w:rPr>
          <w:rFonts w:ascii="Cambria" w:eastAsia="Cambria" w:hAnsi="Cambria" w:cs="Cambria"/>
        </w:rPr>
        <w:t xml:space="preserve">2.5.4- </w:t>
      </w:r>
      <w:r>
        <w:rPr>
          <w:rFonts w:ascii="Cambria" w:eastAsia="Cambria" w:hAnsi="Cambria" w:cs="Cambria"/>
        </w:rPr>
        <w:tab/>
        <w:t>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ki</w:t>
      </w:r>
      <w:r>
        <w:rPr>
          <w:rFonts w:ascii="Cambria" w:eastAsia="Cambria" w:hAnsi="Cambria" w:cs="Cambria"/>
        </w:rPr>
        <w:t>ể</w:t>
      </w:r>
      <w:r>
        <w:rPr>
          <w:rFonts w:ascii="Cambria" w:eastAsia="Cambria" w:hAnsi="Cambria" w:cs="Cambria"/>
        </w:rPr>
        <w:t>m tra – đánh giá ph</w:t>
      </w:r>
      <w:r>
        <w:rPr>
          <w:rFonts w:ascii="Cambria" w:eastAsia="Cambria" w:hAnsi="Cambria" w:cs="Cambria"/>
        </w:rPr>
        <w:t>ả</w:t>
      </w:r>
      <w:r>
        <w:rPr>
          <w:rFonts w:ascii="Cambria" w:eastAsia="Cambria" w:hAnsi="Cambria" w:cs="Cambria"/>
        </w:rPr>
        <w:t>i đ</w:t>
      </w:r>
      <w:r>
        <w:rPr>
          <w:rFonts w:ascii="Cambria" w:eastAsia="Cambria" w:hAnsi="Cambria" w:cs="Cambria"/>
        </w:rPr>
        <w:t>ồ</w:t>
      </w:r>
      <w:r>
        <w:rPr>
          <w:rFonts w:ascii="Cambria" w:eastAsia="Cambria" w:hAnsi="Cambria" w:cs="Cambria"/>
        </w:rPr>
        <w:t>ng b</w:t>
      </w:r>
      <w:r>
        <w:rPr>
          <w:rFonts w:ascii="Cambria" w:eastAsia="Cambria" w:hAnsi="Cambria" w:cs="Cambria"/>
        </w:rPr>
        <w:t>ộ</w:t>
      </w:r>
      <w:r>
        <w:rPr>
          <w:rFonts w:ascii="Cambria" w:eastAsia="Cambria" w:hAnsi="Cambria" w:cs="Cambria"/>
        </w:rPr>
        <w:t xml:space="preserve"> v</w:t>
      </w:r>
      <w:r>
        <w:rPr>
          <w:rFonts w:ascii="Cambria" w:eastAsia="Cambria" w:hAnsi="Cambria" w:cs="Cambria"/>
        </w:rPr>
        <w:t>ớ</w:t>
      </w:r>
      <w:r>
        <w:rPr>
          <w:rFonts w:ascii="Cambria" w:eastAsia="Cambria" w:hAnsi="Cambria" w:cs="Cambria"/>
        </w:rPr>
        <w:t xml:space="preserve">i các khâu liên quan . 24 </w:t>
      </w:r>
    </w:p>
    <w:p w:rsidR="00D92791" w:rsidRDefault="00B00479">
      <w:pPr>
        <w:tabs>
          <w:tab w:val="center" w:pos="753"/>
          <w:tab w:val="center" w:pos="4885"/>
        </w:tabs>
        <w:spacing w:after="23" w:line="259" w:lineRule="auto"/>
        <w:ind w:left="0" w:right="0" w:firstLine="0"/>
        <w:jc w:val="left"/>
      </w:pPr>
      <w:r>
        <w:rPr>
          <w:rFonts w:ascii="Calibri" w:eastAsia="Calibri" w:hAnsi="Calibri" w:cs="Calibri"/>
          <w:sz w:val="22"/>
        </w:rPr>
        <w:tab/>
      </w:r>
      <w:r>
        <w:rPr>
          <w:rFonts w:ascii="Cambria" w:eastAsia="Cambria" w:hAnsi="Cambria" w:cs="Cambria"/>
        </w:rPr>
        <w:t xml:space="preserve">2.5.5- </w:t>
      </w:r>
      <w:r>
        <w:rPr>
          <w:rFonts w:ascii="Cambria" w:eastAsia="Cambria" w:hAnsi="Cambria" w:cs="Cambria"/>
        </w:rPr>
        <w:tab/>
        <w:t>Phát huy vai trò thúc đ</w:t>
      </w:r>
      <w:r>
        <w:rPr>
          <w:rFonts w:ascii="Cambria" w:eastAsia="Cambria" w:hAnsi="Cambria" w:cs="Cambria"/>
        </w:rPr>
        <w:t>ẩ</w:t>
      </w:r>
      <w:r>
        <w:rPr>
          <w:rFonts w:ascii="Cambria" w:eastAsia="Cambria" w:hAnsi="Cambria" w:cs="Cambria"/>
        </w:rPr>
        <w:t>y c</w:t>
      </w:r>
      <w:r>
        <w:rPr>
          <w:rFonts w:ascii="Cambria" w:eastAsia="Cambria" w:hAnsi="Cambria" w:cs="Cambria"/>
        </w:rPr>
        <w:t>ủ</w:t>
      </w:r>
      <w:r>
        <w:rPr>
          <w:rFonts w:ascii="Cambria" w:eastAsia="Cambria" w:hAnsi="Cambria" w:cs="Cambria"/>
        </w:rPr>
        <w:t>a 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ki</w:t>
      </w:r>
      <w:r>
        <w:rPr>
          <w:rFonts w:ascii="Cambria" w:eastAsia="Cambria" w:hAnsi="Cambria" w:cs="Cambria"/>
        </w:rPr>
        <w:t>ể</w:t>
      </w:r>
      <w:r>
        <w:rPr>
          <w:rFonts w:ascii="Cambria" w:eastAsia="Cambria" w:hAnsi="Cambria" w:cs="Cambria"/>
        </w:rPr>
        <w:t>m tra – đánh giá đ</w:t>
      </w:r>
      <w:r>
        <w:rPr>
          <w:rFonts w:ascii="Cambria" w:eastAsia="Cambria" w:hAnsi="Cambria" w:cs="Cambria"/>
        </w:rPr>
        <w:t>ố</w:t>
      </w:r>
      <w:r>
        <w:rPr>
          <w:rFonts w:ascii="Cambria" w:eastAsia="Cambria" w:hAnsi="Cambria" w:cs="Cambria"/>
        </w:rPr>
        <w:t>i v</w:t>
      </w:r>
      <w:r>
        <w:rPr>
          <w:rFonts w:ascii="Cambria" w:eastAsia="Cambria" w:hAnsi="Cambria" w:cs="Cambria"/>
        </w:rPr>
        <w:t>ớ</w:t>
      </w:r>
      <w:r>
        <w:rPr>
          <w:rFonts w:ascii="Cambria" w:eastAsia="Cambria" w:hAnsi="Cambria" w:cs="Cambria"/>
        </w:rPr>
        <w:t xml:space="preserve">i </w:t>
      </w:r>
    </w:p>
    <w:p w:rsidR="00D92791" w:rsidRDefault="00B00479">
      <w:pPr>
        <w:spacing w:after="123" w:line="267" w:lineRule="auto"/>
        <w:ind w:left="437" w:right="0" w:hanging="10"/>
        <w:jc w:val="left"/>
      </w:pPr>
      <w:r>
        <w:rPr>
          <w:rFonts w:ascii="Cambria" w:eastAsia="Cambria" w:hAnsi="Cambria" w:cs="Cambria"/>
        </w:rPr>
        <w:t>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phương pháp d</w:t>
      </w:r>
      <w:r>
        <w:rPr>
          <w:rFonts w:ascii="Cambria" w:eastAsia="Cambria" w:hAnsi="Cambria" w:cs="Cambria"/>
        </w:rPr>
        <w:t>ạ</w:t>
      </w:r>
      <w:r>
        <w:rPr>
          <w:rFonts w:ascii="Cambria" w:eastAsia="Cambria" w:hAnsi="Cambria" w:cs="Cambria"/>
        </w:rPr>
        <w:t>y h</w:t>
      </w:r>
      <w:r>
        <w:rPr>
          <w:rFonts w:ascii="Cambria" w:eastAsia="Cambria" w:hAnsi="Cambria" w:cs="Cambria"/>
        </w:rPr>
        <w:t>ọ</w:t>
      </w:r>
      <w:r>
        <w:rPr>
          <w:rFonts w:ascii="Cambria" w:eastAsia="Cambria" w:hAnsi="Cambria" w:cs="Cambria"/>
        </w:rPr>
        <w:t xml:space="preserve">c ......................................................................................... 25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2.5.6- </w:t>
      </w:r>
      <w:r>
        <w:rPr>
          <w:rFonts w:ascii="Cambria" w:eastAsia="Cambria" w:hAnsi="Cambria" w:cs="Cambria"/>
        </w:rPr>
        <w:tab/>
        <w:t>Phát đ</w:t>
      </w:r>
      <w:r>
        <w:rPr>
          <w:rFonts w:ascii="Cambria" w:eastAsia="Cambria" w:hAnsi="Cambria" w:cs="Cambria"/>
        </w:rPr>
        <w:t>ộ</w:t>
      </w:r>
      <w:r>
        <w:rPr>
          <w:rFonts w:ascii="Cambria" w:eastAsia="Cambria" w:hAnsi="Cambria" w:cs="Cambria"/>
        </w:rPr>
        <w:t>ng đ</w:t>
      </w:r>
      <w:r>
        <w:rPr>
          <w:rFonts w:ascii="Cambria" w:eastAsia="Cambria" w:hAnsi="Cambria" w:cs="Cambria"/>
        </w:rPr>
        <w:t>ổ</w:t>
      </w:r>
      <w:r>
        <w:rPr>
          <w:rFonts w:ascii="Cambria" w:eastAsia="Cambria" w:hAnsi="Cambria" w:cs="Cambria"/>
        </w:rPr>
        <w:t>i m</w:t>
      </w:r>
      <w:r>
        <w:rPr>
          <w:rFonts w:ascii="Cambria" w:eastAsia="Cambria" w:hAnsi="Cambria" w:cs="Cambria"/>
        </w:rPr>
        <w:t>ớ</w:t>
      </w:r>
      <w:r>
        <w:rPr>
          <w:rFonts w:ascii="Cambria" w:eastAsia="Cambria" w:hAnsi="Cambria" w:cs="Cambria"/>
        </w:rPr>
        <w:t>i ki</w:t>
      </w:r>
      <w:r>
        <w:rPr>
          <w:rFonts w:ascii="Cambria" w:eastAsia="Cambria" w:hAnsi="Cambria" w:cs="Cambria"/>
        </w:rPr>
        <w:t>ể</w:t>
      </w:r>
      <w:r>
        <w:rPr>
          <w:rFonts w:ascii="Cambria" w:eastAsia="Cambria" w:hAnsi="Cambria" w:cs="Cambria"/>
        </w:rPr>
        <w:t xml:space="preserve">m tra – </w:t>
      </w:r>
      <w:r>
        <w:rPr>
          <w:rFonts w:ascii="Cambria" w:eastAsia="Cambria" w:hAnsi="Cambria" w:cs="Cambria"/>
        </w:rPr>
        <w:t>đánh giá trong nhà trư</w:t>
      </w:r>
      <w:r>
        <w:rPr>
          <w:rFonts w:ascii="Cambria" w:eastAsia="Cambria" w:hAnsi="Cambria" w:cs="Cambria"/>
        </w:rPr>
        <w:t>ờ</w:t>
      </w:r>
      <w:r>
        <w:rPr>
          <w:rFonts w:ascii="Cambria" w:eastAsia="Cambria" w:hAnsi="Cambria" w:cs="Cambria"/>
        </w:rPr>
        <w:t xml:space="preserve">ng .................. 25 </w:t>
      </w:r>
    </w:p>
    <w:p w:rsidR="00D92791" w:rsidRDefault="00B00479">
      <w:pPr>
        <w:spacing w:after="123" w:line="267" w:lineRule="auto"/>
        <w:ind w:left="233" w:right="0" w:hanging="10"/>
        <w:jc w:val="left"/>
      </w:pPr>
      <w:r>
        <w:rPr>
          <w:rFonts w:ascii="Cambria" w:eastAsia="Cambria" w:hAnsi="Cambria" w:cs="Cambria"/>
        </w:rPr>
        <w:t>2.6- M</w:t>
      </w:r>
      <w:r>
        <w:rPr>
          <w:rFonts w:ascii="Cambria" w:eastAsia="Cambria" w:hAnsi="Cambria" w:cs="Cambria"/>
        </w:rPr>
        <w:t>ụ</w:t>
      </w:r>
      <w:r>
        <w:rPr>
          <w:rFonts w:ascii="Cambria" w:eastAsia="Cambria" w:hAnsi="Cambria" w:cs="Cambria"/>
        </w:rPr>
        <w:t>c đích, tiêu chí c</w:t>
      </w:r>
      <w:r>
        <w:rPr>
          <w:rFonts w:ascii="Cambria" w:eastAsia="Cambria" w:hAnsi="Cambria" w:cs="Cambria"/>
        </w:rPr>
        <w:t>ủ</w:t>
      </w:r>
      <w:r>
        <w:rPr>
          <w:rFonts w:ascii="Cambria" w:eastAsia="Cambria" w:hAnsi="Cambria" w:cs="Cambria"/>
        </w:rPr>
        <w:t>a vi</w:t>
      </w:r>
      <w:r>
        <w:rPr>
          <w:rFonts w:ascii="Cambria" w:eastAsia="Cambria" w:hAnsi="Cambria" w:cs="Cambria"/>
        </w:rPr>
        <w:t>ệ</w:t>
      </w:r>
      <w:r>
        <w:rPr>
          <w:rFonts w:ascii="Cambria" w:eastAsia="Cambria" w:hAnsi="Cambria" w:cs="Cambria"/>
        </w:rPr>
        <w:t>c ki</w:t>
      </w:r>
      <w:r>
        <w:rPr>
          <w:rFonts w:ascii="Cambria" w:eastAsia="Cambria" w:hAnsi="Cambria" w:cs="Cambria"/>
        </w:rPr>
        <w:t>ể</w:t>
      </w:r>
      <w:r>
        <w:rPr>
          <w:rFonts w:ascii="Cambria" w:eastAsia="Cambria" w:hAnsi="Cambria" w:cs="Cambria"/>
        </w:rPr>
        <w:t>m tra – đánh giá theo chu</w:t>
      </w:r>
      <w:r>
        <w:rPr>
          <w:rFonts w:ascii="Cambria" w:eastAsia="Cambria" w:hAnsi="Cambria" w:cs="Cambria"/>
        </w:rPr>
        <w:t>ẩ</w:t>
      </w:r>
      <w:r>
        <w:rPr>
          <w:rFonts w:ascii="Cambria" w:eastAsia="Cambria" w:hAnsi="Cambria" w:cs="Cambria"/>
        </w:rPr>
        <w:t>n ki</w:t>
      </w:r>
      <w:r>
        <w:rPr>
          <w:rFonts w:ascii="Cambria" w:eastAsia="Cambria" w:hAnsi="Cambria" w:cs="Cambria"/>
        </w:rPr>
        <w:t>ế</w:t>
      </w:r>
      <w:r>
        <w:rPr>
          <w:rFonts w:ascii="Cambria" w:eastAsia="Cambria" w:hAnsi="Cambria" w:cs="Cambria"/>
        </w:rPr>
        <w:t>n th</w:t>
      </w:r>
      <w:r>
        <w:rPr>
          <w:rFonts w:ascii="Cambria" w:eastAsia="Cambria" w:hAnsi="Cambria" w:cs="Cambria"/>
        </w:rPr>
        <w:t>ứ</w:t>
      </w:r>
      <w:r>
        <w:rPr>
          <w:rFonts w:ascii="Cambria" w:eastAsia="Cambria" w:hAnsi="Cambria" w:cs="Cambria"/>
        </w:rPr>
        <w:t>c – kĩ năng  ..........................................................................................................................</w:t>
      </w:r>
      <w:r>
        <w:rPr>
          <w:rFonts w:ascii="Cambria" w:eastAsia="Cambria" w:hAnsi="Cambria" w:cs="Cambria"/>
        </w:rPr>
        <w:t xml:space="preserve">..................... 26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2.6.1- </w:t>
      </w:r>
      <w:r>
        <w:rPr>
          <w:rFonts w:ascii="Cambria" w:eastAsia="Cambria" w:hAnsi="Cambria" w:cs="Cambria"/>
        </w:rPr>
        <w:tab/>
        <w:t>Các tiêu chí c</w:t>
      </w:r>
      <w:r>
        <w:rPr>
          <w:rFonts w:ascii="Cambria" w:eastAsia="Cambria" w:hAnsi="Cambria" w:cs="Cambria"/>
        </w:rPr>
        <w:t>ủ</w:t>
      </w:r>
      <w:r>
        <w:rPr>
          <w:rFonts w:ascii="Cambria" w:eastAsia="Cambria" w:hAnsi="Cambria" w:cs="Cambria"/>
        </w:rPr>
        <w:t>a ki</w:t>
      </w:r>
      <w:r>
        <w:rPr>
          <w:rFonts w:ascii="Cambria" w:eastAsia="Cambria" w:hAnsi="Cambria" w:cs="Cambria"/>
        </w:rPr>
        <w:t>ể</w:t>
      </w:r>
      <w:r>
        <w:rPr>
          <w:rFonts w:ascii="Cambria" w:eastAsia="Cambria" w:hAnsi="Cambria" w:cs="Cambria"/>
        </w:rPr>
        <w:t xml:space="preserve">m tra-đánh giá ................................................................ 26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2.6.2- </w:t>
      </w:r>
      <w:r>
        <w:rPr>
          <w:rFonts w:ascii="Cambria" w:eastAsia="Cambria" w:hAnsi="Cambria" w:cs="Cambria"/>
        </w:rPr>
        <w:tab/>
        <w:t>M</w:t>
      </w:r>
      <w:r>
        <w:rPr>
          <w:rFonts w:ascii="Cambria" w:eastAsia="Cambria" w:hAnsi="Cambria" w:cs="Cambria"/>
        </w:rPr>
        <w:t>ụ</w:t>
      </w:r>
      <w:r>
        <w:rPr>
          <w:rFonts w:ascii="Cambria" w:eastAsia="Cambria" w:hAnsi="Cambria" w:cs="Cambria"/>
        </w:rPr>
        <w:t>c đích c</w:t>
      </w:r>
      <w:r>
        <w:rPr>
          <w:rFonts w:ascii="Cambria" w:eastAsia="Cambria" w:hAnsi="Cambria" w:cs="Cambria"/>
        </w:rPr>
        <w:t>ủ</w:t>
      </w:r>
      <w:r>
        <w:rPr>
          <w:rFonts w:ascii="Cambria" w:eastAsia="Cambria" w:hAnsi="Cambria" w:cs="Cambria"/>
        </w:rPr>
        <w:t>a ki</w:t>
      </w:r>
      <w:r>
        <w:rPr>
          <w:rFonts w:ascii="Cambria" w:eastAsia="Cambria" w:hAnsi="Cambria" w:cs="Cambria"/>
        </w:rPr>
        <w:t>ể</w:t>
      </w:r>
      <w:r>
        <w:rPr>
          <w:rFonts w:ascii="Cambria" w:eastAsia="Cambria" w:hAnsi="Cambria" w:cs="Cambria"/>
        </w:rPr>
        <w:t xml:space="preserve">m tra - đánh giá ................................................................... 28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2.</w:t>
      </w:r>
      <w:r>
        <w:rPr>
          <w:rFonts w:ascii="Cambria" w:eastAsia="Cambria" w:hAnsi="Cambria" w:cs="Cambria"/>
        </w:rPr>
        <w:t xml:space="preserve">6.3- </w:t>
      </w:r>
      <w:r>
        <w:rPr>
          <w:rFonts w:ascii="Cambria" w:eastAsia="Cambria" w:hAnsi="Cambria" w:cs="Cambria"/>
        </w:rPr>
        <w:tab/>
        <w:t>Nguyên t</w:t>
      </w:r>
      <w:r>
        <w:rPr>
          <w:rFonts w:ascii="Cambria" w:eastAsia="Cambria" w:hAnsi="Cambria" w:cs="Cambria"/>
        </w:rPr>
        <w:t>ắ</w:t>
      </w:r>
      <w:r>
        <w:rPr>
          <w:rFonts w:ascii="Cambria" w:eastAsia="Cambria" w:hAnsi="Cambria" w:cs="Cambria"/>
        </w:rPr>
        <w:t>c quán tri</w:t>
      </w:r>
      <w:r>
        <w:rPr>
          <w:rFonts w:ascii="Cambria" w:eastAsia="Cambria" w:hAnsi="Cambria" w:cs="Cambria"/>
        </w:rPr>
        <w:t>ệ</w:t>
      </w:r>
      <w:r>
        <w:rPr>
          <w:rFonts w:ascii="Cambria" w:eastAsia="Cambria" w:hAnsi="Cambria" w:cs="Cambria"/>
        </w:rPr>
        <w:t>t trong ki</w:t>
      </w:r>
      <w:r>
        <w:rPr>
          <w:rFonts w:ascii="Cambria" w:eastAsia="Cambria" w:hAnsi="Cambria" w:cs="Cambria"/>
        </w:rPr>
        <w:t>ể</w:t>
      </w:r>
      <w:r>
        <w:rPr>
          <w:rFonts w:ascii="Cambria" w:eastAsia="Cambria" w:hAnsi="Cambria" w:cs="Cambria"/>
        </w:rPr>
        <w:t xml:space="preserve">m tra - đánh giá ..................................... 29 </w:t>
      </w:r>
    </w:p>
    <w:p w:rsidR="00D92791" w:rsidRDefault="00B00479">
      <w:pPr>
        <w:spacing w:after="20" w:line="259" w:lineRule="auto"/>
        <w:ind w:left="-3" w:right="0" w:hanging="10"/>
        <w:jc w:val="left"/>
      </w:pPr>
      <w:r>
        <w:rPr>
          <w:rFonts w:ascii="Cambria" w:eastAsia="Cambria" w:hAnsi="Cambria" w:cs="Cambria"/>
        </w:rPr>
        <w:t>CHƯƠNG III: QUY TRÌNH BIÊN SO</w:t>
      </w:r>
      <w:r>
        <w:rPr>
          <w:rFonts w:ascii="Cambria" w:eastAsia="Cambria" w:hAnsi="Cambria" w:cs="Cambria"/>
        </w:rPr>
        <w:t>Ạ</w:t>
      </w:r>
      <w:r>
        <w:rPr>
          <w:rFonts w:ascii="Cambria" w:eastAsia="Cambria" w:hAnsi="Cambria" w:cs="Cambria"/>
        </w:rPr>
        <w:t>N Đ</w:t>
      </w:r>
      <w:r>
        <w:rPr>
          <w:rFonts w:ascii="Cambria" w:eastAsia="Cambria" w:hAnsi="Cambria" w:cs="Cambria"/>
        </w:rPr>
        <w:t>Ề</w:t>
      </w:r>
      <w:r>
        <w:rPr>
          <w:rFonts w:ascii="Cambria" w:eastAsia="Cambria" w:hAnsi="Cambria" w:cs="Cambria"/>
        </w:rPr>
        <w:t xml:space="preserve"> KI</w:t>
      </w:r>
      <w:r>
        <w:rPr>
          <w:rFonts w:ascii="Cambria" w:eastAsia="Cambria" w:hAnsi="Cambria" w:cs="Cambria"/>
        </w:rPr>
        <w:t>Ể</w:t>
      </w:r>
      <w:r>
        <w:rPr>
          <w:rFonts w:ascii="Cambria" w:eastAsia="Cambria" w:hAnsi="Cambria" w:cs="Cambria"/>
        </w:rPr>
        <w:t>M TRA ĐÁNH GIÁ THEO CHU</w:t>
      </w:r>
      <w:r>
        <w:rPr>
          <w:rFonts w:ascii="Cambria" w:eastAsia="Cambria" w:hAnsi="Cambria" w:cs="Cambria"/>
        </w:rPr>
        <w:t>Ẩ</w:t>
      </w:r>
      <w:r>
        <w:rPr>
          <w:rFonts w:ascii="Cambria" w:eastAsia="Cambria" w:hAnsi="Cambria" w:cs="Cambria"/>
        </w:rPr>
        <w:t xml:space="preserve">N </w:t>
      </w:r>
    </w:p>
    <w:p w:rsidR="00D92791" w:rsidRDefault="00B00479">
      <w:pPr>
        <w:spacing w:after="123" w:line="267" w:lineRule="auto"/>
        <w:ind w:left="12" w:right="0" w:hanging="10"/>
        <w:jc w:val="left"/>
      </w:pPr>
      <w:r>
        <w:rPr>
          <w:rFonts w:ascii="Cambria" w:eastAsia="Cambria" w:hAnsi="Cambria" w:cs="Cambria"/>
        </w:rPr>
        <w:t>KI</w:t>
      </w:r>
      <w:r>
        <w:rPr>
          <w:rFonts w:ascii="Cambria" w:eastAsia="Cambria" w:hAnsi="Cambria" w:cs="Cambria"/>
        </w:rPr>
        <w:t>Ế</w:t>
      </w:r>
      <w:r>
        <w:rPr>
          <w:rFonts w:ascii="Cambria" w:eastAsia="Cambria" w:hAnsi="Cambria" w:cs="Cambria"/>
        </w:rPr>
        <w:t>N TH</w:t>
      </w:r>
      <w:r>
        <w:rPr>
          <w:rFonts w:ascii="Cambria" w:eastAsia="Cambria" w:hAnsi="Cambria" w:cs="Cambria"/>
        </w:rPr>
        <w:t>Ứ</w:t>
      </w:r>
      <w:r>
        <w:rPr>
          <w:rFonts w:ascii="Cambria" w:eastAsia="Cambria" w:hAnsi="Cambria" w:cs="Cambria"/>
        </w:rPr>
        <w:t>C VÀ KĨ NĂNG ..........................................................................</w:t>
      </w:r>
      <w:r>
        <w:rPr>
          <w:rFonts w:ascii="Cambria" w:eastAsia="Cambria" w:hAnsi="Cambria" w:cs="Cambria"/>
        </w:rPr>
        <w:t xml:space="preserve">.................................. 30 </w:t>
      </w:r>
    </w:p>
    <w:p w:rsidR="00D92791" w:rsidRDefault="00B00479">
      <w:pPr>
        <w:tabs>
          <w:tab w:val="center" w:pos="436"/>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3.1- </w:t>
      </w:r>
      <w:r>
        <w:rPr>
          <w:rFonts w:ascii="Cambria" w:eastAsia="Cambria" w:hAnsi="Cambria" w:cs="Cambria"/>
        </w:rPr>
        <w:tab/>
        <w:t>Các hình th</w:t>
      </w:r>
      <w:r>
        <w:rPr>
          <w:rFonts w:ascii="Cambria" w:eastAsia="Cambria" w:hAnsi="Cambria" w:cs="Cambria"/>
        </w:rPr>
        <w:t>ứ</w:t>
      </w:r>
      <w:r>
        <w:rPr>
          <w:rFonts w:ascii="Cambria" w:eastAsia="Cambria" w:hAnsi="Cambria" w:cs="Cambria"/>
        </w:rPr>
        <w:t>c c</w:t>
      </w:r>
      <w:r>
        <w:rPr>
          <w:rFonts w:ascii="Cambria" w:eastAsia="Cambria" w:hAnsi="Cambria" w:cs="Cambria"/>
        </w:rPr>
        <w:t>ủ</w:t>
      </w:r>
      <w:r>
        <w:rPr>
          <w:rFonts w:ascii="Cambria" w:eastAsia="Cambria" w:hAnsi="Cambria" w:cs="Cambria"/>
        </w:rPr>
        <w:t>a bài ki</w:t>
      </w:r>
      <w:r>
        <w:rPr>
          <w:rFonts w:ascii="Cambria" w:eastAsia="Cambria" w:hAnsi="Cambria" w:cs="Cambria"/>
        </w:rPr>
        <w:t>ể</w:t>
      </w:r>
      <w:r>
        <w:rPr>
          <w:rFonts w:ascii="Cambria" w:eastAsia="Cambria" w:hAnsi="Cambria" w:cs="Cambria"/>
        </w:rPr>
        <w:t xml:space="preserve">m tra ................................................................................ 30 </w:t>
      </w:r>
    </w:p>
    <w:p w:rsidR="00D92791" w:rsidRDefault="00B00479">
      <w:pPr>
        <w:spacing w:after="7" w:line="354" w:lineRule="auto"/>
        <w:ind w:left="437" w:right="0" w:hanging="10"/>
        <w:jc w:val="left"/>
      </w:pPr>
      <w:r>
        <w:rPr>
          <w:rFonts w:ascii="Cambria" w:eastAsia="Cambria" w:hAnsi="Cambria" w:cs="Cambria"/>
        </w:rPr>
        <w:t>3.1.1- T</w:t>
      </w:r>
      <w:r>
        <w:rPr>
          <w:rFonts w:ascii="Cambria" w:eastAsia="Cambria" w:hAnsi="Cambria" w:cs="Cambria"/>
        </w:rPr>
        <w:t>ự</w:t>
      </w:r>
      <w:r>
        <w:rPr>
          <w:rFonts w:ascii="Cambria" w:eastAsia="Cambria" w:hAnsi="Cambria" w:cs="Cambria"/>
        </w:rPr>
        <w:t xml:space="preserve"> lu</w:t>
      </w:r>
      <w:r>
        <w:rPr>
          <w:rFonts w:ascii="Cambria" w:eastAsia="Cambria" w:hAnsi="Cambria" w:cs="Cambria"/>
        </w:rPr>
        <w:t>ậ</w:t>
      </w:r>
      <w:r>
        <w:rPr>
          <w:rFonts w:ascii="Cambria" w:eastAsia="Cambria" w:hAnsi="Cambria" w:cs="Cambria"/>
        </w:rPr>
        <w:t>n ...............................................................................</w:t>
      </w:r>
      <w:r>
        <w:rPr>
          <w:rFonts w:ascii="Cambria" w:eastAsia="Cambria" w:hAnsi="Cambria" w:cs="Cambria"/>
        </w:rPr>
        <w:t>........................................ 30 3.1.2-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 xml:space="preserve">m khách quan ................................................................................... 30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3.1.3- </w:t>
      </w:r>
      <w:r>
        <w:rPr>
          <w:rFonts w:ascii="Cambria" w:eastAsia="Cambria" w:hAnsi="Cambria" w:cs="Cambria"/>
        </w:rPr>
        <w:tab/>
        <w:t>So sánh t</w:t>
      </w:r>
      <w:r>
        <w:rPr>
          <w:rFonts w:ascii="Cambria" w:eastAsia="Cambria" w:hAnsi="Cambria" w:cs="Cambria"/>
        </w:rPr>
        <w:t>ự</w:t>
      </w:r>
      <w:r>
        <w:rPr>
          <w:rFonts w:ascii="Cambria" w:eastAsia="Cambria" w:hAnsi="Cambria" w:cs="Cambria"/>
        </w:rPr>
        <w:t xml:space="preserve"> lu</w:t>
      </w:r>
      <w:r>
        <w:rPr>
          <w:rFonts w:ascii="Cambria" w:eastAsia="Cambria" w:hAnsi="Cambria" w:cs="Cambria"/>
        </w:rPr>
        <w:t>ậ</w:t>
      </w:r>
      <w:r>
        <w:rPr>
          <w:rFonts w:ascii="Cambria" w:eastAsia="Cambria" w:hAnsi="Cambria" w:cs="Cambria"/>
        </w:rPr>
        <w:t>n và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m khách quan</w:t>
      </w:r>
      <w:r>
        <w:rPr>
          <w:rFonts w:ascii="Cambria" w:eastAsia="Cambria" w:hAnsi="Cambria" w:cs="Cambria"/>
        </w:rPr>
        <w:t xml:space="preserve"> ............................................. 31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3.1.4- </w:t>
      </w:r>
      <w:r>
        <w:rPr>
          <w:rFonts w:ascii="Cambria" w:eastAsia="Cambria" w:hAnsi="Cambria" w:cs="Cambria"/>
        </w:rPr>
        <w:tab/>
        <w:t>S</w:t>
      </w:r>
      <w:r>
        <w:rPr>
          <w:rFonts w:ascii="Cambria" w:eastAsia="Cambria" w:hAnsi="Cambria" w:cs="Cambria"/>
        </w:rPr>
        <w:t>ử</w:t>
      </w:r>
      <w:r>
        <w:rPr>
          <w:rFonts w:ascii="Cambria" w:eastAsia="Cambria" w:hAnsi="Cambria" w:cs="Cambria"/>
        </w:rPr>
        <w:t xml:space="preserve"> d</w:t>
      </w:r>
      <w:r>
        <w:rPr>
          <w:rFonts w:ascii="Cambria" w:eastAsia="Cambria" w:hAnsi="Cambria" w:cs="Cambria"/>
        </w:rPr>
        <w:t>ụ</w:t>
      </w:r>
      <w:r>
        <w:rPr>
          <w:rFonts w:ascii="Cambria" w:eastAsia="Cambria" w:hAnsi="Cambria" w:cs="Cambria"/>
        </w:rPr>
        <w:t>ng h</w:t>
      </w:r>
      <w:r>
        <w:rPr>
          <w:rFonts w:ascii="Cambria" w:eastAsia="Cambria" w:hAnsi="Cambria" w:cs="Cambria"/>
        </w:rPr>
        <w:t>ợ</w:t>
      </w:r>
      <w:r>
        <w:rPr>
          <w:rFonts w:ascii="Cambria" w:eastAsia="Cambria" w:hAnsi="Cambria" w:cs="Cambria"/>
        </w:rPr>
        <w:t>p lí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m khách quan hay t</w:t>
      </w:r>
      <w:r>
        <w:rPr>
          <w:rFonts w:ascii="Cambria" w:eastAsia="Cambria" w:hAnsi="Cambria" w:cs="Cambria"/>
        </w:rPr>
        <w:t>ự</w:t>
      </w:r>
      <w:r>
        <w:rPr>
          <w:rFonts w:ascii="Cambria" w:eastAsia="Cambria" w:hAnsi="Cambria" w:cs="Cambria"/>
        </w:rPr>
        <w:t xml:space="preserve"> lu</w:t>
      </w:r>
      <w:r>
        <w:rPr>
          <w:rFonts w:ascii="Cambria" w:eastAsia="Cambria" w:hAnsi="Cambria" w:cs="Cambria"/>
        </w:rPr>
        <w:t>ậ</w:t>
      </w:r>
      <w:r>
        <w:rPr>
          <w:rFonts w:ascii="Cambria" w:eastAsia="Cambria" w:hAnsi="Cambria" w:cs="Cambria"/>
        </w:rPr>
        <w:t xml:space="preserve">n? .......................... 32 </w:t>
      </w:r>
    </w:p>
    <w:p w:rsidR="00D92791" w:rsidRDefault="00B00479">
      <w:pPr>
        <w:tabs>
          <w:tab w:val="center" w:pos="435"/>
          <w:tab w:val="right" w:pos="8896"/>
        </w:tabs>
        <w:spacing w:after="123" w:line="267" w:lineRule="auto"/>
        <w:ind w:left="0" w:right="0" w:firstLine="0"/>
        <w:jc w:val="left"/>
      </w:pPr>
      <w:r>
        <w:rPr>
          <w:rFonts w:ascii="Calibri" w:eastAsia="Calibri" w:hAnsi="Calibri" w:cs="Calibri"/>
          <w:sz w:val="22"/>
        </w:rPr>
        <w:lastRenderedPageBreak/>
        <w:tab/>
      </w:r>
      <w:r>
        <w:rPr>
          <w:rFonts w:ascii="Cambria" w:eastAsia="Cambria" w:hAnsi="Cambria" w:cs="Cambria"/>
        </w:rPr>
        <w:t xml:space="preserve">3.2- </w:t>
      </w:r>
      <w:r>
        <w:rPr>
          <w:rFonts w:ascii="Cambria" w:eastAsia="Cambria" w:hAnsi="Cambria" w:cs="Cambria"/>
        </w:rPr>
        <w:tab/>
        <w:t>Cách biên so</w:t>
      </w:r>
      <w:r>
        <w:rPr>
          <w:rFonts w:ascii="Cambria" w:eastAsia="Cambria" w:hAnsi="Cambria" w:cs="Cambria"/>
        </w:rPr>
        <w:t>ạ</w:t>
      </w:r>
      <w:r>
        <w:rPr>
          <w:rFonts w:ascii="Cambria" w:eastAsia="Cambria" w:hAnsi="Cambria" w:cs="Cambria"/>
        </w:rPr>
        <w:t>n đ</w:t>
      </w:r>
      <w:r>
        <w:rPr>
          <w:rFonts w:ascii="Cambria" w:eastAsia="Cambria" w:hAnsi="Cambria" w:cs="Cambria"/>
        </w:rPr>
        <w:t>ề</w:t>
      </w:r>
      <w:r>
        <w:rPr>
          <w:rFonts w:ascii="Cambria" w:eastAsia="Cambria" w:hAnsi="Cambria" w:cs="Cambria"/>
        </w:rPr>
        <w:t xml:space="preserve"> ki</w:t>
      </w:r>
      <w:r>
        <w:rPr>
          <w:rFonts w:ascii="Cambria" w:eastAsia="Cambria" w:hAnsi="Cambria" w:cs="Cambria"/>
        </w:rPr>
        <w:t>ể</w:t>
      </w:r>
      <w:r>
        <w:rPr>
          <w:rFonts w:ascii="Cambria" w:eastAsia="Cambria" w:hAnsi="Cambria" w:cs="Cambria"/>
        </w:rPr>
        <w:t>m tra ................................................................................</w:t>
      </w:r>
      <w:r>
        <w:rPr>
          <w:rFonts w:ascii="Cambria" w:eastAsia="Cambria" w:hAnsi="Cambria" w:cs="Cambria"/>
        </w:rPr>
        <w:t xml:space="preserve">....... 34 </w:t>
      </w:r>
    </w:p>
    <w:p w:rsidR="00D92791" w:rsidRDefault="00B00479">
      <w:pPr>
        <w:tabs>
          <w:tab w:val="center" w:pos="435"/>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3.3- </w:t>
      </w:r>
      <w:r>
        <w:rPr>
          <w:rFonts w:ascii="Cambria" w:eastAsia="Cambria" w:hAnsi="Cambria" w:cs="Cambria"/>
        </w:rPr>
        <w:tab/>
        <w:t>Các lo</w:t>
      </w:r>
      <w:r>
        <w:rPr>
          <w:rFonts w:ascii="Cambria" w:eastAsia="Cambria" w:hAnsi="Cambria" w:cs="Cambria"/>
        </w:rPr>
        <w:t>ạ</w:t>
      </w:r>
      <w:r>
        <w:rPr>
          <w:rFonts w:ascii="Cambria" w:eastAsia="Cambria" w:hAnsi="Cambria" w:cs="Cambria"/>
        </w:rPr>
        <w:t>i câu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 xml:space="preserve">m khách quan ................................................................... 45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3.3.1- </w:t>
      </w:r>
      <w:r>
        <w:rPr>
          <w:rFonts w:ascii="Cambria" w:eastAsia="Cambria" w:hAnsi="Cambria" w:cs="Cambria"/>
        </w:rPr>
        <w:tab/>
        <w:t>Các hình th</w:t>
      </w:r>
      <w:r>
        <w:rPr>
          <w:rFonts w:ascii="Cambria" w:eastAsia="Cambria" w:hAnsi="Cambria" w:cs="Cambria"/>
        </w:rPr>
        <w:t>ứ</w:t>
      </w:r>
      <w:r>
        <w:rPr>
          <w:rFonts w:ascii="Cambria" w:eastAsia="Cambria" w:hAnsi="Cambria" w:cs="Cambria"/>
        </w:rPr>
        <w:t>c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 xml:space="preserve">m khách quan ....................................................... 45 </w:t>
      </w:r>
    </w:p>
    <w:p w:rsidR="00D92791" w:rsidRDefault="00B00479">
      <w:pPr>
        <w:tabs>
          <w:tab w:val="center" w:pos="752"/>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3.3.2- </w:t>
      </w:r>
      <w:r>
        <w:rPr>
          <w:rFonts w:ascii="Cambria" w:eastAsia="Cambria" w:hAnsi="Cambria" w:cs="Cambria"/>
        </w:rPr>
        <w:tab/>
        <w:t>Nguyên t</w:t>
      </w:r>
      <w:r>
        <w:rPr>
          <w:rFonts w:ascii="Cambria" w:eastAsia="Cambria" w:hAnsi="Cambria" w:cs="Cambria"/>
        </w:rPr>
        <w:t>ắ</w:t>
      </w:r>
      <w:r>
        <w:rPr>
          <w:rFonts w:ascii="Cambria" w:eastAsia="Cambria" w:hAnsi="Cambria" w:cs="Cambria"/>
        </w:rPr>
        <w:t>c so</w:t>
      </w:r>
      <w:r>
        <w:rPr>
          <w:rFonts w:ascii="Cambria" w:eastAsia="Cambria" w:hAnsi="Cambria" w:cs="Cambria"/>
        </w:rPr>
        <w:t>ạ</w:t>
      </w:r>
      <w:r>
        <w:rPr>
          <w:rFonts w:ascii="Cambria" w:eastAsia="Cambria" w:hAnsi="Cambria" w:cs="Cambria"/>
        </w:rPr>
        <w:t>n th</w:t>
      </w:r>
      <w:r>
        <w:rPr>
          <w:rFonts w:ascii="Cambria" w:eastAsia="Cambria" w:hAnsi="Cambria" w:cs="Cambria"/>
        </w:rPr>
        <w:t>ả</w:t>
      </w:r>
      <w:r>
        <w:rPr>
          <w:rFonts w:ascii="Cambria" w:eastAsia="Cambria" w:hAnsi="Cambria" w:cs="Cambria"/>
        </w:rPr>
        <w:t>o m</w:t>
      </w:r>
      <w:r>
        <w:rPr>
          <w:rFonts w:ascii="Cambria" w:eastAsia="Cambria" w:hAnsi="Cambria" w:cs="Cambria"/>
        </w:rPr>
        <w:t>ộ</w:t>
      </w:r>
      <w:r>
        <w:rPr>
          <w:rFonts w:ascii="Cambria" w:eastAsia="Cambria" w:hAnsi="Cambria" w:cs="Cambria"/>
        </w:rPr>
        <w:t>t bài tr</w:t>
      </w:r>
      <w:r>
        <w:rPr>
          <w:rFonts w:ascii="Cambria" w:eastAsia="Cambria" w:hAnsi="Cambria" w:cs="Cambria"/>
        </w:rPr>
        <w:t>ắ</w:t>
      </w:r>
      <w:r>
        <w:rPr>
          <w:rFonts w:ascii="Cambria" w:eastAsia="Cambria" w:hAnsi="Cambria" w:cs="Cambria"/>
        </w:rPr>
        <w:t xml:space="preserve">c nghiêm khách quan ..................... 51 </w:t>
      </w:r>
    </w:p>
    <w:p w:rsidR="00D92791" w:rsidRDefault="00B00479">
      <w:pPr>
        <w:spacing w:after="123" w:line="267" w:lineRule="auto"/>
        <w:ind w:left="437" w:right="0" w:hanging="10"/>
        <w:jc w:val="left"/>
      </w:pPr>
      <w:r>
        <w:rPr>
          <w:rFonts w:ascii="Cambria" w:eastAsia="Cambria" w:hAnsi="Cambria" w:cs="Cambria"/>
        </w:rPr>
        <w:t xml:space="preserve">3.3.3- </w:t>
      </w:r>
      <w:r>
        <w:rPr>
          <w:rFonts w:ascii="Cambria" w:eastAsia="Cambria" w:hAnsi="Cambria" w:cs="Cambria"/>
        </w:rPr>
        <w:tab/>
        <w:t>Đánh giá k</w:t>
      </w:r>
      <w:r>
        <w:rPr>
          <w:rFonts w:ascii="Cambria" w:eastAsia="Cambria" w:hAnsi="Cambria" w:cs="Cambria"/>
        </w:rPr>
        <w:t>ế</w:t>
      </w:r>
      <w:r>
        <w:rPr>
          <w:rFonts w:ascii="Cambria" w:eastAsia="Cambria" w:hAnsi="Cambria" w:cs="Cambria"/>
        </w:rPr>
        <w:t>t qu</w:t>
      </w:r>
      <w:r>
        <w:rPr>
          <w:rFonts w:ascii="Cambria" w:eastAsia="Cambria" w:hAnsi="Cambria" w:cs="Cambria"/>
        </w:rPr>
        <w:t>ả</w:t>
      </w:r>
      <w:r>
        <w:rPr>
          <w:rFonts w:ascii="Cambria" w:eastAsia="Cambria" w:hAnsi="Cambria" w:cs="Cambria"/>
        </w:rPr>
        <w:t xml:space="preserve"> bài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m khách quan ......................................... 59 CHƯƠNG IV: TH</w:t>
      </w:r>
      <w:r>
        <w:rPr>
          <w:rFonts w:ascii="Cambria" w:eastAsia="Cambria" w:hAnsi="Cambria" w:cs="Cambria"/>
        </w:rPr>
        <w:t>Ự</w:t>
      </w:r>
      <w:r>
        <w:rPr>
          <w:rFonts w:ascii="Cambria" w:eastAsia="Cambria" w:hAnsi="Cambria" w:cs="Cambria"/>
        </w:rPr>
        <w:t>C NGHI</w:t>
      </w:r>
      <w:r>
        <w:rPr>
          <w:rFonts w:ascii="Cambria" w:eastAsia="Cambria" w:hAnsi="Cambria" w:cs="Cambria"/>
        </w:rPr>
        <w:t>Ệ</w:t>
      </w:r>
      <w:r>
        <w:rPr>
          <w:rFonts w:ascii="Cambria" w:eastAsia="Cambria" w:hAnsi="Cambria" w:cs="Cambria"/>
        </w:rPr>
        <w:t>M SƯ PH</w:t>
      </w:r>
      <w:r>
        <w:rPr>
          <w:rFonts w:ascii="Cambria" w:eastAsia="Cambria" w:hAnsi="Cambria" w:cs="Cambria"/>
        </w:rPr>
        <w:t>Ạ</w:t>
      </w:r>
      <w:r>
        <w:rPr>
          <w:rFonts w:ascii="Cambria" w:eastAsia="Cambria" w:hAnsi="Cambria" w:cs="Cambria"/>
        </w:rPr>
        <w:t>M ................................................................</w:t>
      </w:r>
      <w:r>
        <w:rPr>
          <w:rFonts w:ascii="Cambria" w:eastAsia="Cambria" w:hAnsi="Cambria" w:cs="Cambria"/>
        </w:rPr>
        <w:t xml:space="preserve">.............. 70 </w:t>
      </w:r>
    </w:p>
    <w:p w:rsidR="00D92791" w:rsidRDefault="00B00479">
      <w:pPr>
        <w:tabs>
          <w:tab w:val="center" w:pos="436"/>
          <w:tab w:val="right" w:pos="8896"/>
        </w:tabs>
        <w:spacing w:after="136" w:line="259" w:lineRule="auto"/>
        <w:ind w:left="0" w:right="0" w:firstLine="0"/>
        <w:jc w:val="left"/>
      </w:pPr>
      <w:r>
        <w:rPr>
          <w:rFonts w:ascii="Calibri" w:eastAsia="Calibri" w:hAnsi="Calibri" w:cs="Calibri"/>
          <w:sz w:val="22"/>
        </w:rPr>
        <w:tab/>
      </w:r>
      <w:r>
        <w:rPr>
          <w:rFonts w:ascii="Cambria" w:eastAsia="Cambria" w:hAnsi="Cambria" w:cs="Cambria"/>
        </w:rPr>
        <w:t xml:space="preserve">4.1- </w:t>
      </w:r>
      <w:r>
        <w:rPr>
          <w:rFonts w:ascii="Cambria" w:eastAsia="Cambria" w:hAnsi="Cambria" w:cs="Cambria"/>
        </w:rPr>
        <w:tab/>
        <w:t>M</w:t>
      </w:r>
      <w:r>
        <w:rPr>
          <w:rFonts w:ascii="Cambria" w:eastAsia="Cambria" w:hAnsi="Cambria" w:cs="Cambria"/>
        </w:rPr>
        <w:t>ụ</w:t>
      </w:r>
      <w:r>
        <w:rPr>
          <w:rFonts w:ascii="Cambria" w:eastAsia="Cambria" w:hAnsi="Cambria" w:cs="Cambria"/>
        </w:rPr>
        <w:t>c đích c</w:t>
      </w:r>
      <w:r>
        <w:rPr>
          <w:rFonts w:ascii="Cambria" w:eastAsia="Cambria" w:hAnsi="Cambria" w:cs="Cambria"/>
        </w:rPr>
        <w:t>ủ</w:t>
      </w:r>
      <w:r>
        <w:rPr>
          <w:rFonts w:ascii="Cambria" w:eastAsia="Cambria" w:hAnsi="Cambria" w:cs="Cambria"/>
        </w:rPr>
        <w:t>a th</w:t>
      </w:r>
      <w:r>
        <w:rPr>
          <w:rFonts w:ascii="Cambria" w:eastAsia="Cambria" w:hAnsi="Cambria" w:cs="Cambria"/>
        </w:rPr>
        <w:t>ự</w:t>
      </w:r>
      <w:r>
        <w:rPr>
          <w:rFonts w:ascii="Cambria" w:eastAsia="Cambria" w:hAnsi="Cambria" w:cs="Cambria"/>
        </w:rPr>
        <w:t>c nghi</w:t>
      </w:r>
      <w:r>
        <w:rPr>
          <w:rFonts w:ascii="Cambria" w:eastAsia="Cambria" w:hAnsi="Cambria" w:cs="Cambria"/>
        </w:rPr>
        <w:t>ệ</w:t>
      </w:r>
      <w:r>
        <w:rPr>
          <w:rFonts w:ascii="Cambria" w:eastAsia="Cambria" w:hAnsi="Cambria" w:cs="Cambria"/>
        </w:rPr>
        <w:t>m sư ph</w:t>
      </w:r>
      <w:r>
        <w:rPr>
          <w:rFonts w:ascii="Cambria" w:eastAsia="Cambria" w:hAnsi="Cambria" w:cs="Cambria"/>
        </w:rPr>
        <w:t>ạ</w:t>
      </w:r>
      <w:r>
        <w:rPr>
          <w:rFonts w:ascii="Cambria" w:eastAsia="Cambria" w:hAnsi="Cambria" w:cs="Cambria"/>
        </w:rPr>
        <w:t xml:space="preserve">m ..................................................................... 70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4.1.1-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phía bài ki</w:t>
      </w:r>
      <w:r>
        <w:rPr>
          <w:rFonts w:ascii="Cambria" w:eastAsia="Cambria" w:hAnsi="Cambria" w:cs="Cambria"/>
        </w:rPr>
        <w:t>ể</w:t>
      </w:r>
      <w:r>
        <w:rPr>
          <w:rFonts w:ascii="Cambria" w:eastAsia="Cambria" w:hAnsi="Cambria" w:cs="Cambria"/>
        </w:rPr>
        <w:t>m tra .............................................................................................</w:t>
      </w:r>
      <w:r>
        <w:rPr>
          <w:rFonts w:ascii="Cambria" w:eastAsia="Cambria" w:hAnsi="Cambria" w:cs="Cambria"/>
        </w:rPr>
        <w:t xml:space="preserve"> 70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4.1.2-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phía h</w:t>
      </w:r>
      <w:r>
        <w:rPr>
          <w:rFonts w:ascii="Cambria" w:eastAsia="Cambria" w:hAnsi="Cambria" w:cs="Cambria"/>
        </w:rPr>
        <w:t>ọ</w:t>
      </w:r>
      <w:r>
        <w:rPr>
          <w:rFonts w:ascii="Cambria" w:eastAsia="Cambria" w:hAnsi="Cambria" w:cs="Cambria"/>
        </w:rPr>
        <w:t xml:space="preserve">c sinh ..................................................................................................... 70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4.1.3-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phía giáo viên ............................................................................................</w:t>
      </w:r>
      <w:r>
        <w:rPr>
          <w:rFonts w:ascii="Cambria" w:eastAsia="Cambria" w:hAnsi="Cambria" w:cs="Cambria"/>
        </w:rPr>
        <w:t xml:space="preserve">....... 71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4.1.4- </w:t>
      </w:r>
      <w:r>
        <w:rPr>
          <w:rFonts w:ascii="Cambria" w:eastAsia="Cambria" w:hAnsi="Cambria" w:cs="Cambria"/>
        </w:rPr>
        <w:tab/>
        <w:t>V</w:t>
      </w:r>
      <w:r>
        <w:rPr>
          <w:rFonts w:ascii="Cambria" w:eastAsia="Cambria" w:hAnsi="Cambria" w:cs="Cambria"/>
        </w:rPr>
        <w:t>ề</w:t>
      </w:r>
      <w:r>
        <w:rPr>
          <w:rFonts w:ascii="Cambria" w:eastAsia="Cambria" w:hAnsi="Cambria" w:cs="Cambria"/>
        </w:rPr>
        <w:t xml:space="preserve"> phía sách giáo khoa ....................................................................................... 72 </w:t>
      </w:r>
    </w:p>
    <w:p w:rsidR="00D92791" w:rsidRDefault="00B00479">
      <w:pPr>
        <w:tabs>
          <w:tab w:val="center" w:pos="436"/>
          <w:tab w:val="right" w:pos="8896"/>
        </w:tabs>
        <w:spacing w:after="136" w:line="259" w:lineRule="auto"/>
        <w:ind w:left="0" w:right="0" w:firstLine="0"/>
        <w:jc w:val="left"/>
      </w:pPr>
      <w:r>
        <w:rPr>
          <w:rFonts w:ascii="Calibri" w:eastAsia="Calibri" w:hAnsi="Calibri" w:cs="Calibri"/>
          <w:sz w:val="22"/>
        </w:rPr>
        <w:tab/>
      </w:r>
      <w:r>
        <w:rPr>
          <w:rFonts w:ascii="Cambria" w:eastAsia="Cambria" w:hAnsi="Cambria" w:cs="Cambria"/>
        </w:rPr>
        <w:t xml:space="preserve">4.2- </w:t>
      </w:r>
      <w:r>
        <w:rPr>
          <w:rFonts w:ascii="Cambria" w:eastAsia="Cambria" w:hAnsi="Cambria" w:cs="Cambria"/>
        </w:rPr>
        <w:tab/>
        <w:t>Đ</w:t>
      </w:r>
      <w:r>
        <w:rPr>
          <w:rFonts w:ascii="Cambria" w:eastAsia="Cambria" w:hAnsi="Cambria" w:cs="Cambria"/>
        </w:rPr>
        <w:t>ố</w:t>
      </w:r>
      <w:r>
        <w:rPr>
          <w:rFonts w:ascii="Cambria" w:eastAsia="Cambria" w:hAnsi="Cambria" w:cs="Cambria"/>
        </w:rPr>
        <w:t>i tư</w:t>
      </w:r>
      <w:r>
        <w:rPr>
          <w:rFonts w:ascii="Cambria" w:eastAsia="Cambria" w:hAnsi="Cambria" w:cs="Cambria"/>
        </w:rPr>
        <w:t>ợ</w:t>
      </w:r>
      <w:r>
        <w:rPr>
          <w:rFonts w:ascii="Cambria" w:eastAsia="Cambria" w:hAnsi="Cambria" w:cs="Cambria"/>
        </w:rPr>
        <w:t>ng th</w:t>
      </w:r>
      <w:r>
        <w:rPr>
          <w:rFonts w:ascii="Cambria" w:eastAsia="Cambria" w:hAnsi="Cambria" w:cs="Cambria"/>
        </w:rPr>
        <w:t>ự</w:t>
      </w:r>
      <w:r>
        <w:rPr>
          <w:rFonts w:ascii="Cambria" w:eastAsia="Cambria" w:hAnsi="Cambria" w:cs="Cambria"/>
        </w:rPr>
        <w:t>c nghi</w:t>
      </w:r>
      <w:r>
        <w:rPr>
          <w:rFonts w:ascii="Cambria" w:eastAsia="Cambria" w:hAnsi="Cambria" w:cs="Cambria"/>
        </w:rPr>
        <w:t>ệ</w:t>
      </w:r>
      <w:r>
        <w:rPr>
          <w:rFonts w:ascii="Cambria" w:eastAsia="Cambria" w:hAnsi="Cambria" w:cs="Cambria"/>
        </w:rPr>
        <w:t>m sư ph</w:t>
      </w:r>
      <w:r>
        <w:rPr>
          <w:rFonts w:ascii="Cambria" w:eastAsia="Cambria" w:hAnsi="Cambria" w:cs="Cambria"/>
        </w:rPr>
        <w:t>ạ</w:t>
      </w:r>
      <w:r>
        <w:rPr>
          <w:rFonts w:ascii="Cambria" w:eastAsia="Cambria" w:hAnsi="Cambria" w:cs="Cambria"/>
        </w:rPr>
        <w:t xml:space="preserve">m ........................................................................... 72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4.</w:t>
      </w:r>
      <w:r>
        <w:rPr>
          <w:rFonts w:ascii="Cambria" w:eastAsia="Cambria" w:hAnsi="Cambria" w:cs="Cambria"/>
        </w:rPr>
        <w:t xml:space="preserve">2.1- </w:t>
      </w:r>
      <w:r>
        <w:rPr>
          <w:rFonts w:ascii="Cambria" w:eastAsia="Cambria" w:hAnsi="Cambria" w:cs="Cambria"/>
        </w:rPr>
        <w:tab/>
        <w:t>Xây d</w:t>
      </w:r>
      <w:r>
        <w:rPr>
          <w:rFonts w:ascii="Cambria" w:eastAsia="Cambria" w:hAnsi="Cambria" w:cs="Cambria"/>
        </w:rPr>
        <w:t>ự</w:t>
      </w:r>
      <w:r>
        <w:rPr>
          <w:rFonts w:ascii="Cambria" w:eastAsia="Cambria" w:hAnsi="Cambria" w:cs="Cambria"/>
        </w:rPr>
        <w:t>ng đ</w:t>
      </w:r>
      <w:r>
        <w:rPr>
          <w:rFonts w:ascii="Cambria" w:eastAsia="Cambria" w:hAnsi="Cambria" w:cs="Cambria"/>
        </w:rPr>
        <w:t>ề</w:t>
      </w:r>
      <w:r>
        <w:rPr>
          <w:rFonts w:ascii="Cambria" w:eastAsia="Cambria" w:hAnsi="Cambria" w:cs="Cambria"/>
        </w:rPr>
        <w:t xml:space="preserve"> ki</w:t>
      </w:r>
      <w:r>
        <w:rPr>
          <w:rFonts w:ascii="Cambria" w:eastAsia="Cambria" w:hAnsi="Cambria" w:cs="Cambria"/>
        </w:rPr>
        <w:t>ể</w:t>
      </w:r>
      <w:r>
        <w:rPr>
          <w:rFonts w:ascii="Cambria" w:eastAsia="Cambria" w:hAnsi="Cambria" w:cs="Cambria"/>
        </w:rPr>
        <w:t xml:space="preserve">m tra .......................................................................................... 72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4.2.2- </w:t>
      </w:r>
      <w:r>
        <w:rPr>
          <w:rFonts w:ascii="Cambria" w:eastAsia="Cambria" w:hAnsi="Cambria" w:cs="Cambria"/>
        </w:rPr>
        <w:tab/>
        <w:t>H</w:t>
      </w:r>
      <w:r>
        <w:rPr>
          <w:rFonts w:ascii="Cambria" w:eastAsia="Cambria" w:hAnsi="Cambria" w:cs="Cambria"/>
        </w:rPr>
        <w:t>ệ</w:t>
      </w:r>
      <w:r>
        <w:rPr>
          <w:rFonts w:ascii="Cambria" w:eastAsia="Cambria" w:hAnsi="Cambria" w:cs="Cambria"/>
        </w:rPr>
        <w:t xml:space="preserve"> th</w:t>
      </w:r>
      <w:r>
        <w:rPr>
          <w:rFonts w:ascii="Cambria" w:eastAsia="Cambria" w:hAnsi="Cambria" w:cs="Cambria"/>
        </w:rPr>
        <w:t>ố</w:t>
      </w:r>
      <w:r>
        <w:rPr>
          <w:rFonts w:ascii="Cambria" w:eastAsia="Cambria" w:hAnsi="Cambria" w:cs="Cambria"/>
        </w:rPr>
        <w:t>ng câu h</w:t>
      </w:r>
      <w:r>
        <w:rPr>
          <w:rFonts w:ascii="Cambria" w:eastAsia="Cambria" w:hAnsi="Cambria" w:cs="Cambria"/>
        </w:rPr>
        <w:t>ỏ</w:t>
      </w:r>
      <w:r>
        <w:rPr>
          <w:rFonts w:ascii="Cambria" w:eastAsia="Cambria" w:hAnsi="Cambria" w:cs="Cambria"/>
        </w:rPr>
        <w:t>i tr</w:t>
      </w:r>
      <w:r>
        <w:rPr>
          <w:rFonts w:ascii="Cambria" w:eastAsia="Cambria" w:hAnsi="Cambria" w:cs="Cambria"/>
        </w:rPr>
        <w:t>ắ</w:t>
      </w:r>
      <w:r>
        <w:rPr>
          <w:rFonts w:ascii="Cambria" w:eastAsia="Cambria" w:hAnsi="Cambria" w:cs="Cambria"/>
        </w:rPr>
        <w:t>c nghi</w:t>
      </w:r>
      <w:r>
        <w:rPr>
          <w:rFonts w:ascii="Cambria" w:eastAsia="Cambria" w:hAnsi="Cambria" w:cs="Cambria"/>
        </w:rPr>
        <w:t>ệ</w:t>
      </w:r>
      <w:r>
        <w:rPr>
          <w:rFonts w:ascii="Cambria" w:eastAsia="Cambria" w:hAnsi="Cambria" w:cs="Cambria"/>
        </w:rPr>
        <w:t xml:space="preserve">m khách quan ................................................ 82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4.2.3- </w:t>
      </w:r>
      <w:r>
        <w:rPr>
          <w:rFonts w:ascii="Cambria" w:eastAsia="Cambria" w:hAnsi="Cambria" w:cs="Cambria"/>
        </w:rPr>
        <w:tab/>
        <w:t>T</w:t>
      </w:r>
      <w:r>
        <w:rPr>
          <w:rFonts w:ascii="Cambria" w:eastAsia="Cambria" w:hAnsi="Cambria" w:cs="Cambria"/>
        </w:rPr>
        <w:t>ổ</w:t>
      </w:r>
      <w:r>
        <w:rPr>
          <w:rFonts w:ascii="Cambria" w:eastAsia="Cambria" w:hAnsi="Cambria" w:cs="Cambria"/>
        </w:rPr>
        <w:t>ng k</w:t>
      </w:r>
      <w:r>
        <w:rPr>
          <w:rFonts w:ascii="Cambria" w:eastAsia="Cambria" w:hAnsi="Cambria" w:cs="Cambria"/>
        </w:rPr>
        <w:t>ế</w:t>
      </w:r>
      <w:r>
        <w:rPr>
          <w:rFonts w:ascii="Cambria" w:eastAsia="Cambria" w:hAnsi="Cambria" w:cs="Cambria"/>
        </w:rPr>
        <w:t>t bài ki</w:t>
      </w:r>
      <w:r>
        <w:rPr>
          <w:rFonts w:ascii="Cambria" w:eastAsia="Cambria" w:hAnsi="Cambria" w:cs="Cambria"/>
        </w:rPr>
        <w:t>ể</w:t>
      </w:r>
      <w:r>
        <w:rPr>
          <w:rFonts w:ascii="Cambria" w:eastAsia="Cambria" w:hAnsi="Cambria" w:cs="Cambria"/>
        </w:rPr>
        <w:t xml:space="preserve">m tra .......................................................................................... 93 </w:t>
      </w:r>
    </w:p>
    <w:p w:rsidR="00D92791" w:rsidRDefault="00B00479">
      <w:pPr>
        <w:tabs>
          <w:tab w:val="center" w:pos="753"/>
          <w:tab w:val="right" w:pos="8896"/>
        </w:tabs>
        <w:spacing w:after="123" w:line="267" w:lineRule="auto"/>
        <w:ind w:left="0" w:right="0" w:firstLine="0"/>
        <w:jc w:val="left"/>
      </w:pPr>
      <w:r>
        <w:rPr>
          <w:rFonts w:ascii="Calibri" w:eastAsia="Calibri" w:hAnsi="Calibri" w:cs="Calibri"/>
          <w:sz w:val="22"/>
        </w:rPr>
        <w:tab/>
      </w:r>
      <w:r>
        <w:rPr>
          <w:rFonts w:ascii="Cambria" w:eastAsia="Cambria" w:hAnsi="Cambria" w:cs="Cambria"/>
        </w:rPr>
        <w:t xml:space="preserve">4.2.4- </w:t>
      </w:r>
      <w:r>
        <w:rPr>
          <w:rFonts w:ascii="Cambria" w:eastAsia="Cambria" w:hAnsi="Cambria" w:cs="Cambria"/>
        </w:rPr>
        <w:tab/>
        <w:t xml:space="preserve">Đánh giá chung .................................................................................................... 101 </w:t>
      </w:r>
    </w:p>
    <w:p w:rsidR="00D92791" w:rsidRDefault="00B00479">
      <w:pPr>
        <w:spacing w:after="123" w:line="267" w:lineRule="auto"/>
        <w:ind w:left="12" w:right="0" w:hanging="10"/>
        <w:jc w:val="left"/>
      </w:pPr>
      <w:r>
        <w:rPr>
          <w:rFonts w:ascii="Cambria" w:eastAsia="Cambria" w:hAnsi="Cambria" w:cs="Cambria"/>
        </w:rPr>
        <w:t>K</w:t>
      </w:r>
      <w:r>
        <w:rPr>
          <w:rFonts w:ascii="Cambria" w:eastAsia="Cambria" w:hAnsi="Cambria" w:cs="Cambria"/>
        </w:rPr>
        <w:t>Ế</w:t>
      </w:r>
      <w:r>
        <w:rPr>
          <w:rFonts w:ascii="Cambria" w:eastAsia="Cambria" w:hAnsi="Cambria" w:cs="Cambria"/>
        </w:rPr>
        <w:t>T LU</w:t>
      </w:r>
      <w:r>
        <w:rPr>
          <w:rFonts w:ascii="Cambria" w:eastAsia="Cambria" w:hAnsi="Cambria" w:cs="Cambria"/>
        </w:rPr>
        <w:t>Ậ</w:t>
      </w:r>
      <w:r>
        <w:rPr>
          <w:rFonts w:ascii="Cambria" w:eastAsia="Cambria" w:hAnsi="Cambria" w:cs="Cambria"/>
        </w:rPr>
        <w:t xml:space="preserve">N ....................................................................................................................................... 105 </w:t>
      </w:r>
    </w:p>
    <w:p w:rsidR="00D92791" w:rsidRDefault="00B00479">
      <w:pPr>
        <w:spacing w:after="73" w:line="267" w:lineRule="auto"/>
        <w:ind w:left="12" w:right="0" w:hanging="10"/>
        <w:jc w:val="left"/>
      </w:pPr>
      <w:r>
        <w:rPr>
          <w:rFonts w:ascii="Cambria" w:eastAsia="Cambria" w:hAnsi="Cambria" w:cs="Cambria"/>
        </w:rPr>
        <w:t>TÀI LI</w:t>
      </w:r>
      <w:r>
        <w:rPr>
          <w:rFonts w:ascii="Cambria" w:eastAsia="Cambria" w:hAnsi="Cambria" w:cs="Cambria"/>
        </w:rPr>
        <w:t>Ệ</w:t>
      </w:r>
      <w:r>
        <w:rPr>
          <w:rFonts w:ascii="Cambria" w:eastAsia="Cambria" w:hAnsi="Cambria" w:cs="Cambria"/>
        </w:rPr>
        <w:t>U THAM KH</w:t>
      </w:r>
      <w:r>
        <w:rPr>
          <w:rFonts w:ascii="Cambria" w:eastAsia="Cambria" w:hAnsi="Cambria" w:cs="Cambria"/>
        </w:rPr>
        <w:t>Ả</w:t>
      </w:r>
      <w:r>
        <w:rPr>
          <w:rFonts w:ascii="Cambria" w:eastAsia="Cambria" w:hAnsi="Cambria" w:cs="Cambria"/>
        </w:rPr>
        <w:t>O ..............................................................................................</w:t>
      </w:r>
      <w:r>
        <w:rPr>
          <w:rFonts w:ascii="Cambria" w:eastAsia="Cambria" w:hAnsi="Cambria" w:cs="Cambria"/>
        </w:rPr>
        <w:t xml:space="preserve">................ 107 </w:t>
      </w:r>
    </w:p>
    <w:p w:rsidR="00D92791" w:rsidRDefault="00B00479">
      <w:pPr>
        <w:spacing w:after="371" w:line="259" w:lineRule="auto"/>
        <w:ind w:left="2" w:right="0" w:firstLine="0"/>
        <w:jc w:val="left"/>
      </w:pPr>
      <w:r>
        <w:rPr>
          <w:rFonts w:ascii="Calibri" w:eastAsia="Calibri" w:hAnsi="Calibri" w:cs="Calibri"/>
          <w:sz w:val="22"/>
        </w:rPr>
        <w:t xml:space="preserve"> </w:t>
      </w:r>
    </w:p>
    <w:p w:rsidR="00D92791" w:rsidRDefault="00B00479">
      <w:pPr>
        <w:spacing w:after="0" w:line="259" w:lineRule="auto"/>
        <w:ind w:left="2" w:right="0" w:firstLine="0"/>
        <w:jc w:val="left"/>
        <w:rPr>
          <w:b/>
          <w:color w:val="FF0000"/>
          <w:sz w:val="32"/>
        </w:rPr>
      </w:pPr>
      <w:r>
        <w:rPr>
          <w:rFonts w:ascii="Calibri" w:eastAsia="Calibri" w:hAnsi="Calibri" w:cs="Calibri"/>
          <w:sz w:val="22"/>
        </w:rPr>
        <w:t xml:space="preserve"> </w:t>
      </w:r>
      <w:r>
        <w:rPr>
          <w:rFonts w:ascii="Calibri" w:eastAsia="Calibri" w:hAnsi="Calibri" w:cs="Calibri"/>
          <w:sz w:val="22"/>
        </w:rPr>
        <w:tab/>
      </w:r>
      <w:r>
        <w:rPr>
          <w:b/>
          <w:color w:val="FF0000"/>
          <w:sz w:val="32"/>
        </w:rPr>
        <w:t xml:space="preserve"> </w:t>
      </w:r>
    </w:p>
    <w:p w:rsidR="00D32615" w:rsidRDefault="00D32615">
      <w:pPr>
        <w:spacing w:after="0" w:line="259" w:lineRule="auto"/>
        <w:ind w:left="2" w:right="0" w:firstLine="0"/>
        <w:jc w:val="left"/>
        <w:rPr>
          <w:b/>
          <w:color w:val="FF0000"/>
          <w:sz w:val="32"/>
        </w:rPr>
      </w:pPr>
    </w:p>
    <w:p w:rsidR="00D32615" w:rsidRDefault="00D32615">
      <w:pPr>
        <w:spacing w:after="0" w:line="259" w:lineRule="auto"/>
        <w:ind w:left="2" w:right="0" w:firstLine="0"/>
        <w:jc w:val="left"/>
        <w:rPr>
          <w:b/>
          <w:color w:val="FF0000"/>
          <w:sz w:val="32"/>
        </w:rPr>
      </w:pPr>
    </w:p>
    <w:p w:rsidR="00D32615" w:rsidRDefault="00D32615">
      <w:pPr>
        <w:spacing w:after="0" w:line="259" w:lineRule="auto"/>
        <w:ind w:left="2" w:right="0" w:firstLine="0"/>
        <w:jc w:val="left"/>
        <w:rPr>
          <w:b/>
          <w:color w:val="FF0000"/>
          <w:sz w:val="32"/>
        </w:rPr>
      </w:pPr>
    </w:p>
    <w:p w:rsidR="00D32615" w:rsidRDefault="00D32615">
      <w:pPr>
        <w:spacing w:after="0" w:line="259" w:lineRule="auto"/>
        <w:ind w:left="2" w:right="0" w:firstLine="0"/>
        <w:jc w:val="left"/>
        <w:rPr>
          <w:b/>
          <w:color w:val="FF0000"/>
          <w:sz w:val="32"/>
        </w:rPr>
      </w:pPr>
    </w:p>
    <w:p w:rsidR="00D32615" w:rsidRDefault="00D32615">
      <w:pPr>
        <w:spacing w:after="0" w:line="259" w:lineRule="auto"/>
        <w:ind w:left="2" w:right="0" w:firstLine="0"/>
        <w:jc w:val="left"/>
      </w:pPr>
    </w:p>
    <w:p w:rsidR="00D92791" w:rsidRDefault="00B00479">
      <w:pPr>
        <w:pStyle w:val="Heading1"/>
        <w:ind w:right="110"/>
      </w:pPr>
      <w:r>
        <w:lastRenderedPageBreak/>
        <w:t xml:space="preserve">LỜI CẢM ƠN </w:t>
      </w:r>
    </w:p>
    <w:p w:rsidR="00D92791" w:rsidRDefault="00B00479">
      <w:pPr>
        <w:spacing w:after="198" w:line="278" w:lineRule="auto"/>
        <w:ind w:left="-13" w:right="96" w:firstLine="557"/>
      </w:pPr>
      <w:r>
        <w:rPr>
          <w:rFonts w:ascii="Century" w:eastAsia="Century" w:hAnsi="Century" w:cs="Century"/>
        </w:rPr>
        <w:t>L</w:t>
      </w:r>
      <w:r>
        <w:t>ờ</w:t>
      </w:r>
      <w:r>
        <w:rPr>
          <w:rFonts w:ascii="Century" w:eastAsia="Century" w:hAnsi="Century" w:cs="Century"/>
        </w:rPr>
        <w:t>i đ</w:t>
      </w:r>
      <w:r>
        <w:t>ầ</w:t>
      </w:r>
      <w:r>
        <w:rPr>
          <w:rFonts w:ascii="Century" w:eastAsia="Century" w:hAnsi="Century" w:cs="Century"/>
        </w:rPr>
        <w:t>u tiên, tôi xin bày t</w:t>
      </w:r>
      <w:r>
        <w:t>ỏ</w:t>
      </w:r>
      <w:r>
        <w:rPr>
          <w:rFonts w:ascii="Century" w:eastAsia="Century" w:hAnsi="Century" w:cs="Century"/>
        </w:rPr>
        <w:t xml:space="preserve"> lòng bi</w:t>
      </w:r>
      <w:r>
        <w:t>ế</w:t>
      </w:r>
      <w:r>
        <w:rPr>
          <w:rFonts w:ascii="Century" w:eastAsia="Century" w:hAnsi="Century" w:cs="Century"/>
        </w:rPr>
        <w:t xml:space="preserve">t </w:t>
      </w:r>
      <w:r>
        <w:t>ơ</w:t>
      </w:r>
      <w:r>
        <w:rPr>
          <w:rFonts w:ascii="Century" w:eastAsia="Century" w:hAnsi="Century" w:cs="Century"/>
        </w:rPr>
        <w:t>n sâu s</w:t>
      </w:r>
      <w:r>
        <w:t>ắ</w:t>
      </w:r>
      <w:r>
        <w:rPr>
          <w:rFonts w:ascii="Century" w:eastAsia="Century" w:hAnsi="Century" w:cs="Century"/>
        </w:rPr>
        <w:t>c đ</w:t>
      </w:r>
      <w:r>
        <w:t>ế</w:t>
      </w:r>
      <w:r>
        <w:rPr>
          <w:rFonts w:ascii="Century" w:eastAsia="Century" w:hAnsi="Century" w:cs="Century"/>
        </w:rPr>
        <w:t>n ThS. Lê Ng</w:t>
      </w:r>
      <w:r>
        <w:t>ọ</w:t>
      </w:r>
      <w:r>
        <w:rPr>
          <w:rFonts w:ascii="Century" w:eastAsia="Century" w:hAnsi="Century" w:cs="Century"/>
        </w:rPr>
        <w:t>c Vân, ng</w:t>
      </w:r>
      <w:r>
        <w:t>ườ</w:t>
      </w:r>
      <w:r>
        <w:rPr>
          <w:rFonts w:ascii="Century" w:eastAsia="Century" w:hAnsi="Century" w:cs="Century"/>
        </w:rPr>
        <w:t>i đã t</w:t>
      </w:r>
      <w:r>
        <w:t>ậ</w:t>
      </w:r>
      <w:r>
        <w:rPr>
          <w:rFonts w:ascii="Century" w:eastAsia="Century" w:hAnsi="Century" w:cs="Century"/>
        </w:rPr>
        <w:t>n tình h</w:t>
      </w:r>
      <w:r>
        <w:t>ướ</w:t>
      </w:r>
      <w:r>
        <w:rPr>
          <w:rFonts w:ascii="Century" w:eastAsia="Century" w:hAnsi="Century" w:cs="Century"/>
        </w:rPr>
        <w:t>ng d</w:t>
      </w:r>
      <w:r>
        <w:t>ẫ</w:t>
      </w:r>
      <w:r>
        <w:rPr>
          <w:rFonts w:ascii="Century" w:eastAsia="Century" w:hAnsi="Century" w:cs="Century"/>
        </w:rPr>
        <w:t>n và ch</w:t>
      </w:r>
      <w:r>
        <w:t>ỉ</w:t>
      </w:r>
      <w:r>
        <w:rPr>
          <w:rFonts w:ascii="Century" w:eastAsia="Century" w:hAnsi="Century" w:cs="Century"/>
        </w:rPr>
        <w:t xml:space="preserve"> b</w:t>
      </w:r>
      <w:r>
        <w:t>ả</w:t>
      </w:r>
      <w:r>
        <w:rPr>
          <w:rFonts w:ascii="Century" w:eastAsia="Century" w:hAnsi="Century" w:cs="Century"/>
        </w:rPr>
        <w:t>o tôi trong su</w:t>
      </w:r>
      <w:r>
        <w:t>ố</w:t>
      </w:r>
      <w:r>
        <w:rPr>
          <w:rFonts w:ascii="Century" w:eastAsia="Century" w:hAnsi="Century" w:cs="Century"/>
        </w:rPr>
        <w:t>t quá trình h</w:t>
      </w:r>
      <w:r>
        <w:t>ọ</w:t>
      </w:r>
      <w:r>
        <w:rPr>
          <w:rFonts w:ascii="Century" w:eastAsia="Century" w:hAnsi="Century" w:cs="Century"/>
        </w:rPr>
        <w:t>c t</w:t>
      </w:r>
      <w:r>
        <w:t>ậ</w:t>
      </w:r>
      <w:r>
        <w:rPr>
          <w:rFonts w:ascii="Century" w:eastAsia="Century" w:hAnsi="Century" w:cs="Century"/>
        </w:rPr>
        <w:t>p cũng nh</w:t>
      </w:r>
      <w:r>
        <w:t>ư</w:t>
      </w:r>
      <w:r>
        <w:rPr>
          <w:rFonts w:ascii="Century" w:eastAsia="Century" w:hAnsi="Century" w:cs="Century"/>
        </w:rPr>
        <w:t xml:space="preserve"> nghiên c</w:t>
      </w:r>
      <w:r>
        <w:t>ứ</w:t>
      </w:r>
      <w:r>
        <w:rPr>
          <w:rFonts w:ascii="Century" w:eastAsia="Century" w:hAnsi="Century" w:cs="Century"/>
        </w:rPr>
        <w:t>u đ</w:t>
      </w:r>
      <w:r>
        <w:t>ề</w:t>
      </w:r>
      <w:r>
        <w:rPr>
          <w:rFonts w:ascii="Century" w:eastAsia="Century" w:hAnsi="Century" w:cs="Century"/>
        </w:rPr>
        <w:t xml:space="preserve"> tài khóa lu</w:t>
      </w:r>
      <w:r>
        <w:t>ậ</w:t>
      </w:r>
      <w:r>
        <w:rPr>
          <w:rFonts w:ascii="Century" w:eastAsia="Century" w:hAnsi="Century" w:cs="Century"/>
        </w:rPr>
        <w:t>n t</w:t>
      </w:r>
      <w:r>
        <w:t>ố</w:t>
      </w:r>
      <w:r>
        <w:rPr>
          <w:rFonts w:ascii="Century" w:eastAsia="Century" w:hAnsi="Century" w:cs="Century"/>
        </w:rPr>
        <w:t>t nghi</w:t>
      </w:r>
      <w:r>
        <w:t>ệ</w:t>
      </w:r>
      <w:r>
        <w:rPr>
          <w:rFonts w:ascii="Century" w:eastAsia="Century" w:hAnsi="Century" w:cs="Century"/>
        </w:rPr>
        <w:t xml:space="preserve">p này. </w:t>
      </w:r>
    </w:p>
    <w:p w:rsidR="00D92791" w:rsidRDefault="00B00479">
      <w:pPr>
        <w:spacing w:after="198" w:line="278" w:lineRule="auto"/>
        <w:ind w:left="-13" w:right="96" w:firstLine="557"/>
      </w:pPr>
      <w:r>
        <w:rPr>
          <w:rFonts w:ascii="Century" w:eastAsia="Century" w:hAnsi="Century" w:cs="Century"/>
        </w:rPr>
        <w:t>Tôi xin chân thành</w:t>
      </w:r>
      <w:r>
        <w:rPr>
          <w:rFonts w:ascii="Century" w:eastAsia="Century" w:hAnsi="Century" w:cs="Century"/>
        </w:rPr>
        <w:t xml:space="preserve"> c</w:t>
      </w:r>
      <w:r>
        <w:t>ả</w:t>
      </w:r>
      <w:r>
        <w:rPr>
          <w:rFonts w:ascii="Century" w:eastAsia="Century" w:hAnsi="Century" w:cs="Century"/>
        </w:rPr>
        <w:t xml:space="preserve">m </w:t>
      </w:r>
      <w:r>
        <w:t>ơ</w:t>
      </w:r>
      <w:r>
        <w:rPr>
          <w:rFonts w:ascii="Century" w:eastAsia="Century" w:hAnsi="Century" w:cs="Century"/>
        </w:rPr>
        <w:t>n quý th</w:t>
      </w:r>
      <w:r>
        <w:t>ầ</w:t>
      </w:r>
      <w:r>
        <w:rPr>
          <w:rFonts w:ascii="Century" w:eastAsia="Century" w:hAnsi="Century" w:cs="Century"/>
        </w:rPr>
        <w:t>y cô trong t</w:t>
      </w:r>
      <w:r>
        <w:t>ổ</w:t>
      </w:r>
      <w:r>
        <w:rPr>
          <w:rFonts w:ascii="Century" w:eastAsia="Century" w:hAnsi="Century" w:cs="Century"/>
        </w:rPr>
        <w:t xml:space="preserve"> b</w:t>
      </w:r>
      <w:r>
        <w:t>ộ</w:t>
      </w:r>
      <w:r>
        <w:rPr>
          <w:rFonts w:ascii="Century" w:eastAsia="Century" w:hAnsi="Century" w:cs="Century"/>
        </w:rPr>
        <w:t xml:space="preserve"> môn Ph</w:t>
      </w:r>
      <w:r>
        <w:t>ươ</w:t>
      </w:r>
      <w:r>
        <w:rPr>
          <w:rFonts w:ascii="Century" w:eastAsia="Century" w:hAnsi="Century" w:cs="Century"/>
        </w:rPr>
        <w:t>ng pháp d</w:t>
      </w:r>
      <w:r>
        <w:t>ạ</w:t>
      </w:r>
      <w:r>
        <w:rPr>
          <w:rFonts w:ascii="Century" w:eastAsia="Century" w:hAnsi="Century" w:cs="Century"/>
        </w:rPr>
        <w:t>y h</w:t>
      </w:r>
      <w:r>
        <w:t>ọ</w:t>
      </w:r>
      <w:r>
        <w:rPr>
          <w:rFonts w:ascii="Century" w:eastAsia="Century" w:hAnsi="Century" w:cs="Century"/>
        </w:rPr>
        <w:t>c V</w:t>
      </w:r>
      <w:r>
        <w:t>ậ</w:t>
      </w:r>
      <w:r>
        <w:rPr>
          <w:rFonts w:ascii="Century" w:eastAsia="Century" w:hAnsi="Century" w:cs="Century"/>
        </w:rPr>
        <w:t>t Lý và Ban ch</w:t>
      </w:r>
      <w:r>
        <w:t>ủ</w:t>
      </w:r>
      <w:r>
        <w:rPr>
          <w:rFonts w:ascii="Century" w:eastAsia="Century" w:hAnsi="Century" w:cs="Century"/>
        </w:rPr>
        <w:t xml:space="preserve"> nhi</w:t>
      </w:r>
      <w:r>
        <w:t>ệ</w:t>
      </w:r>
      <w:r>
        <w:rPr>
          <w:rFonts w:ascii="Century" w:eastAsia="Century" w:hAnsi="Century" w:cs="Century"/>
        </w:rPr>
        <w:t>m khoa V</w:t>
      </w:r>
      <w:r>
        <w:t>ậ</w:t>
      </w:r>
      <w:r>
        <w:rPr>
          <w:rFonts w:ascii="Century" w:eastAsia="Century" w:hAnsi="Century" w:cs="Century"/>
        </w:rPr>
        <w:t>t Lý tr</w:t>
      </w:r>
      <w:r>
        <w:t>ườ</w:t>
      </w:r>
      <w:r>
        <w:rPr>
          <w:rFonts w:ascii="Century" w:eastAsia="Century" w:hAnsi="Century" w:cs="Century"/>
        </w:rPr>
        <w:t>ng Đ</w:t>
      </w:r>
      <w:r>
        <w:t>ạ</w:t>
      </w:r>
      <w:r>
        <w:rPr>
          <w:rFonts w:ascii="Century" w:eastAsia="Century" w:hAnsi="Century" w:cs="Century"/>
        </w:rPr>
        <w:t>i h</w:t>
      </w:r>
      <w:r>
        <w:t>ọ</w:t>
      </w:r>
      <w:r>
        <w:rPr>
          <w:rFonts w:ascii="Century" w:eastAsia="Century" w:hAnsi="Century" w:cs="Century"/>
        </w:rPr>
        <w:t>c S</w:t>
      </w:r>
      <w:r>
        <w:t>ư</w:t>
      </w:r>
      <w:r>
        <w:rPr>
          <w:rFonts w:ascii="Century" w:eastAsia="Century" w:hAnsi="Century" w:cs="Century"/>
        </w:rPr>
        <w:t xml:space="preserve"> ph</w:t>
      </w:r>
      <w:r>
        <w:t>ạ</w:t>
      </w:r>
      <w:r>
        <w:rPr>
          <w:rFonts w:ascii="Century" w:eastAsia="Century" w:hAnsi="Century" w:cs="Century"/>
        </w:rPr>
        <w:t>m Thành ph</w:t>
      </w:r>
      <w:r>
        <w:t>ố</w:t>
      </w:r>
      <w:r>
        <w:rPr>
          <w:rFonts w:ascii="Century" w:eastAsia="Century" w:hAnsi="Century" w:cs="Century"/>
        </w:rPr>
        <w:t xml:space="preserve"> H</w:t>
      </w:r>
      <w:r>
        <w:t>ồ</w:t>
      </w:r>
      <w:r>
        <w:rPr>
          <w:rFonts w:ascii="Century" w:eastAsia="Century" w:hAnsi="Century" w:cs="Century"/>
        </w:rPr>
        <w:t xml:space="preserve"> Chí Minh đã giúp đ</w:t>
      </w:r>
      <w:r>
        <w:t>ỡ</w:t>
      </w:r>
      <w:r>
        <w:rPr>
          <w:rFonts w:ascii="Century" w:eastAsia="Century" w:hAnsi="Century" w:cs="Century"/>
        </w:rPr>
        <w:t xml:space="preserve"> và t</w:t>
      </w:r>
      <w:r>
        <w:t>ạ</w:t>
      </w:r>
      <w:r>
        <w:rPr>
          <w:rFonts w:ascii="Century" w:eastAsia="Century" w:hAnsi="Century" w:cs="Century"/>
        </w:rPr>
        <w:t>o đi</w:t>
      </w:r>
      <w:r>
        <w:t>ề</w:t>
      </w:r>
      <w:r>
        <w:rPr>
          <w:rFonts w:ascii="Century" w:eastAsia="Century" w:hAnsi="Century" w:cs="Century"/>
        </w:rPr>
        <w:t>u ki</w:t>
      </w:r>
      <w:r>
        <w:t>ệ</w:t>
      </w:r>
      <w:r>
        <w:rPr>
          <w:rFonts w:ascii="Century" w:eastAsia="Century" w:hAnsi="Century" w:cs="Century"/>
        </w:rPr>
        <w:t>n cho tôi trong quá trình hoàn thành đ</w:t>
      </w:r>
      <w:r>
        <w:t>ề</w:t>
      </w:r>
      <w:r>
        <w:rPr>
          <w:rFonts w:ascii="Century" w:eastAsia="Century" w:hAnsi="Century" w:cs="Century"/>
        </w:rPr>
        <w:t xml:space="preserve"> tài khóa lu</w:t>
      </w:r>
      <w:r>
        <w:t>ậ</w:t>
      </w:r>
      <w:r>
        <w:rPr>
          <w:rFonts w:ascii="Century" w:eastAsia="Century" w:hAnsi="Century" w:cs="Century"/>
        </w:rPr>
        <w:t xml:space="preserve">n này. </w:t>
      </w:r>
    </w:p>
    <w:p w:rsidR="00D92791" w:rsidRDefault="00B00479">
      <w:pPr>
        <w:spacing w:after="198" w:line="278" w:lineRule="auto"/>
        <w:ind w:left="-13" w:right="96" w:firstLine="557"/>
      </w:pPr>
      <w:r>
        <w:rPr>
          <w:rFonts w:ascii="Century" w:eastAsia="Century" w:hAnsi="Century" w:cs="Century"/>
        </w:rPr>
        <w:t>Tôi cũng xin g</w:t>
      </w:r>
      <w:r>
        <w:t>ử</w:t>
      </w:r>
      <w:r>
        <w:rPr>
          <w:rFonts w:ascii="Century" w:eastAsia="Century" w:hAnsi="Century" w:cs="Century"/>
        </w:rPr>
        <w:t>i l</w:t>
      </w:r>
      <w:r>
        <w:t>ờ</w:t>
      </w:r>
      <w:r>
        <w:rPr>
          <w:rFonts w:ascii="Century" w:eastAsia="Century" w:hAnsi="Century" w:cs="Century"/>
        </w:rPr>
        <w:t>i c</w:t>
      </w:r>
      <w:r>
        <w:t>ả</w:t>
      </w:r>
      <w:r>
        <w:rPr>
          <w:rFonts w:ascii="Century" w:eastAsia="Century" w:hAnsi="Century" w:cs="Century"/>
        </w:rPr>
        <w:t xml:space="preserve">m </w:t>
      </w:r>
      <w:r>
        <w:t>ơ</w:t>
      </w:r>
      <w:r>
        <w:rPr>
          <w:rFonts w:ascii="Century" w:eastAsia="Century" w:hAnsi="Century" w:cs="Century"/>
        </w:rPr>
        <w:t>n chân thành đ</w:t>
      </w:r>
      <w:r>
        <w:t>ế</w:t>
      </w:r>
      <w:r>
        <w:rPr>
          <w:rFonts w:ascii="Century" w:eastAsia="Century" w:hAnsi="Century" w:cs="Century"/>
        </w:rPr>
        <w:t>n Ban giám hi</w:t>
      </w:r>
      <w:r>
        <w:t>ệ</w:t>
      </w:r>
      <w:r>
        <w:rPr>
          <w:rFonts w:ascii="Century" w:eastAsia="Century" w:hAnsi="Century" w:cs="Century"/>
        </w:rPr>
        <w:t>u, th</w:t>
      </w:r>
      <w:r>
        <w:t>ầ</w:t>
      </w:r>
      <w:r>
        <w:rPr>
          <w:rFonts w:ascii="Century" w:eastAsia="Century" w:hAnsi="Century" w:cs="Century"/>
        </w:rPr>
        <w:t>y cô trong t</w:t>
      </w:r>
      <w:r>
        <w:t>ổ</w:t>
      </w:r>
      <w:r>
        <w:rPr>
          <w:rFonts w:ascii="Century" w:eastAsia="Century" w:hAnsi="Century" w:cs="Century"/>
        </w:rPr>
        <w:t xml:space="preserve"> b</w:t>
      </w:r>
      <w:r>
        <w:t>ộ</w:t>
      </w:r>
      <w:r>
        <w:rPr>
          <w:rFonts w:ascii="Century" w:eastAsia="Century" w:hAnsi="Century" w:cs="Century"/>
        </w:rPr>
        <w:t xml:space="preserve"> môn V</w:t>
      </w:r>
      <w:r>
        <w:t>ậ</w:t>
      </w:r>
      <w:r>
        <w:rPr>
          <w:rFonts w:ascii="Century" w:eastAsia="Century" w:hAnsi="Century" w:cs="Century"/>
        </w:rPr>
        <w:t>t Lý, ThS. Đinh Th</w:t>
      </w:r>
      <w:r>
        <w:t>ị</w:t>
      </w:r>
      <w:r>
        <w:rPr>
          <w:rFonts w:ascii="Century" w:eastAsia="Century" w:hAnsi="Century" w:cs="Century"/>
        </w:rPr>
        <w:t xml:space="preserve"> Minh Ph</w:t>
      </w:r>
      <w:r>
        <w:t>ươ</w:t>
      </w:r>
      <w:r>
        <w:rPr>
          <w:rFonts w:ascii="Century" w:eastAsia="Century" w:hAnsi="Century" w:cs="Century"/>
        </w:rPr>
        <w:t>ng – giáo viên h</w:t>
      </w:r>
      <w:r>
        <w:t>ướ</w:t>
      </w:r>
      <w:r>
        <w:rPr>
          <w:rFonts w:ascii="Century" w:eastAsia="Century" w:hAnsi="Century" w:cs="Century"/>
        </w:rPr>
        <w:t>ng d</w:t>
      </w:r>
      <w:r>
        <w:t>ẫ</w:t>
      </w:r>
      <w:r>
        <w:rPr>
          <w:rFonts w:ascii="Century" w:eastAsia="Century" w:hAnsi="Century" w:cs="Century"/>
        </w:rPr>
        <w:t>n th</w:t>
      </w:r>
      <w:r>
        <w:t>ự</w:t>
      </w:r>
      <w:r>
        <w:rPr>
          <w:rFonts w:ascii="Century" w:eastAsia="Century" w:hAnsi="Century" w:cs="Century"/>
        </w:rPr>
        <w:t>c t</w:t>
      </w:r>
      <w:r>
        <w:t>ậ</w:t>
      </w:r>
      <w:r>
        <w:rPr>
          <w:rFonts w:ascii="Century" w:eastAsia="Century" w:hAnsi="Century" w:cs="Century"/>
        </w:rPr>
        <w:t>p s</w:t>
      </w:r>
      <w:r>
        <w:t>ư</w:t>
      </w:r>
      <w:r>
        <w:rPr>
          <w:rFonts w:ascii="Century" w:eastAsia="Century" w:hAnsi="Century" w:cs="Century"/>
        </w:rPr>
        <w:t xml:space="preserve"> ph</w:t>
      </w:r>
      <w:r>
        <w:t>ạ</w:t>
      </w:r>
      <w:r>
        <w:rPr>
          <w:rFonts w:ascii="Century" w:eastAsia="Century" w:hAnsi="Century" w:cs="Century"/>
        </w:rPr>
        <w:t>m c</w:t>
      </w:r>
      <w:r>
        <w:t>ủ</w:t>
      </w:r>
      <w:r>
        <w:rPr>
          <w:rFonts w:ascii="Century" w:eastAsia="Century" w:hAnsi="Century" w:cs="Century"/>
        </w:rPr>
        <w:t>a tôi, và các em h</w:t>
      </w:r>
      <w:r>
        <w:t>ọ</w:t>
      </w:r>
      <w:r>
        <w:rPr>
          <w:rFonts w:ascii="Century" w:eastAsia="Century" w:hAnsi="Century" w:cs="Century"/>
        </w:rPr>
        <w:t>c sinh l</w:t>
      </w:r>
      <w:r>
        <w:t>ớ</w:t>
      </w:r>
      <w:r>
        <w:rPr>
          <w:rFonts w:ascii="Century" w:eastAsia="Century" w:hAnsi="Century" w:cs="Century"/>
        </w:rPr>
        <w:t>p 10A1 tr</w:t>
      </w:r>
      <w:r>
        <w:t>ườ</w:t>
      </w:r>
      <w:r>
        <w:rPr>
          <w:rFonts w:ascii="Century" w:eastAsia="Century" w:hAnsi="Century" w:cs="Century"/>
        </w:rPr>
        <w:t>ng THPT Nguy</w:t>
      </w:r>
      <w:r>
        <w:t>ễ</w:t>
      </w:r>
      <w:r>
        <w:rPr>
          <w:rFonts w:ascii="Century" w:eastAsia="Century" w:hAnsi="Century" w:cs="Century"/>
        </w:rPr>
        <w:t>n Chí Thanh – n</w:t>
      </w:r>
      <w:r>
        <w:t>ơ</w:t>
      </w:r>
      <w:r>
        <w:rPr>
          <w:rFonts w:ascii="Century" w:eastAsia="Century" w:hAnsi="Century" w:cs="Century"/>
        </w:rPr>
        <w:t>i tôi đã th</w:t>
      </w:r>
      <w:r>
        <w:t>ự</w:t>
      </w:r>
      <w:r>
        <w:rPr>
          <w:rFonts w:ascii="Century" w:eastAsia="Century" w:hAnsi="Century" w:cs="Century"/>
        </w:rPr>
        <w:t>c t</w:t>
      </w:r>
      <w:r>
        <w:t>ậ</w:t>
      </w:r>
      <w:r>
        <w:rPr>
          <w:rFonts w:ascii="Century" w:eastAsia="Century" w:hAnsi="Century" w:cs="Century"/>
        </w:rPr>
        <w:t>p và th</w:t>
      </w:r>
      <w:r>
        <w:t>ự</w:t>
      </w:r>
      <w:r>
        <w:rPr>
          <w:rFonts w:ascii="Century" w:eastAsia="Century" w:hAnsi="Century" w:cs="Century"/>
        </w:rPr>
        <w:t>c nghi</w:t>
      </w:r>
      <w:r>
        <w:t>ệ</w:t>
      </w:r>
      <w:r>
        <w:rPr>
          <w:rFonts w:ascii="Century" w:eastAsia="Century" w:hAnsi="Century" w:cs="Century"/>
        </w:rPr>
        <w:t>m s</w:t>
      </w:r>
      <w:r>
        <w:t>ư</w:t>
      </w:r>
      <w:r>
        <w:rPr>
          <w:rFonts w:ascii="Century" w:eastAsia="Century" w:hAnsi="Century" w:cs="Century"/>
        </w:rPr>
        <w:t xml:space="preserve"> ph</w:t>
      </w:r>
      <w:r>
        <w:t>ạ</w:t>
      </w:r>
      <w:r>
        <w:rPr>
          <w:rFonts w:ascii="Century" w:eastAsia="Century" w:hAnsi="Century" w:cs="Century"/>
        </w:rPr>
        <w:t>m, đã t</w:t>
      </w:r>
      <w:r>
        <w:t>ạ</w:t>
      </w:r>
      <w:r>
        <w:rPr>
          <w:rFonts w:ascii="Century" w:eastAsia="Century" w:hAnsi="Century" w:cs="Century"/>
        </w:rPr>
        <w:t>o đi</w:t>
      </w:r>
      <w:r>
        <w:t>ề</w:t>
      </w:r>
      <w:r>
        <w:rPr>
          <w:rFonts w:ascii="Century" w:eastAsia="Century" w:hAnsi="Century" w:cs="Century"/>
        </w:rPr>
        <w:t>u ki</w:t>
      </w:r>
      <w:r>
        <w:t>ệ</w:t>
      </w:r>
      <w:r>
        <w:rPr>
          <w:rFonts w:ascii="Century" w:eastAsia="Century" w:hAnsi="Century" w:cs="Century"/>
        </w:rPr>
        <w:t>n h</w:t>
      </w:r>
      <w:r>
        <w:t>ế</w:t>
      </w:r>
      <w:r>
        <w:rPr>
          <w:rFonts w:ascii="Century" w:eastAsia="Century" w:hAnsi="Century" w:cs="Century"/>
        </w:rPr>
        <w:t>t s</w:t>
      </w:r>
      <w:r>
        <w:t>ứ</w:t>
      </w:r>
      <w:r>
        <w:rPr>
          <w:rFonts w:ascii="Century" w:eastAsia="Century" w:hAnsi="Century" w:cs="Century"/>
        </w:rPr>
        <w:t>c thu</w:t>
      </w:r>
      <w:r>
        <w:t>ậ</w:t>
      </w:r>
      <w:r>
        <w:rPr>
          <w:rFonts w:ascii="Century" w:eastAsia="Century" w:hAnsi="Century" w:cs="Century"/>
        </w:rPr>
        <w:t>n l</w:t>
      </w:r>
      <w:r>
        <w:t>ợ</w:t>
      </w:r>
      <w:r>
        <w:rPr>
          <w:rFonts w:ascii="Century" w:eastAsia="Century" w:hAnsi="Century" w:cs="Century"/>
        </w:rPr>
        <w:t>i cho tôi h</w:t>
      </w:r>
      <w:r>
        <w:t>ọ</w:t>
      </w:r>
      <w:r>
        <w:rPr>
          <w:rFonts w:ascii="Century" w:eastAsia="Century" w:hAnsi="Century" w:cs="Century"/>
        </w:rPr>
        <w:t>c t</w:t>
      </w:r>
      <w:r>
        <w:t>ậ</w:t>
      </w:r>
      <w:r>
        <w:rPr>
          <w:rFonts w:ascii="Century" w:eastAsia="Century" w:hAnsi="Century" w:cs="Century"/>
        </w:rPr>
        <w:t>p và hoàn thành lu</w:t>
      </w:r>
      <w:r>
        <w:t>ậ</w:t>
      </w:r>
      <w:r>
        <w:rPr>
          <w:rFonts w:ascii="Century" w:eastAsia="Century" w:hAnsi="Century" w:cs="Century"/>
        </w:rPr>
        <w:t>n văn, đ</w:t>
      </w:r>
      <w:r>
        <w:t>ặ</w:t>
      </w:r>
      <w:r>
        <w:rPr>
          <w:rFonts w:ascii="Century" w:eastAsia="Century" w:hAnsi="Century" w:cs="Century"/>
        </w:rPr>
        <w:t>c bi</w:t>
      </w:r>
      <w:r>
        <w:t>ệ</w:t>
      </w:r>
      <w:r>
        <w:rPr>
          <w:rFonts w:ascii="Century" w:eastAsia="Century" w:hAnsi="Century" w:cs="Century"/>
        </w:rPr>
        <w:t>t là quá trình th</w:t>
      </w:r>
      <w:r>
        <w:t>ự</w:t>
      </w:r>
      <w:r>
        <w:rPr>
          <w:rFonts w:ascii="Century" w:eastAsia="Century" w:hAnsi="Century" w:cs="Century"/>
        </w:rPr>
        <w:t>c nghi</w:t>
      </w:r>
      <w:r>
        <w:t>ệ</w:t>
      </w:r>
      <w:r>
        <w:rPr>
          <w:rFonts w:ascii="Century" w:eastAsia="Century" w:hAnsi="Century" w:cs="Century"/>
        </w:rPr>
        <w:t>m s</w:t>
      </w:r>
      <w:r>
        <w:t>ư</w:t>
      </w:r>
      <w:r>
        <w:rPr>
          <w:rFonts w:ascii="Century" w:eastAsia="Century" w:hAnsi="Century" w:cs="Century"/>
        </w:rPr>
        <w:t xml:space="preserve"> ph</w:t>
      </w:r>
      <w:r>
        <w:t>ạ</w:t>
      </w:r>
      <w:r>
        <w:rPr>
          <w:rFonts w:ascii="Century" w:eastAsia="Century" w:hAnsi="Century" w:cs="Century"/>
        </w:rPr>
        <w:t xml:space="preserve">m. </w:t>
      </w:r>
    </w:p>
    <w:p w:rsidR="00D92791" w:rsidRDefault="00B00479">
      <w:pPr>
        <w:spacing w:after="198" w:line="278" w:lineRule="auto"/>
        <w:ind w:left="-13" w:right="96" w:firstLine="557"/>
      </w:pPr>
      <w:r>
        <w:rPr>
          <w:rFonts w:ascii="Century" w:eastAsia="Century" w:hAnsi="Century" w:cs="Century"/>
        </w:rPr>
        <w:t>Cu</w:t>
      </w:r>
      <w:r>
        <w:t>ố</w:t>
      </w:r>
      <w:r>
        <w:rPr>
          <w:rFonts w:ascii="Century" w:eastAsia="Century" w:hAnsi="Century" w:cs="Century"/>
        </w:rPr>
        <w:t>i cùng, tôi xin c</w:t>
      </w:r>
      <w:r>
        <w:t>ả</w:t>
      </w:r>
      <w:r>
        <w:rPr>
          <w:rFonts w:ascii="Century" w:eastAsia="Century" w:hAnsi="Century" w:cs="Century"/>
        </w:rPr>
        <w:t xml:space="preserve">m </w:t>
      </w:r>
      <w:r>
        <w:t>ơ</w:t>
      </w:r>
      <w:r>
        <w:rPr>
          <w:rFonts w:ascii="Century" w:eastAsia="Century" w:hAnsi="Century" w:cs="Century"/>
        </w:rPr>
        <w:t>n gia đình, nh</w:t>
      </w:r>
      <w:r>
        <w:t>ữ</w:t>
      </w:r>
      <w:r>
        <w:rPr>
          <w:rFonts w:ascii="Century" w:eastAsia="Century" w:hAnsi="Century" w:cs="Century"/>
        </w:rPr>
        <w:t>ng ng</w:t>
      </w:r>
      <w:r>
        <w:t>ườ</w:t>
      </w:r>
      <w:r>
        <w:rPr>
          <w:rFonts w:ascii="Century" w:eastAsia="Century" w:hAnsi="Century" w:cs="Century"/>
        </w:rPr>
        <w:t>i thân và b</w:t>
      </w:r>
      <w:r>
        <w:t>ạ</w:t>
      </w:r>
      <w:r>
        <w:rPr>
          <w:rFonts w:ascii="Century" w:eastAsia="Century" w:hAnsi="Century" w:cs="Century"/>
        </w:rPr>
        <w:t>n bè trong su</w:t>
      </w:r>
      <w:r>
        <w:t>ố</w:t>
      </w:r>
      <w:r>
        <w:rPr>
          <w:rFonts w:ascii="Century" w:eastAsia="Century" w:hAnsi="Century" w:cs="Century"/>
        </w:rPr>
        <w:t>t th</w:t>
      </w:r>
      <w:r>
        <w:t>ờ</w:t>
      </w:r>
      <w:r>
        <w:rPr>
          <w:rFonts w:ascii="Century" w:eastAsia="Century" w:hAnsi="Century" w:cs="Century"/>
        </w:rPr>
        <w:t>i gian qua đã luôn giúp đ</w:t>
      </w:r>
      <w:r>
        <w:t>ỡ</w:t>
      </w:r>
      <w:r>
        <w:rPr>
          <w:rFonts w:ascii="Century" w:eastAsia="Century" w:hAnsi="Century" w:cs="Century"/>
        </w:rPr>
        <w:t>, đ</w:t>
      </w:r>
      <w:r>
        <w:t>ộ</w:t>
      </w:r>
      <w:r>
        <w:rPr>
          <w:rFonts w:ascii="Century" w:eastAsia="Century" w:hAnsi="Century" w:cs="Century"/>
        </w:rPr>
        <w:t>ng viên tôi trong quá trình th</w:t>
      </w:r>
      <w:r>
        <w:t>ự</w:t>
      </w:r>
      <w:r>
        <w:rPr>
          <w:rFonts w:ascii="Century" w:eastAsia="Century" w:hAnsi="Century" w:cs="Century"/>
        </w:rPr>
        <w:t>c hi</w:t>
      </w:r>
      <w:r>
        <w:t>ệ</w:t>
      </w:r>
      <w:r>
        <w:rPr>
          <w:rFonts w:ascii="Century" w:eastAsia="Century" w:hAnsi="Century" w:cs="Century"/>
        </w:rPr>
        <w:t>n đ</w:t>
      </w:r>
      <w:r>
        <w:t>ề</w:t>
      </w:r>
      <w:r>
        <w:rPr>
          <w:rFonts w:ascii="Century" w:eastAsia="Century" w:hAnsi="Century" w:cs="Century"/>
        </w:rPr>
        <w:t xml:space="preserve"> tài.</w:t>
      </w:r>
      <w:r>
        <w:rPr>
          <w:rFonts w:ascii="Century" w:eastAsia="Century" w:hAnsi="Century" w:cs="Century"/>
        </w:rPr>
        <w:t xml:space="preserve"> </w:t>
      </w:r>
    </w:p>
    <w:p w:rsidR="00D92791" w:rsidRDefault="00B00479">
      <w:pPr>
        <w:spacing w:after="249" w:line="259" w:lineRule="auto"/>
        <w:ind w:left="0" w:right="110" w:firstLine="0"/>
        <w:jc w:val="right"/>
      </w:pPr>
      <w:r>
        <w:rPr>
          <w:rFonts w:ascii="Century" w:eastAsia="Century" w:hAnsi="Century" w:cs="Century"/>
        </w:rPr>
        <w:t>Tp. H</w:t>
      </w:r>
      <w:r>
        <w:t>ồ</w:t>
      </w:r>
      <w:r>
        <w:rPr>
          <w:rFonts w:ascii="Century" w:eastAsia="Century" w:hAnsi="Century" w:cs="Century"/>
        </w:rPr>
        <w:t xml:space="preserve"> Chí Minh 2013. </w:t>
      </w:r>
    </w:p>
    <w:p w:rsidR="00D32615" w:rsidRDefault="00B00479">
      <w:pPr>
        <w:spacing w:after="0" w:line="259" w:lineRule="auto"/>
        <w:ind w:left="2" w:right="0" w:firstLine="0"/>
        <w:jc w:val="left"/>
        <w:rPr>
          <w:rFonts w:ascii="Century" w:eastAsia="Century" w:hAnsi="Century" w:cs="Century"/>
        </w:rPr>
      </w:pPr>
      <w:r>
        <w:rPr>
          <w:rFonts w:ascii="Century" w:eastAsia="Century" w:hAnsi="Century" w:cs="Century"/>
        </w:rPr>
        <w:t xml:space="preserve"> </w:t>
      </w: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32615" w:rsidRDefault="00D32615">
      <w:pPr>
        <w:spacing w:after="0" w:line="259" w:lineRule="auto"/>
        <w:ind w:left="2" w:right="0" w:firstLine="0"/>
        <w:jc w:val="left"/>
        <w:rPr>
          <w:rFonts w:ascii="Century" w:eastAsia="Century" w:hAnsi="Century" w:cs="Century"/>
        </w:rPr>
      </w:pPr>
    </w:p>
    <w:p w:rsidR="00D92791" w:rsidRDefault="00B00479">
      <w:pPr>
        <w:spacing w:after="0" w:line="259" w:lineRule="auto"/>
        <w:ind w:left="2" w:right="0" w:firstLine="0"/>
        <w:jc w:val="left"/>
      </w:pPr>
      <w:bookmarkStart w:id="0" w:name="_GoBack"/>
      <w:bookmarkEnd w:id="0"/>
      <w:r>
        <w:rPr>
          <w:rFonts w:ascii="Century" w:eastAsia="Century" w:hAnsi="Century" w:cs="Century"/>
        </w:rPr>
        <w:tab/>
        <w:t xml:space="preserve"> </w:t>
      </w:r>
    </w:p>
    <w:p w:rsidR="00D92791" w:rsidRDefault="00B00479">
      <w:pPr>
        <w:pStyle w:val="Heading2"/>
        <w:tabs>
          <w:tab w:val="center" w:pos="2823"/>
        </w:tabs>
        <w:ind w:left="0"/>
      </w:pPr>
      <w:r>
        <w:lastRenderedPageBreak/>
        <w:t>CHƯƠNG I:</w:t>
      </w:r>
      <w:r>
        <w:rPr>
          <w:rFonts w:ascii="Arial" w:eastAsia="Arial" w:hAnsi="Arial" w:cs="Arial"/>
          <w:u w:val="none" w:color="000000"/>
        </w:rPr>
        <w:t xml:space="preserve"> </w:t>
      </w:r>
      <w:r>
        <w:rPr>
          <w:rFonts w:ascii="Arial" w:eastAsia="Arial" w:hAnsi="Arial" w:cs="Arial"/>
          <w:u w:val="none" w:color="000000"/>
        </w:rPr>
        <w:tab/>
      </w:r>
      <w:r>
        <w:rPr>
          <w:u w:val="none" w:color="000000"/>
        </w:rPr>
        <w:t xml:space="preserve">MỞ ĐẦU </w:t>
      </w:r>
    </w:p>
    <w:p w:rsidR="00D92791" w:rsidRDefault="00B00479">
      <w:pPr>
        <w:spacing w:after="143" w:line="259" w:lineRule="auto"/>
        <w:ind w:left="3" w:right="0" w:hanging="10"/>
        <w:jc w:val="left"/>
      </w:pPr>
      <w:r>
        <w:rPr>
          <w:b/>
          <w:color w:val="0000FF"/>
          <w:sz w:val="28"/>
        </w:rPr>
        <w:t>1.1-</w:t>
      </w:r>
      <w:r>
        <w:rPr>
          <w:rFonts w:ascii="Arial" w:eastAsia="Arial" w:hAnsi="Arial" w:cs="Arial"/>
          <w:b/>
          <w:color w:val="0000FF"/>
          <w:sz w:val="28"/>
        </w:rPr>
        <w:t xml:space="preserve"> </w:t>
      </w:r>
      <w:r>
        <w:rPr>
          <w:b/>
          <w:color w:val="0000FF"/>
        </w:rPr>
        <w:t xml:space="preserve">Lí do chọn đề tài </w:t>
      </w:r>
    </w:p>
    <w:p w:rsidR="00D92791" w:rsidRDefault="00B00479">
      <w:pPr>
        <w:spacing w:after="189" w:line="394" w:lineRule="auto"/>
        <w:ind w:left="-6" w:firstLine="720"/>
      </w:pPr>
      <w:r>
        <w:t>Hiện nay, với mục tiêu phát triển kinh tế - xã hội nhằm đưa nước ta thoát khỏi tình trạng kém phát triển, cơ bản trở thành một nước công nghiệp vào năm 2020; song  việc chuyển sang nền kinh tế thị trường định hướng xã hội chủ nghĩa, sự phát triển nhanh chó</w:t>
      </w:r>
      <w:r>
        <w:t>ng của khoa học công nghệ, xu thế toàn cầu hóa và hội nhập kinh tế quốc tế, nhu cầu học tập ngày càng tăng của người dân vừa là thời cơ, vừa tạo ra thách thức to lớn đối với nền giáo dục nước ta. Nhà nước ta luôn coi giáo dục và đào tạo, khoa học và công n</w:t>
      </w:r>
      <w:r>
        <w:t>ghệ là quốc sách hàng đầu, là nền tảng và là động lực thúc đẩy sự nghiệp công nghiệp hóa, hiện đại hóa đất nước, là bộ phận hàng đầu của kế hoạch phát triển kinh tế - xã hội, có bản sắc dân tộc đậm nét và tính định hướng xã hội chủ nghĩa rõ ràng, xứng đáng</w:t>
      </w:r>
      <w:r>
        <w:t xml:space="preserve"> ngang tầm với các cường quốc năm châu. Trong bối cảnh đó, giáo dục nước ta phải được đổi mới mạnh mẽ, sâu sắc và toàn diện về nhiều mặt. </w:t>
      </w:r>
    </w:p>
    <w:p w:rsidR="00D92791" w:rsidRDefault="00B00479">
      <w:pPr>
        <w:spacing w:after="198" w:line="400" w:lineRule="auto"/>
        <w:ind w:left="-6" w:right="106" w:firstLine="720"/>
      </w:pPr>
      <w:r>
        <w:t xml:space="preserve">Nước ta đã trải qua 3 cuộc cải cách giáo dục : </w:t>
      </w:r>
      <w:r>
        <w:rPr>
          <w:i/>
        </w:rPr>
        <w:t>Cuộc cải cách lần thứ nhất vào năm 1950</w:t>
      </w:r>
      <w:r>
        <w:t>,</w:t>
      </w:r>
      <w:r>
        <w:rPr>
          <w:i/>
        </w:rPr>
        <w:t xml:space="preserve"> Cuộc cải cách lần thứ hai vào</w:t>
      </w:r>
      <w:r>
        <w:rPr>
          <w:i/>
        </w:rPr>
        <w:t xml:space="preserve"> năm 1956</w:t>
      </w:r>
      <w:r>
        <w:t xml:space="preserve"> và </w:t>
      </w:r>
      <w:r>
        <w:rPr>
          <w:i/>
        </w:rPr>
        <w:t>Cuộc cải cách lần thứ ba vào năm 1979</w:t>
      </w:r>
      <w:r>
        <w:t>. Đến năm 1986, nước ta chuyển sang nền kinh tế thị trường nên chương trình giáo dục trở nên bất cập. Nhìn chung thì qua các lần cải cách giáo dục, sự đổi mới tập trung nhiều vào mục tiêu, chương trình và n</w:t>
      </w:r>
      <w:r>
        <w:t xml:space="preserve">ội dung đào tạo, chỉ một phần nào nói về phương pháp giảng dạy. </w:t>
      </w:r>
    </w:p>
    <w:p w:rsidR="00D92791" w:rsidRDefault="00B00479">
      <w:pPr>
        <w:spacing w:after="230" w:line="412" w:lineRule="auto"/>
        <w:ind w:left="-6" w:right="106" w:firstLine="720"/>
      </w:pPr>
      <w:r>
        <w:t>Đổi mới phương pháp giáo dục là một yêu cầu tất yếu trong sự nghiệp đổi mới nền giáo dục và đào tạo ở nước ta. Đây cũng đang là một vấn đề cấp bách được Đảng và Nhà nước quan tâm, thể hiện tr</w:t>
      </w:r>
      <w:r>
        <w:t xml:space="preserve">ong hàng loạt các văn bản pháp lý quan trọng như : </w:t>
      </w:r>
    </w:p>
    <w:p w:rsidR="00D92791" w:rsidRDefault="00B00479">
      <w:pPr>
        <w:numPr>
          <w:ilvl w:val="0"/>
          <w:numId w:val="1"/>
        </w:numPr>
        <w:spacing w:after="79" w:line="370" w:lineRule="auto"/>
        <w:ind w:right="108" w:firstLine="720"/>
      </w:pPr>
      <w:r>
        <w:t>Nghị quyết hội nghị chấp hành trung ương Đảng cộng sản Việt Nam lần thứ hai khóa VIII đã chỉ rõ : “</w:t>
      </w:r>
      <w:r>
        <w:rPr>
          <w:i/>
        </w:rPr>
        <w:t xml:space="preserve">Thực hiện giáo dục kết hợp với lao động sản xuất, </w:t>
      </w:r>
      <w:r>
        <w:rPr>
          <w:i/>
        </w:rPr>
        <w:lastRenderedPageBreak/>
        <w:t>nghiên cứu khoa học, lý luận gắn với thực tế, học đi đô</w:t>
      </w:r>
      <w:r>
        <w:rPr>
          <w:i/>
        </w:rPr>
        <w:t xml:space="preserve">i với hành. Đổi mới mạnh mẽ phương pháp giáo dục đào tạo, khắc phục lối truyền thụ một chiều, rèn luyện thành nếp tư duy sáng tạo của người học. Từng bước áp dụng phương pháp dạy học tiên </w:t>
      </w:r>
    </w:p>
    <w:p w:rsidR="00D92791" w:rsidRDefault="00B00479">
      <w:pPr>
        <w:spacing w:after="220"/>
        <w:ind w:left="2" w:right="0"/>
      </w:pPr>
      <w:r>
        <w:rPr>
          <w:i/>
        </w:rPr>
        <w:t>tiến, các phương tiện dạy học hiện đại vào quá trình dạy học …</w:t>
      </w:r>
      <w:r>
        <w:t xml:space="preserve">” </w:t>
      </w:r>
    </w:p>
    <w:p w:rsidR="00D92791" w:rsidRDefault="00B00479">
      <w:pPr>
        <w:numPr>
          <w:ilvl w:val="0"/>
          <w:numId w:val="1"/>
        </w:numPr>
        <w:spacing w:after="49" w:line="401" w:lineRule="auto"/>
        <w:ind w:right="108" w:firstLine="720"/>
      </w:pPr>
      <w:r>
        <w:t xml:space="preserve">Hay tại hội nghị tập huấn phương pháp dạy Vật lý ở các trường phổ thông, PGS Dương Đức Thâm đã nhấn mạnh “ </w:t>
      </w:r>
      <w:r>
        <w:rPr>
          <w:i/>
        </w:rPr>
        <w:t>việc đổi mới phương pháp dạy học là một đòi hỏi cấp bách của sự nghiệp công nghiệp hóa – hiện đại hóa đất nước …</w:t>
      </w:r>
      <w:r>
        <w:t xml:space="preserve">” </w:t>
      </w:r>
    </w:p>
    <w:p w:rsidR="00D92791" w:rsidRDefault="00B00479">
      <w:pPr>
        <w:numPr>
          <w:ilvl w:val="0"/>
          <w:numId w:val="1"/>
        </w:numPr>
        <w:spacing w:after="77" w:line="370" w:lineRule="auto"/>
        <w:ind w:right="108" w:firstLine="720"/>
      </w:pPr>
      <w:r>
        <w:t xml:space="preserve">Nghị quyết đại hội Đảng lần thứ X </w:t>
      </w:r>
      <w:r>
        <w:t xml:space="preserve">đã chỉ rõ phương pháp phấn đấu của nền giáo dục nước ta trong giai đoạn mới là : </w:t>
      </w:r>
      <w:r>
        <w:rPr>
          <w:i/>
        </w:rPr>
        <w:t xml:space="preserve">nâng cao chất lượng giáo dục toàn diện, đổi mới cơ cấu tổ chức, nội dung, phương pháp dạy và học, thực hiện “chuẩn hóa, hiện đại hóa, xã hội hóa”, chấn hưng nền giáo dục Việt </w:t>
      </w:r>
      <w:r>
        <w:rPr>
          <w:i/>
        </w:rPr>
        <w:t>Nam</w:t>
      </w:r>
      <w:r>
        <w:t>. Đại hội XI tiếp tục nhấn mạnh : “</w:t>
      </w:r>
      <w:r>
        <w:rPr>
          <w:i/>
        </w:rPr>
        <w:t>Phát triển giáo dục là quốc sách hàng đầu. Đổi mới căn bản, toàn diện nền giáo dục Việt Nam theo hướng chuẩn hóa, hiện đại hóa, xã hội hóa, phát triển đội ngũ giáo viên và cán bộ quản lý là khâu then chốt. Tập trung nâ</w:t>
      </w:r>
      <w:r>
        <w:rPr>
          <w:i/>
        </w:rPr>
        <w:t>ng cao chất lượng giáo dục, đào tạo, coi trọng giáo dục đạo đức, lối sống, năng lực sáng tạo và kĩ năng thực hành, khả năng lập nghiệp. Đổi mới cơ chế tài chính giáo dục. Thực hiện kiểm định chất lượng giáo dục, đào tạo ở tất cả các bậc học. Xây dựng môi t</w:t>
      </w:r>
      <w:r>
        <w:rPr>
          <w:i/>
        </w:rPr>
        <w:t>rường giáo dục lành mạnh, kết hợp chặt chẽ giữa nhà trường với gia đình và xã hội</w:t>
      </w:r>
      <w:r>
        <w:t xml:space="preserve">”[1] . </w:t>
      </w:r>
    </w:p>
    <w:p w:rsidR="00D92791" w:rsidRDefault="00B00479">
      <w:pPr>
        <w:numPr>
          <w:ilvl w:val="0"/>
          <w:numId w:val="1"/>
        </w:numPr>
        <w:spacing w:after="75" w:line="378" w:lineRule="auto"/>
        <w:ind w:right="108" w:firstLine="720"/>
      </w:pPr>
      <w:r>
        <w:t>Nghị quyết kì họp thứ tám Quốc hội khóa X về đổi mới chương trình giáo dục phổ thông đã nêu “</w:t>
      </w:r>
      <w:r>
        <w:rPr>
          <w:i/>
        </w:rPr>
        <w:t>Mục tiêu của việc đổi mới chương trình giáo dục phổ thông là xây dựng chươ</w:t>
      </w:r>
      <w:r>
        <w:rPr>
          <w:i/>
        </w:rPr>
        <w:t>ng trình, phương pháp giáo dục, sách giáo khoa phổ thông mới nhằm nâng cao chất lượng giáo dục toàn diện cho thế hệ trẻ, đáp ứng nguồn nhân lực phục vụ công nghiệp hóa – hiện đại hóa đất nước</w:t>
      </w:r>
      <w:r>
        <w:t xml:space="preserve">”[2]. </w:t>
      </w:r>
    </w:p>
    <w:p w:rsidR="00D92791" w:rsidRDefault="00B00479">
      <w:pPr>
        <w:numPr>
          <w:ilvl w:val="0"/>
          <w:numId w:val="1"/>
        </w:numPr>
        <w:spacing w:after="3" w:line="394" w:lineRule="auto"/>
        <w:ind w:right="108" w:firstLine="720"/>
      </w:pPr>
      <w:r>
        <w:t>Báo cáo chính trị của Ban chấp hành Trung ương tại Đại hội</w:t>
      </w:r>
      <w:r>
        <w:t xml:space="preserve"> lần thứ IX của Đảng cộng sản Việt Nam đã khẳng định “</w:t>
      </w:r>
      <w:r>
        <w:rPr>
          <w:i/>
        </w:rPr>
        <w:t xml:space="preserve">Đổi mới phương pháp dạy và học, phát huy tư duy sáng tạo và năng lực tự đào tạo của người học, coi trọng thực hành làm </w:t>
      </w:r>
      <w:r>
        <w:rPr>
          <w:i/>
        </w:rPr>
        <w:lastRenderedPageBreak/>
        <w:t>chủ kiến thức, tránh học vẹt, học chay, đổi mới và thực hiện nghiêm minh chế độ thi</w:t>
      </w:r>
      <w:r>
        <w:rPr>
          <w:i/>
        </w:rPr>
        <w:t xml:space="preserve"> cử</w:t>
      </w:r>
      <w:r>
        <w:t xml:space="preserve">” [3]. </w:t>
      </w:r>
    </w:p>
    <w:p w:rsidR="00D92791" w:rsidRDefault="00B00479">
      <w:pPr>
        <w:spacing w:after="126" w:line="404" w:lineRule="auto"/>
        <w:ind w:left="-6" w:right="108" w:firstLine="720"/>
      </w:pPr>
      <w:r>
        <w:t>Ngày 5 tháng 5 năm 2006, Bộ trưởng bộ giáo dục và đào tạo đã kí quyết định số 16/2006/QĐ-BGDĐT về việc ban hành chương trình giáo dục phổ thông. Chương trình giáo dục phổ thông là kết quả của sự điều chỉnh, hoàn thiện, tổ chức lại các chương trì</w:t>
      </w:r>
      <w:r>
        <w:t xml:space="preserve">nh đã được ban hành, làm căn cứ cho việc quản lí, chỉ đạo, tổ chức dạy học và kiểm tra – đánh giá ở tất cả các cấp học, trường học trên phạm vi cả nước theo chuẩn kiến thức, kĩ năng. </w:t>
      </w:r>
    </w:p>
    <w:p w:rsidR="00D92791" w:rsidRDefault="00B00479">
      <w:pPr>
        <w:spacing w:after="133" w:line="398" w:lineRule="auto"/>
        <w:ind w:left="-6" w:firstLine="720"/>
      </w:pPr>
      <w:r>
        <w:t>Trong chương trình giáo dục phổ thông, chuẩn kiến thức và kĩ năng được t</w:t>
      </w:r>
      <w:r>
        <w:t>hể hiện cụ thể hóa trong các chủ đề theo chương trình môn học, theo từng lớp học; đồng thời cũng được thể hiện trong phần cuối của chương trình ở mỗi cấp học. Có thể nói, điểm mới của chương trình giáo dục phổ thông lần này là đưa chuẩn kiến thức và kĩ năn</w:t>
      </w:r>
      <w:r>
        <w:t xml:space="preserve">g vào thành phần của chương trình giáo dục phổ thông, đảm bảo việc chỉ đạo dạy học, kiểm tra – đánh giá theo chuẩn kiến thức, kĩ năng tạo nên sự thống nhất trong cả nước; góp phần khắc phục tình trạng quá tải trong giảng dạy, học tập; giảm thiểu dạy thêm, </w:t>
      </w:r>
      <w:r>
        <w:t xml:space="preserve">học thêm. </w:t>
      </w:r>
    </w:p>
    <w:p w:rsidR="00D92791" w:rsidRDefault="00B00479">
      <w:pPr>
        <w:spacing w:after="117" w:line="400" w:lineRule="auto"/>
        <w:ind w:left="-6" w:right="107" w:firstLine="720"/>
      </w:pPr>
      <w:r>
        <w:t>Nhìn chung, chương trình và nội dung dạy học phổ thông đang được đổi mới và có nhiều tiến bộ đáng kể. Giáo viên đã bước đầu vận dụng được chuẩn kiến thức và kĩ năng trong giảng dạy, học tập, kiểm tra, đánh giá; song về tổng thể, giáo viên vẫn ch</w:t>
      </w:r>
      <w:r>
        <w:t xml:space="preserve">ưa đáp ứng được yêu cầu của đổi mới giáo dục phổ thông và cần phải được tiếp tục quan tâm, chú trọng hơn nữa. </w:t>
      </w:r>
    </w:p>
    <w:p w:rsidR="00D92791" w:rsidRDefault="00B00479">
      <w:pPr>
        <w:spacing w:line="389" w:lineRule="auto"/>
        <w:ind w:left="-6" w:right="103" w:firstLine="720"/>
      </w:pPr>
      <w:r>
        <w:t>Trong đó, kiểm tra và đánh giá là một khâu không thể xem nhẹ trong quá trình dạy học. Kiểm tra – đánh giá theo hướng nào, việc dạy học sẽ theo hư</w:t>
      </w:r>
      <w:r>
        <w:t>ớng đó. Tiếc rằng, khâu kiểm tra – đánh giá hiện nay ở nước ta chưa được xem trọng đúng mức, khiến cho việc đổi mới phương pháp dạy học gặp nhiều khó khăn. Cụ thể : thi và kiểm tra ở các cấp, các lớp hiện nay chủ yếu vẫn chỉ nhằm vào tái hiện, học thuộc; t</w:t>
      </w:r>
      <w:r>
        <w:t xml:space="preserve">ham về </w:t>
      </w:r>
      <w:r>
        <w:lastRenderedPageBreak/>
        <w:t>trình bày kiến thức, hình thức làm bài đơn điệu, dẫn đến tình trạng học sinh học theo bài mẫu, triệt tiêu sự sáng tạo của người học ... Khi đánh giá bài thi, bài kiểm tra, vẫn còn nhiều tình trạng giáo viên ít tôn trọng cá tính sáng tạo của học sinh</w:t>
      </w:r>
      <w:r>
        <w:t xml:space="preserve">, hoặc chỉ quan tâm lấy kiến thức của thầy cô dạy làm chuẩn. </w:t>
      </w:r>
    </w:p>
    <w:p w:rsidR="00D92791" w:rsidRDefault="00B00479">
      <w:pPr>
        <w:spacing w:after="125" w:line="398" w:lineRule="auto"/>
        <w:ind w:left="-6" w:right="108" w:firstLine="720"/>
      </w:pPr>
      <w:r>
        <w:t>Vì vậy, trong bối cảnh hiện nay thì việc kiểm tra – đánh giá theo chuẩn kiến thức và kĩ năng đang là một vấn đề cần được quan tâm hơn, đồng thời sẽ đáp ứng yêu cầu đổi mới phương pháp dạy học củ</w:t>
      </w:r>
      <w:r>
        <w:t xml:space="preserve">a Bộ giáo dục, đáp ứng nhu cầu chung của toàn xã hội hiện nay. </w:t>
      </w:r>
    </w:p>
    <w:p w:rsidR="00D92791" w:rsidRDefault="00B00479">
      <w:pPr>
        <w:spacing w:after="109" w:line="393" w:lineRule="auto"/>
        <w:ind w:left="-6" w:firstLine="721"/>
      </w:pPr>
      <w:r>
        <w:t>Là một giáo viên Vật lý trong tương lai, cùng với việc tích lũy kiến thức chuyên môn, vận dụng những phương pháp dạy học tiên tiến và cải tiến hình thức, nội dung kiểm tra – đánh giá cho phù hợp với yêu cầu dạy và học là một công việc quan trọng, cần nghiê</w:t>
      </w:r>
      <w:r>
        <w:t>n cứu sâu hơn các cơ sở lý luận về việc kiểm tra – đánh giá, những kĩ năng cần thiết để soạn thảo một đề kiểm tra tự luận, trắc nghiệm khách quan theo chuẩn kiến thức – kĩ năng và qua đó đánh giá kết quả học tập của học sinh một cách chính xác hơn. Để từ đ</w:t>
      </w:r>
      <w:r>
        <w:t xml:space="preserve">ó, rút ra những điều chỉnh cần thiết trong việc giảng dạy của giáo viên và việc học của học sinh. </w:t>
      </w:r>
    </w:p>
    <w:p w:rsidR="00D92791" w:rsidRDefault="00B00479">
      <w:pPr>
        <w:spacing w:after="182" w:line="259" w:lineRule="auto"/>
        <w:ind w:left="10" w:right="109" w:hanging="10"/>
        <w:jc w:val="right"/>
      </w:pPr>
      <w:r>
        <w:t xml:space="preserve">Với những quan điểm và lí do trên, tôi quyết định chọn đề tài : “ </w:t>
      </w:r>
      <w:r>
        <w:rPr>
          <w:i/>
        </w:rPr>
        <w:t xml:space="preserve">KIỂM TRA </w:t>
      </w:r>
    </w:p>
    <w:p w:rsidR="00D92791" w:rsidRDefault="00B00479">
      <w:pPr>
        <w:spacing w:after="3" w:line="384" w:lineRule="auto"/>
        <w:ind w:left="2" w:right="0"/>
      </w:pPr>
      <w:r>
        <w:rPr>
          <w:i/>
        </w:rPr>
        <w:t>– ĐÁNH GIÁ THÀNH QUẢ HỌC TẬP CỦA HỌC SINH _CHƯƠNG  “</w:t>
      </w:r>
      <w:r>
        <w:t xml:space="preserve">CÁC ĐỊNH LUẬT BẢO TOÀN </w:t>
      </w:r>
      <w:r>
        <w:rPr>
          <w:i/>
        </w:rPr>
        <w:t xml:space="preserve">” VẬT </w:t>
      </w:r>
      <w:r>
        <w:rPr>
          <w:i/>
        </w:rPr>
        <w:t>LÝ LỚP 10 TRUNG HỌC PHỔ THÔNG</w:t>
      </w:r>
      <w:r>
        <w:t xml:space="preserve">” nhằm mục </w:t>
      </w:r>
    </w:p>
    <w:p w:rsidR="00D92791" w:rsidRDefault="00B00479">
      <w:pPr>
        <w:spacing w:after="220" w:line="407" w:lineRule="auto"/>
        <w:ind w:left="3" w:right="0"/>
      </w:pPr>
      <w:r>
        <w:t xml:space="preserve">đích có thể đánh giá kiến thức, kĩ năng học sinh đạt được theo chuẩn kiến thức – kĩ năng, từ đó rút ra kinh nghiệm cho việc giảng dạy sau này. </w:t>
      </w:r>
    </w:p>
    <w:p w:rsidR="00D92791" w:rsidRDefault="00B00479">
      <w:pPr>
        <w:spacing w:after="200" w:line="259" w:lineRule="auto"/>
        <w:ind w:left="3" w:right="0" w:hanging="10"/>
        <w:jc w:val="left"/>
      </w:pPr>
      <w:r>
        <w:rPr>
          <w:b/>
          <w:color w:val="0000FF"/>
          <w:sz w:val="28"/>
        </w:rPr>
        <w:t>1.2-</w:t>
      </w:r>
      <w:r>
        <w:rPr>
          <w:rFonts w:ascii="Arial" w:eastAsia="Arial" w:hAnsi="Arial" w:cs="Arial"/>
          <w:b/>
          <w:color w:val="0000FF"/>
          <w:sz w:val="28"/>
        </w:rPr>
        <w:t xml:space="preserve"> </w:t>
      </w:r>
      <w:r>
        <w:rPr>
          <w:b/>
          <w:color w:val="0000FF"/>
        </w:rPr>
        <w:t xml:space="preserve">Mục tiêu của đề tài </w:t>
      </w:r>
    </w:p>
    <w:p w:rsidR="00D92791" w:rsidRDefault="00B00479">
      <w:pPr>
        <w:numPr>
          <w:ilvl w:val="1"/>
          <w:numId w:val="2"/>
        </w:numPr>
        <w:spacing w:after="226"/>
        <w:ind w:right="0" w:firstLine="360"/>
      </w:pPr>
      <w:r>
        <w:t>Mô tả tính chất và chức năng của đo lường tro</w:t>
      </w:r>
      <w:r>
        <w:t xml:space="preserve">ng giáo dục. </w:t>
      </w:r>
    </w:p>
    <w:p w:rsidR="00D92791" w:rsidRDefault="00B00479">
      <w:pPr>
        <w:numPr>
          <w:ilvl w:val="1"/>
          <w:numId w:val="2"/>
        </w:numPr>
        <w:spacing w:line="421" w:lineRule="auto"/>
        <w:ind w:right="0" w:firstLine="360"/>
      </w:pPr>
      <w:r>
        <w:lastRenderedPageBreak/>
        <w:t>Nhận định những điểm khác biệt và tương đồng giữa trắc nghiệm khách quan (</w:t>
      </w:r>
      <w:r>
        <w:rPr>
          <w:i/>
        </w:rPr>
        <w:t xml:space="preserve">objective test) </w:t>
      </w:r>
      <w:r>
        <w:t xml:space="preserve">và tự luận ( </w:t>
      </w:r>
      <w:r>
        <w:rPr>
          <w:i/>
        </w:rPr>
        <w:t>essay-type test</w:t>
      </w:r>
      <w:r>
        <w:t xml:space="preserve">) , những ưu – khuyết điểm của từng loại. </w:t>
      </w:r>
    </w:p>
    <w:p w:rsidR="00D92791" w:rsidRDefault="00B00479">
      <w:pPr>
        <w:numPr>
          <w:ilvl w:val="1"/>
          <w:numId w:val="2"/>
        </w:numPr>
        <w:spacing w:line="441" w:lineRule="auto"/>
        <w:ind w:right="0" w:firstLine="360"/>
      </w:pPr>
      <w:r>
        <w:t>Xây dựng đề kiểm tra 1 tiết môn Vật lý lớp 10 Chương “</w:t>
      </w:r>
      <w:r>
        <w:rPr>
          <w:i/>
        </w:rPr>
        <w:t>Các định luật bảo toàn</w:t>
      </w:r>
      <w:r>
        <w:t>” chư</w:t>
      </w:r>
      <w:r>
        <w:t xml:space="preserve">ơng trình cơ bản với hình thức tự luận và trắc nghiệm khách quan theo chuẩn kiến thức và kĩ năng. </w:t>
      </w:r>
    </w:p>
    <w:p w:rsidR="00D92791" w:rsidRDefault="00B00479">
      <w:pPr>
        <w:numPr>
          <w:ilvl w:val="1"/>
          <w:numId w:val="2"/>
        </w:numPr>
        <w:spacing w:line="413" w:lineRule="auto"/>
        <w:ind w:right="0" w:firstLine="360"/>
      </w:pPr>
      <w:r>
        <w:t>Tiến hành kiểm tra thực nghiệm Chương “</w:t>
      </w:r>
      <w:r>
        <w:rPr>
          <w:i/>
        </w:rPr>
        <w:t>Các định luật bảo toàn</w:t>
      </w:r>
      <w:r>
        <w:t xml:space="preserve">” trong chương trình Vật Lý 10 tại trường THPT Nguyễn Chí Thanh, quận Tân Bình. </w:t>
      </w:r>
      <w:r>
        <w:t xml:space="preserve">Thông qua bài kiểm tra, đưa ra những nhận xét và đánh giá kịp thời về trình độ học tập của học sinh. </w:t>
      </w:r>
    </w:p>
    <w:p w:rsidR="00D92791" w:rsidRDefault="00B00479">
      <w:pPr>
        <w:numPr>
          <w:ilvl w:val="1"/>
          <w:numId w:val="2"/>
        </w:numPr>
        <w:spacing w:after="167" w:line="447" w:lineRule="auto"/>
        <w:ind w:right="0" w:firstLine="360"/>
      </w:pPr>
      <w:r>
        <w:t xml:space="preserve">Từ đó, rút ra những ưu – </w:t>
      </w:r>
      <w:r>
        <w:t xml:space="preserve">khuyết điểm về phương pháp dạy của giáo viên và phương pháp học của học sinh để có những thay đổi cần thiết trong việc dạy và học. </w:t>
      </w:r>
    </w:p>
    <w:p w:rsidR="00D92791" w:rsidRDefault="00B00479">
      <w:pPr>
        <w:spacing w:after="0" w:line="259" w:lineRule="auto"/>
        <w:ind w:left="3" w:right="0" w:hanging="10"/>
        <w:jc w:val="left"/>
      </w:pPr>
      <w:r>
        <w:rPr>
          <w:b/>
          <w:color w:val="0000FF"/>
          <w:sz w:val="28"/>
        </w:rPr>
        <w:t>1.3-</w:t>
      </w:r>
      <w:r>
        <w:rPr>
          <w:rFonts w:ascii="Arial" w:eastAsia="Arial" w:hAnsi="Arial" w:cs="Arial"/>
          <w:b/>
          <w:color w:val="0000FF"/>
          <w:sz w:val="28"/>
        </w:rPr>
        <w:t xml:space="preserve"> </w:t>
      </w:r>
      <w:r>
        <w:rPr>
          <w:b/>
          <w:color w:val="0000FF"/>
        </w:rPr>
        <w:t>Gi</w:t>
      </w:r>
      <w:r>
        <w:rPr>
          <w:b/>
          <w:color w:val="0000FF"/>
          <w:sz w:val="40"/>
          <w:vertAlign w:val="subscript"/>
        </w:rPr>
        <w:t>ả</w:t>
      </w:r>
      <w:r>
        <w:rPr>
          <w:b/>
          <w:color w:val="0000FF"/>
        </w:rPr>
        <w:t xml:space="preserve"> thi</w:t>
      </w:r>
      <w:r>
        <w:rPr>
          <w:b/>
          <w:color w:val="0000FF"/>
          <w:sz w:val="40"/>
          <w:vertAlign w:val="subscript"/>
        </w:rPr>
        <w:t>ế</w:t>
      </w:r>
      <w:r>
        <w:rPr>
          <w:b/>
          <w:color w:val="0000FF"/>
        </w:rPr>
        <w:t>t khoa h</w:t>
      </w:r>
      <w:r>
        <w:rPr>
          <w:b/>
          <w:color w:val="0000FF"/>
          <w:sz w:val="40"/>
          <w:vertAlign w:val="subscript"/>
        </w:rPr>
        <w:t>ọ</w:t>
      </w:r>
      <w:r>
        <w:rPr>
          <w:b/>
          <w:color w:val="0000FF"/>
        </w:rPr>
        <w:t xml:space="preserve">c </w:t>
      </w:r>
    </w:p>
    <w:p w:rsidR="00D92791" w:rsidRDefault="00B00479">
      <w:pPr>
        <w:spacing w:after="240" w:line="386" w:lineRule="auto"/>
        <w:ind w:left="-6" w:right="108" w:firstLine="540"/>
      </w:pPr>
      <w:r>
        <w:t>Kiểm tra – đánh giá thành quả học tập của học sinh nhằm phát hiện những ưu – khuyết điểm về kiến th</w:t>
      </w:r>
      <w:r>
        <w:t>ức , về kĩ năng của học sinh, từ đó phản hồi thông tin cho học sinh điều chỉnh phương pháp học tập, rèn luyện kĩ năng  trên tinh thần theo chuẩn kiến thức – kĩ năng, đảm bảo tính hệ thống, thống nhất giữa mục tiêu - nội dung - kiến thức bài học, khách quan</w:t>
      </w:r>
      <w:r>
        <w:t xml:space="preserve"> chính xác, công khai và dân chủ. </w:t>
      </w:r>
    </w:p>
    <w:p w:rsidR="00D92791" w:rsidRDefault="00B00479">
      <w:pPr>
        <w:spacing w:after="174" w:line="259" w:lineRule="auto"/>
        <w:ind w:left="3" w:right="0" w:hanging="10"/>
        <w:jc w:val="left"/>
      </w:pPr>
      <w:r>
        <w:rPr>
          <w:b/>
          <w:color w:val="0000FF"/>
          <w:sz w:val="28"/>
        </w:rPr>
        <w:t>1.4-</w:t>
      </w:r>
      <w:r>
        <w:rPr>
          <w:rFonts w:ascii="Arial" w:eastAsia="Arial" w:hAnsi="Arial" w:cs="Arial"/>
          <w:b/>
          <w:color w:val="0000FF"/>
          <w:sz w:val="28"/>
        </w:rPr>
        <w:t xml:space="preserve"> </w:t>
      </w:r>
      <w:r>
        <w:rPr>
          <w:b/>
          <w:color w:val="0000FF"/>
        </w:rPr>
        <w:t xml:space="preserve">Đối tượng nghiên cứu </w:t>
      </w:r>
    </w:p>
    <w:p w:rsidR="00D92791" w:rsidRDefault="00B00479">
      <w:pPr>
        <w:spacing w:after="210" w:line="397" w:lineRule="auto"/>
        <w:ind w:left="-6" w:right="111" w:firstLine="540"/>
      </w:pPr>
      <w:r>
        <w:t xml:space="preserve">Hoạt động kiểm tra – đánh giá theo chuẩn kiến thức, kĩ năng và soạn thảo đề kiểm tra trắc nghiệm – tự luận thuộc phần kiến thức của chương </w:t>
      </w:r>
      <w:r>
        <w:rPr>
          <w:i/>
        </w:rPr>
        <w:t xml:space="preserve">“Các định luật bảo toàn” </w:t>
      </w:r>
      <w:r>
        <w:t xml:space="preserve">chương trình Vật lý 10 ban Cơ </w:t>
      </w:r>
      <w:r>
        <w:t xml:space="preserve">bản. Thực nghiệm kiểm tra đánh giá trên đối tượng học sinh các lớp 10A1 và 10A14 ,trường THPT Nguyễn Chí Thanh. </w:t>
      </w:r>
    </w:p>
    <w:p w:rsidR="00D92791" w:rsidRDefault="00B00479">
      <w:pPr>
        <w:spacing w:after="254" w:line="259" w:lineRule="auto"/>
        <w:ind w:left="3" w:right="0" w:hanging="10"/>
        <w:jc w:val="left"/>
      </w:pPr>
      <w:r>
        <w:rPr>
          <w:b/>
          <w:color w:val="0000FF"/>
          <w:sz w:val="28"/>
        </w:rPr>
        <w:lastRenderedPageBreak/>
        <w:t>1.5-</w:t>
      </w:r>
      <w:r>
        <w:rPr>
          <w:rFonts w:ascii="Arial" w:eastAsia="Arial" w:hAnsi="Arial" w:cs="Arial"/>
          <w:b/>
          <w:color w:val="0000FF"/>
          <w:sz w:val="28"/>
        </w:rPr>
        <w:t xml:space="preserve"> </w:t>
      </w:r>
      <w:r>
        <w:rPr>
          <w:b/>
          <w:color w:val="0000FF"/>
        </w:rPr>
        <w:t>Nhi</w:t>
      </w:r>
      <w:r>
        <w:rPr>
          <w:b/>
          <w:color w:val="0000FF"/>
          <w:sz w:val="40"/>
          <w:vertAlign w:val="subscript"/>
        </w:rPr>
        <w:t>ệ</w:t>
      </w:r>
      <w:r>
        <w:rPr>
          <w:b/>
          <w:color w:val="0000FF"/>
        </w:rPr>
        <w:t>m v</w:t>
      </w:r>
      <w:r>
        <w:rPr>
          <w:b/>
          <w:color w:val="0000FF"/>
          <w:sz w:val="40"/>
          <w:vertAlign w:val="subscript"/>
        </w:rPr>
        <w:t>ụ</w:t>
      </w:r>
      <w:r>
        <w:rPr>
          <w:b/>
          <w:color w:val="0000FF"/>
        </w:rPr>
        <w:t xml:space="preserve"> nghiên c</w:t>
      </w:r>
      <w:r>
        <w:rPr>
          <w:b/>
          <w:color w:val="0000FF"/>
          <w:sz w:val="40"/>
          <w:vertAlign w:val="subscript"/>
        </w:rPr>
        <w:t>ứ</w:t>
      </w:r>
      <w:r>
        <w:rPr>
          <w:b/>
          <w:color w:val="0000FF"/>
        </w:rPr>
        <w:t xml:space="preserve">u </w:t>
      </w:r>
    </w:p>
    <w:p w:rsidR="00D92791" w:rsidRDefault="00B00479">
      <w:pPr>
        <w:spacing w:after="275" w:line="380" w:lineRule="auto"/>
        <w:ind w:left="-6" w:right="0" w:firstLine="567"/>
      </w:pPr>
      <w:r>
        <w:t xml:space="preserve">Nghiên cứu cơ sở lí luận của việc kiểm tra và đánh giá thành quả học tập của học sinh. </w:t>
      </w:r>
    </w:p>
    <w:p w:rsidR="00D92791" w:rsidRDefault="00B00479">
      <w:pPr>
        <w:numPr>
          <w:ilvl w:val="1"/>
          <w:numId w:val="3"/>
        </w:numPr>
        <w:spacing w:line="442" w:lineRule="auto"/>
        <w:ind w:right="54" w:firstLine="360"/>
      </w:pPr>
      <w:r>
        <w:t>Phân tích những tiêu chí và k</w:t>
      </w:r>
      <w:r>
        <w:t xml:space="preserve">ỹ thuật cần phải làm trong việc xây dựng câu hỏi tự luận và trắc nghiệm cho một bài kiểm tra. </w:t>
      </w:r>
    </w:p>
    <w:p w:rsidR="00D92791" w:rsidRDefault="00B00479">
      <w:pPr>
        <w:numPr>
          <w:ilvl w:val="1"/>
          <w:numId w:val="3"/>
        </w:numPr>
        <w:spacing w:after="71" w:line="399" w:lineRule="auto"/>
        <w:ind w:right="54" w:firstLine="360"/>
      </w:pPr>
      <w:r>
        <w:t xml:space="preserve">Dựa vào nội dung kiến thức chương </w:t>
      </w:r>
      <w:r>
        <w:rPr>
          <w:i/>
        </w:rPr>
        <w:t>“Các định luật bảo toàn”</w:t>
      </w:r>
      <w:r>
        <w:t xml:space="preserve"> trong chương trình Vật Lý 10 để phân tích, đánh giá sơ bộ, khai triển ý tưởng các nội dung trọng tâm c</w:t>
      </w:r>
      <w:r>
        <w:t xml:space="preserve">ần có trong bài kiểm tra để từ đó xây dựng nên bài kiểm tra hoàn chỉnh, phù hợp với chuẩn kiến thức, chuẩn chương trình và theo đúng những tiêu chí trong cơ sở lí luận. </w:t>
      </w:r>
    </w:p>
    <w:p w:rsidR="00D92791" w:rsidRDefault="00B00479">
      <w:pPr>
        <w:numPr>
          <w:ilvl w:val="1"/>
          <w:numId w:val="3"/>
        </w:numPr>
        <w:spacing w:line="442" w:lineRule="auto"/>
        <w:ind w:right="54" w:firstLine="360"/>
      </w:pPr>
      <w:r>
        <w:t xml:space="preserve">Thực nghiệm sư phạm ở trường THPT Nguyễn Chí Thanh( nơi tôi thực tập) để kiểm tra - </w:t>
      </w:r>
      <w:r>
        <w:t xml:space="preserve">đánh giá phân tích kết quả học tập của học sinh đạt được, kết luận sơ bộ tình hình nắm kiến thức, kĩ năng của học sinh.  </w:t>
      </w:r>
    </w:p>
    <w:p w:rsidR="00D92791" w:rsidRDefault="00B00479">
      <w:pPr>
        <w:numPr>
          <w:ilvl w:val="1"/>
          <w:numId w:val="3"/>
        </w:numPr>
        <w:ind w:right="54" w:firstLine="360"/>
      </w:pPr>
      <w:r>
        <w:t xml:space="preserve">Đưa ra ý kiến và nhận xét về đề tài. </w:t>
      </w:r>
    </w:p>
    <w:p w:rsidR="00D92791" w:rsidRDefault="00B00479">
      <w:pPr>
        <w:spacing w:after="356" w:line="259" w:lineRule="auto"/>
        <w:ind w:left="3" w:right="0" w:hanging="10"/>
        <w:jc w:val="left"/>
      </w:pPr>
      <w:r>
        <w:rPr>
          <w:b/>
          <w:color w:val="0000FF"/>
          <w:sz w:val="28"/>
        </w:rPr>
        <w:t>1.6-</w:t>
      </w:r>
      <w:r>
        <w:rPr>
          <w:rFonts w:ascii="Arial" w:eastAsia="Arial" w:hAnsi="Arial" w:cs="Arial"/>
          <w:b/>
          <w:color w:val="0000FF"/>
          <w:sz w:val="28"/>
        </w:rPr>
        <w:t xml:space="preserve"> </w:t>
      </w:r>
      <w:r>
        <w:rPr>
          <w:b/>
          <w:color w:val="0000FF"/>
        </w:rPr>
        <w:t xml:space="preserve">Phương pháp nghiên cứu </w:t>
      </w:r>
    </w:p>
    <w:p w:rsidR="00D92791" w:rsidRDefault="00B00479">
      <w:pPr>
        <w:pStyle w:val="Heading3"/>
        <w:spacing w:after="209" w:line="264" w:lineRule="auto"/>
        <w:ind w:left="344" w:right="0" w:hanging="10"/>
      </w:pPr>
      <w:r>
        <w:rPr>
          <w:color w:val="006600"/>
          <w:sz w:val="26"/>
        </w:rPr>
        <w:t>1.6.1-</w:t>
      </w:r>
      <w:r>
        <w:rPr>
          <w:rFonts w:ascii="Arial" w:eastAsia="Arial" w:hAnsi="Arial" w:cs="Arial"/>
          <w:color w:val="006600"/>
          <w:sz w:val="26"/>
        </w:rPr>
        <w:t xml:space="preserve"> </w:t>
      </w:r>
      <w:r>
        <w:rPr>
          <w:color w:val="006600"/>
          <w:sz w:val="26"/>
        </w:rPr>
        <w:t xml:space="preserve">Về mặt lí luận  </w:t>
      </w:r>
    </w:p>
    <w:p w:rsidR="00D92791" w:rsidRDefault="00B00479">
      <w:pPr>
        <w:numPr>
          <w:ilvl w:val="0"/>
          <w:numId w:val="4"/>
        </w:numPr>
        <w:spacing w:after="53" w:line="392" w:lineRule="auto"/>
        <w:ind w:right="53" w:firstLine="720"/>
      </w:pPr>
      <w:r>
        <w:t>Nghiên cứu các tài liệu lí luận về Kiểm tra</w:t>
      </w:r>
      <w:r>
        <w:t xml:space="preserve"> – đánh giá thành quả học tập của học sinh, giáo trình Lí luận và phương pháp dạy học, giáo trình Giáo dục học, Tâm lý học … để từ đó xử lí thông tin, các tài liệu có nội dung liên quan đến đề tài nhằm hệ thống hóa cơ sở lí luận và xác định các biện pháp đ</w:t>
      </w:r>
      <w:r>
        <w:t xml:space="preserve">ổi mới kiểm tra – đánh giá kết quả học tập của học sinh theo chuẩn kiến thức và kĩ năng, dưới hình thức tự luận và trắc nghiệm khách quan.  </w:t>
      </w:r>
    </w:p>
    <w:p w:rsidR="00D92791" w:rsidRDefault="00B00479">
      <w:pPr>
        <w:numPr>
          <w:ilvl w:val="0"/>
          <w:numId w:val="4"/>
        </w:numPr>
        <w:spacing w:after="142" w:line="441" w:lineRule="auto"/>
        <w:ind w:right="53" w:firstLine="720"/>
      </w:pPr>
      <w:r>
        <w:t>Nghiên cứu kiến thức chương “</w:t>
      </w:r>
      <w:r>
        <w:rPr>
          <w:i/>
        </w:rPr>
        <w:t>Các định luật bảo toàn</w:t>
      </w:r>
      <w:r>
        <w:t xml:space="preserve">” trong chương trình Vật Lý 10 ban Cơ bản . </w:t>
      </w:r>
    </w:p>
    <w:p w:rsidR="00D92791" w:rsidRDefault="00B00479">
      <w:pPr>
        <w:pStyle w:val="Heading3"/>
        <w:spacing w:after="211" w:line="264" w:lineRule="auto"/>
        <w:ind w:left="344" w:right="0" w:hanging="10"/>
      </w:pPr>
      <w:r>
        <w:rPr>
          <w:color w:val="006600"/>
          <w:sz w:val="26"/>
        </w:rPr>
        <w:lastRenderedPageBreak/>
        <w:t>1.6.2-</w:t>
      </w:r>
      <w:r>
        <w:rPr>
          <w:rFonts w:ascii="Arial" w:eastAsia="Arial" w:hAnsi="Arial" w:cs="Arial"/>
          <w:color w:val="006600"/>
          <w:sz w:val="26"/>
        </w:rPr>
        <w:t xml:space="preserve"> </w:t>
      </w:r>
      <w:r>
        <w:rPr>
          <w:color w:val="006600"/>
          <w:sz w:val="26"/>
        </w:rPr>
        <w:t xml:space="preserve">Về thực nghiệm  </w:t>
      </w:r>
    </w:p>
    <w:p w:rsidR="00D92791" w:rsidRDefault="00B00479">
      <w:pPr>
        <w:numPr>
          <w:ilvl w:val="0"/>
          <w:numId w:val="5"/>
        </w:numPr>
        <w:spacing w:line="426" w:lineRule="auto"/>
        <w:ind w:right="53" w:firstLine="720"/>
      </w:pPr>
      <w:r>
        <w:t>Tổng hợp các kiến thức thu được trong việc nghiên cứu tài liệu để soạn thảo đề kiểm tra kiến thức - kĩ năng theo chuẩn phù hợp, khả thi với đối tượng học sinh về chương “</w:t>
      </w:r>
      <w:r>
        <w:rPr>
          <w:i/>
        </w:rPr>
        <w:t>Các định luật bảo toàn</w:t>
      </w:r>
      <w:r>
        <w:t xml:space="preserve">” chương trình Vật Lý 10 ban Cơ bản, thông qua </w:t>
      </w:r>
      <w:r>
        <w:t>Tổ bộ môn rồi tiến hành cho cho học sinh làm bài kiểm tra để đánh giá kết quả học tập của học sinh. Qua đó xác định mức độ tiếp thu và kĩ năng vận dụng kiến thức của học sinh. Từ đó giáo viên có những điều chỉnh về phương pháp dạy và học cho phù hợp nhằm n</w:t>
      </w:r>
      <w:r>
        <w:t xml:space="preserve">âng cao hiệu quả. </w:t>
      </w:r>
    </w:p>
    <w:p w:rsidR="00D92791" w:rsidRDefault="00B00479">
      <w:pPr>
        <w:numPr>
          <w:ilvl w:val="0"/>
          <w:numId w:val="5"/>
        </w:numPr>
        <w:spacing w:after="186" w:line="446" w:lineRule="auto"/>
        <w:ind w:right="53" w:firstLine="720"/>
      </w:pPr>
      <w:r>
        <w:t xml:space="preserve">Thống kê toán học: xử lí kết quả từ bài làm kiểm tra của học sinh, sau đó thống kê và đánh giá. </w:t>
      </w:r>
    </w:p>
    <w:p w:rsidR="00D92791" w:rsidRDefault="00B00479">
      <w:pPr>
        <w:spacing w:after="189" w:line="259" w:lineRule="auto"/>
        <w:ind w:left="3" w:right="0" w:hanging="10"/>
        <w:jc w:val="left"/>
      </w:pPr>
      <w:r>
        <w:rPr>
          <w:b/>
          <w:color w:val="0000FF"/>
          <w:sz w:val="28"/>
        </w:rPr>
        <w:t>1.7-</w:t>
      </w:r>
      <w:r>
        <w:rPr>
          <w:rFonts w:ascii="Arial" w:eastAsia="Arial" w:hAnsi="Arial" w:cs="Arial"/>
          <w:b/>
          <w:color w:val="0000FF"/>
          <w:sz w:val="28"/>
        </w:rPr>
        <w:t xml:space="preserve"> </w:t>
      </w:r>
      <w:r>
        <w:rPr>
          <w:b/>
          <w:color w:val="0000FF"/>
        </w:rPr>
        <w:t xml:space="preserve">Cấu trúc của luận văn </w:t>
      </w:r>
    </w:p>
    <w:p w:rsidR="00D92791" w:rsidRDefault="00B00479">
      <w:pPr>
        <w:spacing w:after="180" w:line="259" w:lineRule="auto"/>
        <w:ind w:left="-3" w:right="0" w:hanging="10"/>
        <w:jc w:val="left"/>
      </w:pPr>
      <w:r>
        <w:rPr>
          <w:b/>
          <w:u w:val="single" w:color="000000"/>
        </w:rPr>
        <w:t>CHƯƠNG I:</w:t>
      </w:r>
      <w:r>
        <w:rPr>
          <w:b/>
        </w:rPr>
        <w:t xml:space="preserve"> </w:t>
      </w:r>
      <w:r>
        <w:t xml:space="preserve">MỞ ĐẦU </w:t>
      </w:r>
    </w:p>
    <w:p w:rsidR="00D92791" w:rsidRDefault="00B00479">
      <w:pPr>
        <w:spacing w:after="87"/>
        <w:ind w:left="3" w:right="0"/>
      </w:pPr>
      <w:r>
        <w:rPr>
          <w:b/>
          <w:u w:val="single" w:color="000000"/>
        </w:rPr>
        <w:t>CHƯƠNG II:</w:t>
      </w:r>
      <w:r>
        <w:rPr>
          <w:b/>
        </w:rPr>
        <w:t xml:space="preserve"> </w:t>
      </w:r>
      <w:r>
        <w:t xml:space="preserve">TỔNG QUAN VỀ KIỂM TRA-ĐÁNH GIÁ THEO CHUẨN KIẾN </w:t>
      </w:r>
    </w:p>
    <w:p w:rsidR="00D92791" w:rsidRDefault="00B00479">
      <w:pPr>
        <w:spacing w:after="170"/>
        <w:ind w:left="3" w:right="0"/>
      </w:pPr>
      <w:r>
        <w:t xml:space="preserve">THỨC VÀ KĨ NĂNG </w:t>
      </w:r>
    </w:p>
    <w:p w:rsidR="00D92791" w:rsidRDefault="00B00479">
      <w:pPr>
        <w:numPr>
          <w:ilvl w:val="1"/>
          <w:numId w:val="8"/>
        </w:numPr>
        <w:spacing w:after="166"/>
        <w:ind w:right="0" w:hanging="660"/>
      </w:pPr>
      <w:r>
        <w:t xml:space="preserve">Khái niệm kiểm tra – đánh giá theo chuẩn kiến thức – kĩ năng </w:t>
      </w:r>
    </w:p>
    <w:p w:rsidR="00D92791" w:rsidRDefault="00B00479">
      <w:pPr>
        <w:numPr>
          <w:ilvl w:val="1"/>
          <w:numId w:val="8"/>
        </w:numPr>
        <w:spacing w:after="149"/>
        <w:ind w:right="0" w:hanging="660"/>
      </w:pPr>
      <w:r>
        <w:t xml:space="preserve">Chức năng của kiểm tra – đánh giá </w:t>
      </w:r>
    </w:p>
    <w:p w:rsidR="00D92791" w:rsidRDefault="00B00479">
      <w:pPr>
        <w:numPr>
          <w:ilvl w:val="1"/>
          <w:numId w:val="8"/>
        </w:numPr>
        <w:spacing w:after="151"/>
        <w:ind w:right="0" w:hanging="660"/>
      </w:pPr>
      <w:r>
        <w:t xml:space="preserve">Các hình thức của kiểm tra- đánh giá </w:t>
      </w:r>
    </w:p>
    <w:p w:rsidR="00D92791" w:rsidRDefault="00B00479">
      <w:pPr>
        <w:numPr>
          <w:ilvl w:val="1"/>
          <w:numId w:val="8"/>
        </w:numPr>
        <w:ind w:right="0" w:hanging="660"/>
      </w:pPr>
      <w:r>
        <w:t xml:space="preserve">Thực trạng về kiểm tra – đánh giá môn Vật lý ở trường phổ thông </w:t>
      </w:r>
    </w:p>
    <w:p w:rsidR="00D92791" w:rsidRDefault="00B00479">
      <w:pPr>
        <w:numPr>
          <w:ilvl w:val="1"/>
          <w:numId w:val="8"/>
        </w:numPr>
        <w:spacing w:after="168"/>
        <w:ind w:right="0" w:hanging="660"/>
      </w:pPr>
      <w:r>
        <w:t xml:space="preserve">Định hướng chỉ đạo về đổi mới kiểm tra – đánh giá </w:t>
      </w:r>
    </w:p>
    <w:p w:rsidR="00D92791" w:rsidRDefault="00B00479">
      <w:pPr>
        <w:numPr>
          <w:ilvl w:val="1"/>
          <w:numId w:val="8"/>
        </w:numPr>
        <w:spacing w:after="107" w:line="334" w:lineRule="auto"/>
        <w:ind w:right="0" w:hanging="660"/>
      </w:pPr>
      <w:r>
        <w:t>Mục đ</w:t>
      </w:r>
      <w:r>
        <w:t xml:space="preserve">ích, tiêu chí của việc kiểm tra – đánh giá theo chuẩn kiến thức – kĩ năng  </w:t>
      </w:r>
    </w:p>
    <w:p w:rsidR="00D92791" w:rsidRDefault="00B00479">
      <w:pPr>
        <w:spacing w:after="72"/>
        <w:ind w:left="3" w:right="0"/>
      </w:pPr>
      <w:r>
        <w:rPr>
          <w:b/>
          <w:u w:val="single" w:color="000000"/>
        </w:rPr>
        <w:t>CHƯƠNG III:</w:t>
      </w:r>
      <w:r>
        <w:rPr>
          <w:b/>
        </w:rPr>
        <w:t xml:space="preserve"> </w:t>
      </w:r>
      <w:r>
        <w:t xml:space="preserve">QUY TRÌNH BIÊN SOẠN ĐỀ KIỂM TRA ĐÁNH GIÁ THEO </w:t>
      </w:r>
    </w:p>
    <w:p w:rsidR="00D92791" w:rsidRDefault="00B00479">
      <w:pPr>
        <w:spacing w:after="135"/>
        <w:ind w:left="3" w:right="0"/>
      </w:pPr>
      <w:r>
        <w:t xml:space="preserve">CHUẨN KIẾN THỨC VÀ KĨ NĂNG </w:t>
      </w:r>
    </w:p>
    <w:p w:rsidR="00D92791" w:rsidRDefault="00B00479">
      <w:pPr>
        <w:numPr>
          <w:ilvl w:val="1"/>
          <w:numId w:val="7"/>
        </w:numPr>
        <w:spacing w:after="184"/>
        <w:ind w:right="0" w:hanging="660"/>
      </w:pPr>
      <w:r>
        <w:t xml:space="preserve">Các hình thức của bài kiểm tra </w:t>
      </w:r>
    </w:p>
    <w:p w:rsidR="00D92791" w:rsidRDefault="00B00479">
      <w:pPr>
        <w:numPr>
          <w:ilvl w:val="1"/>
          <w:numId w:val="7"/>
        </w:numPr>
        <w:spacing w:after="139"/>
        <w:ind w:right="0" w:hanging="660"/>
      </w:pPr>
      <w:r>
        <w:t xml:space="preserve">Cách biên soạn đề kiểm tra </w:t>
      </w:r>
    </w:p>
    <w:p w:rsidR="00D92791" w:rsidRDefault="00B00479">
      <w:pPr>
        <w:numPr>
          <w:ilvl w:val="1"/>
          <w:numId w:val="7"/>
        </w:numPr>
        <w:spacing w:after="176"/>
        <w:ind w:right="0" w:hanging="660"/>
      </w:pPr>
      <w:r>
        <w:t xml:space="preserve">Các loại câu trắc nghiệm khách quan </w:t>
      </w:r>
    </w:p>
    <w:p w:rsidR="00D92791" w:rsidRDefault="00B00479">
      <w:pPr>
        <w:spacing w:after="167"/>
        <w:ind w:left="3" w:right="0"/>
      </w:pPr>
      <w:r>
        <w:rPr>
          <w:b/>
          <w:u w:val="single" w:color="000000"/>
        </w:rPr>
        <w:t>CHƯƠNG IV:</w:t>
      </w:r>
      <w:r>
        <w:rPr>
          <w:b/>
        </w:rPr>
        <w:t xml:space="preserve"> </w:t>
      </w:r>
      <w:r>
        <w:t xml:space="preserve">THỰC NGHIỆM SƯ PHẠM </w:t>
      </w:r>
    </w:p>
    <w:p w:rsidR="00D92791" w:rsidRDefault="00B00479">
      <w:pPr>
        <w:numPr>
          <w:ilvl w:val="1"/>
          <w:numId w:val="6"/>
        </w:numPr>
        <w:spacing w:after="166"/>
        <w:ind w:right="0" w:hanging="660"/>
      </w:pPr>
      <w:r>
        <w:lastRenderedPageBreak/>
        <w:t xml:space="preserve">Mục đích của thực nghiệm sư phạm </w:t>
      </w:r>
    </w:p>
    <w:p w:rsidR="00D92791" w:rsidRDefault="00B00479">
      <w:pPr>
        <w:numPr>
          <w:ilvl w:val="1"/>
          <w:numId w:val="6"/>
        </w:numPr>
        <w:spacing w:after="155"/>
        <w:ind w:right="0" w:hanging="660"/>
      </w:pPr>
      <w:r>
        <w:t xml:space="preserve">Đối tượng thực nghiệm sư phạm </w:t>
      </w:r>
    </w:p>
    <w:p w:rsidR="00D92791" w:rsidRDefault="00B00479">
      <w:pPr>
        <w:spacing w:after="142" w:line="259" w:lineRule="auto"/>
        <w:ind w:left="-3" w:right="0" w:hanging="10"/>
        <w:jc w:val="left"/>
      </w:pPr>
      <w:r>
        <w:rPr>
          <w:b/>
          <w:u w:val="single" w:color="000000"/>
        </w:rPr>
        <w:t>KẾT LUẬN</w:t>
      </w:r>
      <w:r>
        <w:rPr>
          <w:b/>
        </w:rPr>
        <w:t xml:space="preserve"> </w:t>
      </w:r>
    </w:p>
    <w:p w:rsidR="00D92791" w:rsidRDefault="00B00479">
      <w:pPr>
        <w:spacing w:after="0" w:line="259" w:lineRule="auto"/>
        <w:ind w:left="2" w:right="0" w:firstLine="0"/>
        <w:jc w:val="left"/>
      </w:pPr>
      <w:r>
        <w:rPr>
          <w:b/>
          <w:sz w:val="28"/>
        </w:rPr>
        <w:t xml:space="preserve"> </w:t>
      </w:r>
      <w:r>
        <w:rPr>
          <w:b/>
          <w:sz w:val="28"/>
        </w:rPr>
        <w:tab/>
        <w:t xml:space="preserve"> </w:t>
      </w:r>
      <w:r>
        <w:br w:type="page"/>
      </w:r>
    </w:p>
    <w:p w:rsidR="00D92791" w:rsidRDefault="00B00479">
      <w:pPr>
        <w:pStyle w:val="Heading3"/>
        <w:spacing w:after="150"/>
        <w:ind w:left="2" w:right="0"/>
      </w:pPr>
      <w:r>
        <w:rPr>
          <w:u w:val="single" w:color="FF0000"/>
        </w:rPr>
        <w:lastRenderedPageBreak/>
        <w:t>CHƯƠNG II:</w:t>
      </w:r>
      <w:r>
        <w:rPr>
          <w:rFonts w:ascii="Arial" w:eastAsia="Arial" w:hAnsi="Arial" w:cs="Arial"/>
        </w:rPr>
        <w:t xml:space="preserve"> </w:t>
      </w:r>
      <w:r>
        <w:t xml:space="preserve">TỔNG QUAN VỀ KIỂM TRA - ĐÁNH GIÁ THEO CHUẨN KIẾN THỨC VÀ KĨ NĂNG </w:t>
      </w:r>
    </w:p>
    <w:p w:rsidR="00D92791" w:rsidRDefault="00B00479">
      <w:pPr>
        <w:spacing w:after="341" w:line="259" w:lineRule="auto"/>
        <w:ind w:left="3" w:right="0" w:hanging="10"/>
        <w:jc w:val="left"/>
      </w:pPr>
      <w:r>
        <w:rPr>
          <w:b/>
          <w:color w:val="0000FF"/>
          <w:sz w:val="28"/>
        </w:rPr>
        <w:t>2.1-</w:t>
      </w:r>
      <w:r>
        <w:rPr>
          <w:rFonts w:ascii="Arial" w:eastAsia="Arial" w:hAnsi="Arial" w:cs="Arial"/>
          <w:b/>
          <w:color w:val="0000FF"/>
          <w:sz w:val="28"/>
        </w:rPr>
        <w:t xml:space="preserve"> </w:t>
      </w:r>
      <w:r>
        <w:rPr>
          <w:b/>
          <w:color w:val="0000FF"/>
        </w:rPr>
        <w:t xml:space="preserve">Khái niệm kiểm tra – đánh giá theo chuẩn kiến thức – kĩ năng </w:t>
      </w:r>
    </w:p>
    <w:p w:rsidR="00D92791" w:rsidRDefault="00B00479">
      <w:pPr>
        <w:pStyle w:val="Heading4"/>
        <w:ind w:left="344"/>
      </w:pPr>
      <w:r>
        <w:t>2.1.1-</w:t>
      </w:r>
      <w:r>
        <w:rPr>
          <w:rFonts w:ascii="Arial" w:eastAsia="Arial" w:hAnsi="Arial" w:cs="Arial"/>
        </w:rPr>
        <w:t xml:space="preserve"> </w:t>
      </w:r>
      <w:r>
        <w:t>Ki</w:t>
      </w:r>
      <w:r>
        <w:rPr>
          <w:sz w:val="40"/>
          <w:vertAlign w:val="subscript"/>
        </w:rPr>
        <w:t>ể</w:t>
      </w:r>
      <w:r>
        <w:t xml:space="preserve">m tra </w:t>
      </w:r>
    </w:p>
    <w:p w:rsidR="00D92791" w:rsidRDefault="00B00479">
      <w:pPr>
        <w:spacing w:line="402" w:lineRule="auto"/>
        <w:ind w:left="3" w:right="0"/>
      </w:pPr>
      <w:r>
        <w:rPr>
          <w:b/>
        </w:rPr>
        <w:t xml:space="preserve"> </w:t>
      </w:r>
      <w:r>
        <w:t>Kiểm tra được hiểu là sự tác động trực tiếp hoặc gián tiếp của người kiểm tra lên một đối tượng nào đó nhằm thu được những dữ kiện, những thông tin cần thiết.</w:t>
      </w:r>
      <w:r>
        <w:rPr>
          <w:b/>
        </w:rPr>
        <w:t xml:space="preserve"> </w:t>
      </w:r>
    </w:p>
    <w:p w:rsidR="00D92791" w:rsidRDefault="00B00479">
      <w:pPr>
        <w:spacing w:line="404" w:lineRule="auto"/>
        <w:ind w:left="-6" w:right="108" w:firstLine="720"/>
      </w:pPr>
      <w:r>
        <w:t>Theo Black &amp; Wil</w:t>
      </w:r>
      <w:r>
        <w:t>iam (1998), kiểm tra là các hoạt động bao gồm quá trình quan sát của giáo viên, trao đổi, thảo luận trong và ngoài giờ lên lớp giữa thầy và trò, phân tích bài tập, bài kiểm tra... nhằm đánh giá mức độ tiếp thu bài học và dự báo kết quả học tập của học sinh</w:t>
      </w:r>
      <w:r>
        <w:t xml:space="preserve">. </w:t>
      </w:r>
    </w:p>
    <w:p w:rsidR="00D92791" w:rsidRDefault="00B00479">
      <w:pPr>
        <w:spacing w:line="393" w:lineRule="auto"/>
        <w:ind w:left="-6" w:firstLine="720"/>
      </w:pPr>
      <w:r>
        <w:t>Theo từ điển Tiếng Việt của Hoàng Phê: "kiểm tra là xem xét tình hình thực tế để đánh giá, nhận xét" [4].Theo Phạm Hữu Tòng "kiểm tra là sự theo dõi, tác động của người kiểm tra đối với người học nhằm thu được những thông tin cần thiết để đánh giá'' [5]</w:t>
      </w:r>
      <w:r>
        <w:t xml:space="preserve">. </w:t>
      </w:r>
    </w:p>
    <w:p w:rsidR="00D92791" w:rsidRDefault="00B00479">
      <w:pPr>
        <w:spacing w:after="170" w:line="259" w:lineRule="auto"/>
        <w:ind w:left="732" w:right="0" w:hanging="10"/>
        <w:jc w:val="left"/>
      </w:pPr>
      <w:r>
        <w:rPr>
          <w:b/>
          <w:i/>
          <w:u w:val="single" w:color="000000"/>
        </w:rPr>
        <w:t>VẬY :</w:t>
      </w:r>
      <w:r>
        <w:rPr>
          <w:b/>
          <w:i/>
        </w:rPr>
        <w:t xml:space="preserve"> </w:t>
      </w:r>
    </w:p>
    <w:p w:rsidR="00D92791" w:rsidRDefault="00B00479">
      <w:pPr>
        <w:spacing w:after="234" w:line="398" w:lineRule="auto"/>
        <w:ind w:left="3" w:right="107"/>
      </w:pPr>
      <w:r>
        <w:t xml:space="preserve"> Kiểm tra kết quả học tập của học sinh là quá trình xác định mục đích, nội dung, lựa chọn phương pháp, tập hợp số liệu, bằng chứng để xác định mức độ đạt được của người học trong quá trình học tập, rèn luyện và phát triển. Kiểm tra bao gồm xác đị</w:t>
      </w:r>
      <w:r>
        <w:t xml:space="preserve">nh mục tiêu kiểm tra, công cụ kiểm tra và sử dụng kết quả kiểm tra, tức là đánh giá. </w:t>
      </w:r>
    </w:p>
    <w:p w:rsidR="00D92791" w:rsidRDefault="00B00479">
      <w:pPr>
        <w:pStyle w:val="Heading4"/>
        <w:spacing w:after="169"/>
        <w:ind w:left="344"/>
      </w:pPr>
      <w:r>
        <w:t>2.1.2-</w:t>
      </w:r>
      <w:r>
        <w:rPr>
          <w:rFonts w:ascii="Arial" w:eastAsia="Arial" w:hAnsi="Arial" w:cs="Arial"/>
        </w:rPr>
        <w:t xml:space="preserve"> </w:t>
      </w:r>
      <w:r>
        <w:t xml:space="preserve">Đánh giá </w:t>
      </w:r>
    </w:p>
    <w:p w:rsidR="00D92791" w:rsidRDefault="00B00479">
      <w:pPr>
        <w:spacing w:line="400" w:lineRule="auto"/>
        <w:ind w:left="3" w:right="107"/>
      </w:pPr>
      <w:r>
        <w:t xml:space="preserve"> Đánh giá kết quả của một hoạt động nhằm phát hiện và uốn nắn kịp thời những sai sót, điều chỉnh có hiệu quả hoạt động đó. Phát biểu một cách tổng quát: </w:t>
      </w:r>
      <w:r>
        <w:t xml:space="preserve">đánh giá có nghĩa là xem xét mức độ phù hợp của một tập hợp các thông tin thu được với một tập hợp các tiêu chí thích hợp của mục tiêu đã xác định nhằm đưa ra quyết định theo một </w:t>
      </w:r>
      <w:r>
        <w:lastRenderedPageBreak/>
        <w:t>mục đích nào đó. Định nghĩa chung về đánh giá nói trên cũng được áp dụng tron</w:t>
      </w:r>
      <w:r>
        <w:t xml:space="preserve">g giáo dục. </w:t>
      </w:r>
    </w:p>
    <w:p w:rsidR="00D92791" w:rsidRDefault="00B00479">
      <w:pPr>
        <w:spacing w:line="389" w:lineRule="auto"/>
        <w:ind w:left="3" w:right="0"/>
      </w:pPr>
      <w:r>
        <w:t xml:space="preserve"> Có thêm nhiều định nghĩa về đánh giá trong giáo dục được Nguyễn Bảo Hoàng Thanh tổng hợp như sau [6]: </w:t>
      </w:r>
    </w:p>
    <w:p w:rsidR="00D92791" w:rsidRDefault="00B00479">
      <w:pPr>
        <w:numPr>
          <w:ilvl w:val="0"/>
          <w:numId w:val="9"/>
        </w:numPr>
        <w:spacing w:line="397" w:lineRule="auto"/>
        <w:ind w:right="102"/>
      </w:pPr>
      <w:r>
        <w:t xml:space="preserve">Theo E.Beeby: "Đánh giá giáo dục là sự thu thập và lý giải một cách hệ </w:t>
      </w:r>
      <w:r>
        <w:t xml:space="preserve">thống những bằng chứng, như một phần của quá trình, dẫn tới sự phán xét về giá trị theo quan điểm hoạt động"; </w:t>
      </w:r>
    </w:p>
    <w:p w:rsidR="00D92791" w:rsidRDefault="00B00479">
      <w:pPr>
        <w:numPr>
          <w:ilvl w:val="0"/>
          <w:numId w:val="9"/>
        </w:numPr>
        <w:spacing w:line="407" w:lineRule="auto"/>
        <w:ind w:right="102"/>
      </w:pPr>
      <w:r>
        <w:t xml:space="preserve">Theo R.F.Magor: "Đánh giá là việc miêu tả tình hình của học sinh và giáo viên để dự đoán công việc phải tiếp tục và giúp đỡ học sinh tiến bộ". </w:t>
      </w:r>
    </w:p>
    <w:p w:rsidR="00D92791" w:rsidRDefault="00B00479">
      <w:pPr>
        <w:numPr>
          <w:ilvl w:val="0"/>
          <w:numId w:val="9"/>
        </w:numPr>
        <w:spacing w:line="387" w:lineRule="auto"/>
        <w:ind w:right="102"/>
      </w:pPr>
      <w:r>
        <w:t>T</w:t>
      </w:r>
      <w:r>
        <w:t xml:space="preserve">heo Hoàng Đức Nhuận và Lê Đức Phúc: "Đánh giá trong giáo dục là quá trình thu thập và lý giải kịp thời, có hệ thống thông tin về hiện trạng, khả năng hay nguyên nhân của chất lượng và hiệu quả giáo dục căn cứ vào mục tiêu dạy học, mục tiêu đào tạo, làm cơ </w:t>
      </w:r>
      <w:r>
        <w:t xml:space="preserve">sở cho những chủ trương, biện pháp và hành động giáo dục tiếp theo...” </w:t>
      </w:r>
    </w:p>
    <w:p w:rsidR="00D92791" w:rsidRDefault="00B00479">
      <w:pPr>
        <w:spacing w:after="268" w:line="399" w:lineRule="auto"/>
        <w:ind w:left="3" w:right="104"/>
      </w:pPr>
      <w:r>
        <w:t xml:space="preserve"> Thành tích học tập của mỗi học sinh phải được đánh giá đúng và công bằng. Việc đánh giá đúng loại trừ được việc tùy tiện hạ thấp hoặc nâng cao yêu cầu giáo dục. Việc đánh giá sai sẽ </w:t>
      </w:r>
      <w:r>
        <w:t xml:space="preserve">không động viên được học sinh. Khi đánh giá, giáo viên phải tỏ thái độ thiện chí và tế nhị, động viên từng bước tiến bộ nhỏ, tin tưởng ở những thành tích sắp tới của mỗi học sinh. Việc kiểm tra - đánh giá càng nghiêm khắc bao nhiêu thì giáo viên càng phải </w:t>
      </w:r>
      <w:r>
        <w:t xml:space="preserve">ứng xử sư phạm tế nhị bấy nhiêu.  </w:t>
      </w:r>
    </w:p>
    <w:p w:rsidR="00D92791" w:rsidRDefault="00B00479">
      <w:pPr>
        <w:spacing w:after="322" w:line="413" w:lineRule="auto"/>
        <w:ind w:left="-6" w:right="107" w:firstLine="720"/>
      </w:pPr>
      <w:r>
        <w:t>Đánh giá trong giáo dục, theo Dương Thiệu Tống là quá trình thu thập và xử lý kịp thời, có hệ thống thông tin về hiện trạng và hiệu quả giáo dục. Căn cứ vào mục tiêu dạy học, làm cơ sở cho những chủ trương, biện pháp và h</w:t>
      </w:r>
      <w:r>
        <w:t xml:space="preserve">ành động trong giáo dục tiếp theo. Cũng có thể nói rằng,đánh giá là quá trình thu thập phân tích và giải thích thông tin một cách hệ thống nhằm xác định mức độ đạt đến của các mục tiêu </w:t>
      </w:r>
      <w:r>
        <w:lastRenderedPageBreak/>
        <w:t>giáo dục về phía học sinh. Đánh giá có thể thực hiện bằng phương pháp đ</w:t>
      </w:r>
      <w:r>
        <w:t xml:space="preserve">ịnh lượng hay định tính. </w:t>
      </w:r>
    </w:p>
    <w:p w:rsidR="00D92791" w:rsidRDefault="00B00479">
      <w:pPr>
        <w:spacing w:after="362" w:line="367" w:lineRule="auto"/>
        <w:ind w:left="3" w:right="108"/>
      </w:pPr>
      <w:r>
        <w:rPr>
          <w:b/>
        </w:rPr>
        <w:t xml:space="preserve"> </w:t>
      </w:r>
      <w:r>
        <w:t>Giới thiệu chung về chuẩn kiến thức và kĩ năng của chương trình giáo dục phổ thông. Trong đó, có khái niệm đánh giálà khả năng xác định giá trị của thông tin: bình xét, nhận định, xác định được giá trị của một tư tưởng, một nội d</w:t>
      </w:r>
      <w:r>
        <w:t>ung kiến thức, một phương pháp. Đây là một bước mới trong việc lĩnh hội kiến thức được đặc trưng bởi việc đi sâu vào bản chất của đối tượng, sự vật, hiện tượng. Việc đánh giá dựa trên các tiêu chí nhất định, đó có thể là các tiêu chí bên trong (cách tổ chứ</w:t>
      </w:r>
      <w:r>
        <w:t xml:space="preserve">c) hoặc các tiêu chí bên ngoài (phù hợp với mục đích). </w:t>
      </w:r>
    </w:p>
    <w:p w:rsidR="00D92791" w:rsidRDefault="00B00479">
      <w:pPr>
        <w:tabs>
          <w:tab w:val="center" w:pos="871"/>
        </w:tabs>
        <w:spacing w:after="156" w:line="259" w:lineRule="auto"/>
        <w:ind w:left="-13" w:right="0" w:firstLine="0"/>
        <w:jc w:val="left"/>
      </w:pPr>
      <w:r>
        <w:t xml:space="preserve"> </w:t>
      </w:r>
      <w:r>
        <w:tab/>
      </w:r>
      <w:r>
        <w:rPr>
          <w:b/>
          <w:i/>
          <w:u w:val="single" w:color="000000"/>
        </w:rPr>
        <w:t>VẬY :</w:t>
      </w:r>
      <w:r>
        <w:rPr>
          <w:b/>
          <w:i/>
        </w:rPr>
        <w:t xml:space="preserve"> </w:t>
      </w:r>
    </w:p>
    <w:p w:rsidR="00D92791" w:rsidRDefault="00B00479">
      <w:pPr>
        <w:spacing w:after="312" w:line="397" w:lineRule="auto"/>
        <w:ind w:left="3" w:right="108"/>
      </w:pPr>
      <w:r>
        <w:t xml:space="preserve"> Đánh giá kết quả học tập của học sinh là một quá trình thu thập các thông tin về kiến thức, kĩ năng, thái độ của học sinh một cách đầy đủ, đúng đắn, chính xác với năng lực của học sinh</w:t>
      </w:r>
      <w:r>
        <w:rPr>
          <w:i/>
        </w:rPr>
        <w:t xml:space="preserve">. </w:t>
      </w:r>
      <w:r>
        <w:t>Từ đ</w:t>
      </w:r>
      <w:r>
        <w:t>ó hình thành những nhận định, phán đoán về kết quả của việc học tập, dựa vào sự phân tích những thông tin thu được, đối chiếu với những mục tiêu, tiêu chuẩn đề ra, nhằm đề xuất những quyết định thích hợp để cải thiện thực trạng, điều chỉnh nâng cao chất lư</w:t>
      </w:r>
      <w:r>
        <w:t xml:space="preserve">ợng và hiệu quả công việc. </w:t>
      </w:r>
    </w:p>
    <w:p w:rsidR="00D92791" w:rsidRDefault="00B00479">
      <w:pPr>
        <w:spacing w:after="252" w:line="392" w:lineRule="auto"/>
        <w:ind w:left="-6" w:right="106" w:firstLine="720"/>
      </w:pPr>
      <w:r>
        <w:t>Kiểm tra và đánh giá là hai khâu trong một quy trình thống nhất là bộ phận hợp thành không thể thiếu của quá trình giáo dục, nó bao gồm các yếu tố: xác định mục tiêu giáo dục, soạn thảo chương trình, kiểm tra-đánh giá kết quả th</w:t>
      </w:r>
      <w:r>
        <w:t xml:space="preserve">ực hiện mục tiêu dạy học. Trong dạy học và trong giáo dục, kiểm tra là một hoạt động nhằm cung cấp dữ kiện, những thông tin làm cơ sở cho việc đánh giá. Kiểm tra-đánh giá tạo thành một chu trình khép kín. </w:t>
      </w:r>
    </w:p>
    <w:p w:rsidR="00D92791" w:rsidRDefault="00B00479">
      <w:pPr>
        <w:spacing w:after="408" w:line="259" w:lineRule="auto"/>
        <w:ind w:left="3" w:right="0" w:hanging="10"/>
        <w:jc w:val="left"/>
      </w:pPr>
      <w:r>
        <w:rPr>
          <w:b/>
          <w:color w:val="0000FF"/>
          <w:sz w:val="28"/>
        </w:rPr>
        <w:t>2.2-</w:t>
      </w:r>
      <w:r>
        <w:rPr>
          <w:rFonts w:ascii="Arial" w:eastAsia="Arial" w:hAnsi="Arial" w:cs="Arial"/>
          <w:b/>
          <w:color w:val="0000FF"/>
          <w:sz w:val="28"/>
        </w:rPr>
        <w:t xml:space="preserve"> </w:t>
      </w:r>
      <w:r>
        <w:rPr>
          <w:b/>
          <w:color w:val="0000FF"/>
        </w:rPr>
        <w:t xml:space="preserve">Chức năng của kiểm tra – đánh giá </w:t>
      </w:r>
    </w:p>
    <w:p w:rsidR="00D92791" w:rsidRDefault="00B00479">
      <w:pPr>
        <w:spacing w:after="193" w:line="438" w:lineRule="auto"/>
        <w:ind w:left="-6" w:right="106" w:firstLine="720"/>
      </w:pPr>
      <w:r>
        <w:lastRenderedPageBreak/>
        <w:t xml:space="preserve">Theo tài liệu hướng dẫn thực hiện chuẩn kiến thức, kĩ năng môn vật lý lớp 10 của Bộ Giáo Dục và Đào Tạo năm 2010. </w:t>
      </w:r>
      <w:r>
        <w:rPr>
          <w:b/>
          <w:i/>
        </w:rPr>
        <w:t>Hai chức năng cơ bản của kiểm tra - đánh giá là :</w:t>
      </w:r>
      <w:r>
        <w:t xml:space="preserve"> </w:t>
      </w:r>
    </w:p>
    <w:p w:rsidR="00D92791" w:rsidRDefault="00B00479">
      <w:pPr>
        <w:pStyle w:val="Heading4"/>
        <w:spacing w:after="505"/>
        <w:ind w:left="344"/>
      </w:pPr>
      <w:r>
        <w:t>2.2.1-</w:t>
      </w:r>
      <w:r>
        <w:rPr>
          <w:rFonts w:ascii="Arial" w:eastAsia="Arial" w:hAnsi="Arial" w:cs="Arial"/>
        </w:rPr>
        <w:t xml:space="preserve"> </w:t>
      </w:r>
      <w:r>
        <w:t xml:space="preserve">Chức năng xác định </w:t>
      </w:r>
    </w:p>
    <w:p w:rsidR="00D92791" w:rsidRDefault="00B00479">
      <w:pPr>
        <w:numPr>
          <w:ilvl w:val="0"/>
          <w:numId w:val="10"/>
        </w:numPr>
        <w:spacing w:line="414" w:lineRule="auto"/>
        <w:ind w:right="54"/>
      </w:pPr>
      <w:r>
        <w:t>Xác định được mức độ cần đạt trong việc thực hiện mục tiêu dạy h</w:t>
      </w:r>
      <w:r>
        <w:t xml:space="preserve">ọc, mức độ thực hiện chuẩn kiến thức, kĩ năng của chương trình giáo dục mà học sinh đạt được khi kết thúc một giai đoạn học tập (kết thúc một bài, chương, chủ đề, chủ điểm, mô đun, lớp học, cấp học). </w:t>
      </w:r>
    </w:p>
    <w:p w:rsidR="00D92791" w:rsidRDefault="00B00479">
      <w:pPr>
        <w:numPr>
          <w:ilvl w:val="0"/>
          <w:numId w:val="10"/>
        </w:numPr>
        <w:spacing w:after="257" w:line="376" w:lineRule="auto"/>
        <w:ind w:right="54"/>
      </w:pPr>
      <w:r>
        <w:t>Xác định được tính chính xác, khách quan, công bằng tro</w:t>
      </w:r>
      <w:r>
        <w:t xml:space="preserve">ng kiểm tra, đánh giá. </w:t>
      </w:r>
    </w:p>
    <w:p w:rsidR="00D92791" w:rsidRDefault="00B00479">
      <w:pPr>
        <w:pStyle w:val="Heading4"/>
        <w:spacing w:after="507"/>
        <w:ind w:left="344"/>
      </w:pPr>
      <w:r>
        <w:t>2.2.2-</w:t>
      </w:r>
      <w:r>
        <w:rPr>
          <w:rFonts w:ascii="Arial" w:eastAsia="Arial" w:hAnsi="Arial" w:cs="Arial"/>
        </w:rPr>
        <w:t xml:space="preserve"> </w:t>
      </w:r>
      <w:r>
        <w:t xml:space="preserve">Chức năng điều khiển </w:t>
      </w:r>
    </w:p>
    <w:p w:rsidR="00D92791" w:rsidRDefault="00B00479">
      <w:pPr>
        <w:spacing w:after="342" w:line="391" w:lineRule="auto"/>
        <w:ind w:left="-6" w:right="108" w:firstLine="283"/>
      </w:pPr>
      <w:r>
        <w:t xml:space="preserve">Phát hiện những mặt tốt, mặt chưa tốt, khó khăn, vướng mắc và xác định nguyên nhân. Kết quả đánh giá là căn cứ để quyết định giải pháp cải thiện thực trạng, nâng cao chất lượng, hiệu quả dạy học và giáo </w:t>
      </w:r>
      <w:r>
        <w:t xml:space="preserve">dục thông qua việc đổi mới, tối ưu hoá phương pháp dạy học của giáo viên và hướng dẫn học sinh biết tự đánh giá để tối ưu hoá phương pháp học tập. Thông qua chức năng này, kiểm tra-đánh giá sẽ là điều kiện cần thiết để: </w:t>
      </w:r>
    </w:p>
    <w:p w:rsidR="00D92791" w:rsidRDefault="00B00479">
      <w:pPr>
        <w:numPr>
          <w:ilvl w:val="0"/>
          <w:numId w:val="11"/>
        </w:numPr>
        <w:spacing w:after="350" w:line="383" w:lineRule="auto"/>
        <w:ind w:right="53"/>
      </w:pPr>
      <w:r>
        <w:t>Giúp giáo viên nắm được tình hình h</w:t>
      </w:r>
      <w:r>
        <w:t xml:space="preserve">ọc tập, mức độ phân hóa về trình độ học lực của học sinh trong lớp. Từ đó, có biện pháp giúp đỡ học sinh yếu kém và bồi dưỡng học sinh giỏi; giúp giáo viên điều chỉnh và hoàn thiện phương pháp dạy học. </w:t>
      </w:r>
    </w:p>
    <w:p w:rsidR="00D92791" w:rsidRDefault="00B00479">
      <w:pPr>
        <w:numPr>
          <w:ilvl w:val="0"/>
          <w:numId w:val="11"/>
        </w:numPr>
        <w:spacing w:after="333" w:line="399" w:lineRule="auto"/>
        <w:ind w:right="53"/>
      </w:pPr>
      <w:r>
        <w:t xml:space="preserve">Giúp học sinh biết được khả năng học tập của mình so </w:t>
      </w:r>
      <w:r>
        <w:t xml:space="preserve">với yêu cầu của chương trình; xác định nguyên nhân thành công cũng như chưa thành công. Từ đó, điều chỉnh phương pháp học tập, phát triển kĩ năng tự đánh giá.  </w:t>
      </w:r>
    </w:p>
    <w:p w:rsidR="00D92791" w:rsidRDefault="00B00479">
      <w:pPr>
        <w:numPr>
          <w:ilvl w:val="0"/>
          <w:numId w:val="11"/>
        </w:numPr>
        <w:spacing w:after="281" w:line="440" w:lineRule="auto"/>
        <w:ind w:right="53"/>
      </w:pPr>
      <w:r>
        <w:lastRenderedPageBreak/>
        <w:t xml:space="preserve">Giúp cán bộ quản lí giáo dục đề ra giải pháp quản lí phù hợp để nâng cao chất lượng giáo dục.  </w:t>
      </w:r>
    </w:p>
    <w:p w:rsidR="00D92791" w:rsidRDefault="00B00479">
      <w:pPr>
        <w:numPr>
          <w:ilvl w:val="0"/>
          <w:numId w:val="11"/>
        </w:numPr>
        <w:spacing w:line="438" w:lineRule="auto"/>
        <w:ind w:right="53"/>
      </w:pPr>
      <w:r>
        <w:t xml:space="preserve">Giúp cha mẹ học sinh và cộng đồng biết được kết quả giáo dục của từng học sinh, từng lớp và của cả cơ sở giáo dục.  </w:t>
      </w:r>
    </w:p>
    <w:p w:rsidR="00D92791" w:rsidRDefault="00B00479">
      <w:pPr>
        <w:spacing w:after="338" w:line="259" w:lineRule="auto"/>
        <w:ind w:left="3" w:right="0" w:hanging="10"/>
        <w:jc w:val="left"/>
      </w:pPr>
      <w:r>
        <w:rPr>
          <w:b/>
          <w:color w:val="0000FF"/>
          <w:sz w:val="28"/>
        </w:rPr>
        <w:t>2.3-</w:t>
      </w:r>
      <w:r>
        <w:rPr>
          <w:rFonts w:ascii="Arial" w:eastAsia="Arial" w:hAnsi="Arial" w:cs="Arial"/>
          <w:b/>
          <w:color w:val="0000FF"/>
          <w:sz w:val="28"/>
        </w:rPr>
        <w:t xml:space="preserve"> </w:t>
      </w:r>
      <w:r>
        <w:rPr>
          <w:b/>
          <w:color w:val="0000FF"/>
        </w:rPr>
        <w:t xml:space="preserve">Các hình thức của kiểm tra - đánh giá </w:t>
      </w:r>
    </w:p>
    <w:p w:rsidR="00D92791" w:rsidRDefault="00B00479">
      <w:pPr>
        <w:pStyle w:val="Heading4"/>
        <w:spacing w:after="180"/>
        <w:ind w:left="344"/>
      </w:pPr>
      <w:r>
        <w:t>2.3.1-</w:t>
      </w:r>
      <w:r>
        <w:rPr>
          <w:rFonts w:ascii="Arial" w:eastAsia="Arial" w:hAnsi="Arial" w:cs="Arial"/>
        </w:rPr>
        <w:t xml:space="preserve"> </w:t>
      </w:r>
      <w:r>
        <w:t>Các hình th</w:t>
      </w:r>
      <w:r>
        <w:rPr>
          <w:sz w:val="40"/>
          <w:vertAlign w:val="subscript"/>
        </w:rPr>
        <w:t>ứ</w:t>
      </w:r>
      <w:r>
        <w:t>c ki</w:t>
      </w:r>
      <w:r>
        <w:rPr>
          <w:sz w:val="40"/>
          <w:vertAlign w:val="subscript"/>
        </w:rPr>
        <w:t>ể</w:t>
      </w:r>
      <w:r>
        <w:t xml:space="preserve">m tra </w:t>
      </w:r>
    </w:p>
    <w:p w:rsidR="00D92791" w:rsidRDefault="00B00479">
      <w:pPr>
        <w:pStyle w:val="Heading5"/>
        <w:spacing w:after="455"/>
        <w:ind w:left="730"/>
      </w:pPr>
      <w:r>
        <w:rPr>
          <w:i w:val="0"/>
        </w:rPr>
        <w:t>2.3.1.1-</w:t>
      </w:r>
      <w:r>
        <w:rPr>
          <w:rFonts w:ascii="Arial" w:eastAsia="Arial" w:hAnsi="Arial" w:cs="Arial"/>
          <w:i w:val="0"/>
        </w:rPr>
        <w:t xml:space="preserve"> </w:t>
      </w:r>
      <w:r>
        <w:t xml:space="preserve">Kiểm tra thường xuyên </w:t>
      </w:r>
    </w:p>
    <w:p w:rsidR="00D92791" w:rsidRDefault="00B00479">
      <w:pPr>
        <w:spacing w:after="243" w:line="390" w:lineRule="auto"/>
        <w:ind w:left="-6" w:right="110" w:firstLine="284"/>
      </w:pPr>
      <w:r>
        <w:rPr>
          <w:i/>
        </w:rPr>
        <w:t xml:space="preserve"> </w:t>
      </w:r>
      <w:r>
        <w:rPr>
          <w:i/>
        </w:rPr>
        <w:t xml:space="preserve">Bao gồm kiểm tra miệng, kiểm tra lý thuyết, kiểm tra thực hành dưới 1 tiết. </w:t>
      </w:r>
      <w:r>
        <w:t>Kiểm tra thường xuyên được thực hiện thông qua việc quan sát một cách có hệ thống các hoạt động của lớp học nói chung, của mỗi học sinh nói riêng, qua các khâu ôn tập củng cố bài c</w:t>
      </w:r>
      <w:r>
        <w:t>ũ, tiếp thu bài mới, vận dụng kiến thức đã học vào thực tiễn.Mục đích của kiểm tra thường xuyên nhằm xác định mức độ hình thành kiến thức kĩ năng của học sinh, giúp học sinh thực hiện các bài tập đúng thời gian và có hiệu quả, tập thói quen làm việc độc lậ</w:t>
      </w:r>
      <w:r>
        <w:t xml:space="preserve">p và ý thức học tập thường xuyên của học sinh. Giúp cho giáo viên kịp thời điều chỉnh cách dạy, học trò kịp thời điều chỉnh cách học, tạo điều kiện vững chắc để quá trình dạy học chuyển dần sang những bước mới. </w:t>
      </w:r>
    </w:p>
    <w:p w:rsidR="00D92791" w:rsidRDefault="00B00479">
      <w:pPr>
        <w:pStyle w:val="Heading5"/>
        <w:spacing w:after="278"/>
        <w:ind w:left="730"/>
      </w:pPr>
      <w:r>
        <w:rPr>
          <w:i w:val="0"/>
        </w:rPr>
        <w:t>2.3.1.2-</w:t>
      </w:r>
      <w:r>
        <w:rPr>
          <w:rFonts w:ascii="Arial" w:eastAsia="Arial" w:hAnsi="Arial" w:cs="Arial"/>
          <w:i w:val="0"/>
        </w:rPr>
        <w:t xml:space="preserve"> </w:t>
      </w:r>
      <w:r>
        <w:t>Ki</w:t>
      </w:r>
      <w:r>
        <w:rPr>
          <w:sz w:val="40"/>
          <w:vertAlign w:val="subscript"/>
        </w:rPr>
        <w:t>ể</w:t>
      </w:r>
      <w:r>
        <w:t xml:space="preserve">m tra </w:t>
      </w:r>
      <w:r>
        <w:rPr>
          <w:sz w:val="40"/>
          <w:vertAlign w:val="subscript"/>
        </w:rPr>
        <w:t>đị</w:t>
      </w:r>
      <w:r>
        <w:t>nh k</w:t>
      </w:r>
      <w:r>
        <w:rPr>
          <w:sz w:val="40"/>
          <w:vertAlign w:val="subscript"/>
        </w:rPr>
        <w:t>ỳ</w:t>
      </w:r>
      <w:r>
        <w:t xml:space="preserve">  </w:t>
      </w:r>
    </w:p>
    <w:p w:rsidR="00D92791" w:rsidRDefault="00B00479">
      <w:pPr>
        <w:spacing w:after="241" w:line="392" w:lineRule="auto"/>
        <w:ind w:left="-6" w:right="107" w:firstLine="720"/>
      </w:pPr>
      <w:r>
        <w:rPr>
          <w:i/>
        </w:rPr>
        <w:t>Bao gồm kiểm tra</w:t>
      </w:r>
      <w:r>
        <w:rPr>
          <w:i/>
        </w:rPr>
        <w:t xml:space="preserve"> lý thuyết và thực hành 1 tiết trở lên</w:t>
      </w:r>
      <w:r>
        <w:t xml:space="preserve"> hình thức kiểm tra này được thực hiện sau khi học xong một chương lớn, một phần của chương trình hoặc sau một học kỳ. Nó giúp cho giáo viên và học sinh nhìn lại kết quả dạy và học sau những kỳ hạn nhất định, đánh giá </w:t>
      </w:r>
      <w:r>
        <w:t>trình độ học sinh nắm một khối lượng kiến thức kĩ năng, kỹ xảo tương đối lớn, củng cố mở rộng những điều đã học, đặt cơ sở tiếp tục học sang những phần mới.</w:t>
      </w:r>
      <w:r>
        <w:rPr>
          <w:b/>
        </w:rPr>
        <w:t xml:space="preserve"> </w:t>
      </w:r>
    </w:p>
    <w:p w:rsidR="00D92791" w:rsidRDefault="00B00479">
      <w:pPr>
        <w:pStyle w:val="Heading5"/>
        <w:spacing w:after="280"/>
        <w:ind w:left="730"/>
      </w:pPr>
      <w:r>
        <w:rPr>
          <w:i w:val="0"/>
        </w:rPr>
        <w:lastRenderedPageBreak/>
        <w:t>2.3.1.3-</w:t>
      </w:r>
      <w:r>
        <w:rPr>
          <w:rFonts w:ascii="Arial" w:eastAsia="Arial" w:hAnsi="Arial" w:cs="Arial"/>
          <w:i w:val="0"/>
        </w:rPr>
        <w:t xml:space="preserve"> </w:t>
      </w:r>
      <w:r>
        <w:t>Ki</w:t>
      </w:r>
      <w:r>
        <w:rPr>
          <w:sz w:val="40"/>
          <w:vertAlign w:val="subscript"/>
        </w:rPr>
        <w:t>ể</w:t>
      </w:r>
      <w:r>
        <w:t>m tra t</w:t>
      </w:r>
      <w:r>
        <w:rPr>
          <w:sz w:val="40"/>
          <w:vertAlign w:val="subscript"/>
        </w:rPr>
        <w:t>ổ</w:t>
      </w:r>
      <w:r>
        <w:t>ng k</w:t>
      </w:r>
      <w:r>
        <w:rPr>
          <w:sz w:val="40"/>
          <w:vertAlign w:val="subscript"/>
        </w:rPr>
        <w:t>ế</w:t>
      </w:r>
      <w:r>
        <w:t xml:space="preserve">t </w:t>
      </w:r>
    </w:p>
    <w:p w:rsidR="00D92791" w:rsidRDefault="00B00479">
      <w:pPr>
        <w:spacing w:line="439" w:lineRule="auto"/>
        <w:ind w:left="3" w:right="113"/>
      </w:pPr>
      <w:r>
        <w:t xml:space="preserve"> </w:t>
      </w:r>
      <w:r>
        <w:rPr>
          <w:i/>
        </w:rPr>
        <w:t>Hình thức kiểm tra này được thực hiện vào cuối mỗi giáo trình, cuối n</w:t>
      </w:r>
      <w:r>
        <w:rPr>
          <w:i/>
        </w:rPr>
        <w:t>ăm học</w:t>
      </w:r>
      <w:r>
        <w:t xml:space="preserve"> nhằm đánh giá kết quả chung, củng cố mở rộng chương trình toàn năm của môn học,chuẩn bị điều kiện để tiếp tục học chương trình của năm học sau. </w:t>
      </w:r>
    </w:p>
    <w:p w:rsidR="00D92791" w:rsidRDefault="00B00479">
      <w:pPr>
        <w:spacing w:after="280" w:line="372" w:lineRule="auto"/>
        <w:ind w:left="-6" w:right="109" w:firstLine="566"/>
      </w:pPr>
      <w:r>
        <w:t>Theo cách phân loại hình thức kiểm tra như trên, kết hợp với thực tế tình hình kiểm tra thi cử ở nhà trư</w:t>
      </w:r>
      <w:r>
        <w:t xml:space="preserve">ờng phổ thông hiện nay, cùng với tính chất quan trọng của các hình thức kiểm tra khác nhau mà hai hình thức kiểm tra đầu (kiểm tra thường xuyên và kiểm tra định kỳ) thường được gọi là kiểm tra, còn hình thức kiểm tra tổng kết thường được gọi là thi. </w:t>
      </w:r>
    </w:p>
    <w:p w:rsidR="00D92791" w:rsidRDefault="00B00479">
      <w:pPr>
        <w:pStyle w:val="Heading4"/>
        <w:spacing w:after="409"/>
        <w:ind w:left="344"/>
      </w:pPr>
      <w:r>
        <w:t>2.3.2</w:t>
      </w:r>
      <w:r>
        <w:t>-</w:t>
      </w:r>
      <w:r>
        <w:rPr>
          <w:rFonts w:ascii="Arial" w:eastAsia="Arial" w:hAnsi="Arial" w:cs="Arial"/>
        </w:rPr>
        <w:t xml:space="preserve"> </w:t>
      </w:r>
      <w:r>
        <w:t xml:space="preserve">Các loại đánh giá kết quả học tập của học sinh </w:t>
      </w:r>
    </w:p>
    <w:p w:rsidR="00D92791" w:rsidRDefault="00B00479">
      <w:pPr>
        <w:pStyle w:val="Heading5"/>
        <w:spacing w:after="462"/>
        <w:ind w:left="730"/>
      </w:pPr>
      <w:r>
        <w:rPr>
          <w:i w:val="0"/>
        </w:rPr>
        <w:t>2.3.2.1-</w:t>
      </w:r>
      <w:r>
        <w:rPr>
          <w:rFonts w:ascii="Arial" w:eastAsia="Arial" w:hAnsi="Arial" w:cs="Arial"/>
          <w:i w:val="0"/>
        </w:rPr>
        <w:t xml:space="preserve"> </w:t>
      </w:r>
      <w:r>
        <w:t xml:space="preserve">Đánh giá chuẩn đoán  </w:t>
      </w:r>
    </w:p>
    <w:p w:rsidR="00D92791" w:rsidRDefault="00B00479">
      <w:pPr>
        <w:spacing w:after="210" w:line="440" w:lineRule="auto"/>
        <w:ind w:left="-6" w:right="110" w:firstLine="720"/>
      </w:pPr>
      <w:r>
        <w:t xml:space="preserve">Được tiến hành trước khi dạy một chương hay mộtvấn đề quan trọng nào đó, giúp cho giáo viên nắm được tình hình những kiến thức mà học sinh nắm vững, những lỗ hổng cần được bổ </w:t>
      </w:r>
      <w:r>
        <w:t xml:space="preserve">khuyết... để quyết định cách dạy cho thích hợp. </w:t>
      </w:r>
    </w:p>
    <w:p w:rsidR="00D92791" w:rsidRDefault="00B00479">
      <w:pPr>
        <w:pStyle w:val="Heading5"/>
        <w:spacing w:after="171"/>
        <w:ind w:left="730"/>
      </w:pPr>
      <w:r>
        <w:rPr>
          <w:i w:val="0"/>
        </w:rPr>
        <w:t>2.3.2.2-</w:t>
      </w:r>
      <w:r>
        <w:rPr>
          <w:rFonts w:ascii="Arial" w:eastAsia="Arial" w:hAnsi="Arial" w:cs="Arial"/>
          <w:i w:val="0"/>
        </w:rPr>
        <w:t xml:space="preserve"> </w:t>
      </w:r>
      <w:r>
        <w:t xml:space="preserve">Đánh giá từng phần  </w:t>
      </w:r>
    </w:p>
    <w:p w:rsidR="00D92791" w:rsidRDefault="00B00479">
      <w:pPr>
        <w:spacing w:after="221" w:line="386" w:lineRule="auto"/>
        <w:ind w:left="-6" w:right="108" w:firstLine="720"/>
      </w:pPr>
      <w:r>
        <w:t xml:space="preserve">Được tiến hành nhiều lần trong quá trình giảng dạynhằm cung cấp những thông tin ngược để giáo viên và học sinh kịp thời điều chỉnh cách dạy và cách học, ghi nhận xét kết quả từng phần để tiếp tục thực hiện chương trình một cách vững chắc. </w:t>
      </w:r>
    </w:p>
    <w:p w:rsidR="00D92791" w:rsidRDefault="00B00479">
      <w:pPr>
        <w:pStyle w:val="Heading5"/>
        <w:spacing w:after="158"/>
        <w:ind w:left="730"/>
      </w:pPr>
      <w:r>
        <w:rPr>
          <w:i w:val="0"/>
        </w:rPr>
        <w:t>2.3.2.3-</w:t>
      </w:r>
      <w:r>
        <w:rPr>
          <w:rFonts w:ascii="Arial" w:eastAsia="Arial" w:hAnsi="Arial" w:cs="Arial"/>
          <w:i w:val="0"/>
        </w:rPr>
        <w:t xml:space="preserve"> </w:t>
      </w:r>
      <w:r>
        <w:t>Đánh gi</w:t>
      </w:r>
      <w:r>
        <w:t xml:space="preserve">á tổng kết  </w:t>
      </w:r>
    </w:p>
    <w:p w:rsidR="00D92791" w:rsidRDefault="00B00479">
      <w:pPr>
        <w:spacing w:after="285" w:line="391" w:lineRule="auto"/>
        <w:ind w:left="-6" w:right="0" w:firstLine="720"/>
      </w:pPr>
      <w:r>
        <w:t xml:space="preserve">Tiến hành khi kết thúc môn học, khóa học bằng những kì thi nhằm đánh giá tổng quát kết quả học tập, đối chiếu với những mục tiêu đề ra. </w:t>
      </w:r>
    </w:p>
    <w:p w:rsidR="00D92791" w:rsidRDefault="00B00479">
      <w:pPr>
        <w:spacing w:after="259" w:line="397" w:lineRule="auto"/>
        <w:ind w:left="3" w:right="110"/>
      </w:pPr>
      <w:r>
        <w:lastRenderedPageBreak/>
        <w:t xml:space="preserve"> Ra quyết định là khâu cuối cùng của kiểm tra - đánh giá. Dựa vào những định hướng trong khâu đánh giá. Gi</w:t>
      </w:r>
      <w:r>
        <w:t xml:space="preserve">áo viên quyết định những biện pháp cụ thể để giúp đỡ học sinh về những sai sót đặc biệt hay những thiếu sót phổ biến. </w:t>
      </w:r>
    </w:p>
    <w:p w:rsidR="00D92791" w:rsidRDefault="00B00479">
      <w:pPr>
        <w:pStyle w:val="Heading4"/>
        <w:spacing w:after="381"/>
        <w:ind w:left="344"/>
      </w:pPr>
      <w:r>
        <w:t>2.3.3-</w:t>
      </w:r>
      <w:r>
        <w:rPr>
          <w:rFonts w:ascii="Arial" w:eastAsia="Arial" w:hAnsi="Arial" w:cs="Arial"/>
        </w:rPr>
        <w:t xml:space="preserve"> </w:t>
      </w:r>
      <w:r>
        <w:t xml:space="preserve">Các hình thức kiểm tra - đánh giá thường được sử dụng </w:t>
      </w:r>
    </w:p>
    <w:p w:rsidR="00D92791" w:rsidRDefault="00B00479">
      <w:pPr>
        <w:pStyle w:val="Heading5"/>
        <w:spacing w:after="452"/>
        <w:ind w:left="730"/>
      </w:pPr>
      <w:r>
        <w:rPr>
          <w:i w:val="0"/>
        </w:rPr>
        <w:t>2.3.3.1-</w:t>
      </w:r>
      <w:r>
        <w:rPr>
          <w:rFonts w:ascii="Arial" w:eastAsia="Arial" w:hAnsi="Arial" w:cs="Arial"/>
          <w:i w:val="0"/>
        </w:rPr>
        <w:t xml:space="preserve"> </w:t>
      </w:r>
      <w:r>
        <w:t>Kiểm tra - đánh giá thường xuyên</w:t>
      </w:r>
      <w:r>
        <w:rPr>
          <w:i w:val="0"/>
          <w:color w:val="E26C06"/>
        </w:rPr>
        <w:t xml:space="preserve"> </w:t>
      </w:r>
    </w:p>
    <w:p w:rsidR="00D92791" w:rsidRDefault="00B00479">
      <w:pPr>
        <w:tabs>
          <w:tab w:val="right" w:pos="8896"/>
        </w:tabs>
        <w:spacing w:after="140"/>
        <w:ind w:left="-6" w:right="0" w:firstLine="0"/>
        <w:jc w:val="left"/>
      </w:pPr>
      <w:r>
        <w:t xml:space="preserve"> </w:t>
      </w:r>
      <w:r>
        <w:tab/>
      </w:r>
      <w:r>
        <w:t xml:space="preserve">Là hoạt động của giáo viên sử dụng  các kỹ thuật đánh giá khác nhau trong </w:t>
      </w:r>
    </w:p>
    <w:p w:rsidR="00D92791" w:rsidRDefault="00B00479">
      <w:pPr>
        <w:spacing w:after="212" w:line="432" w:lineRule="auto"/>
        <w:ind w:left="3" w:right="0"/>
      </w:pPr>
      <w:r>
        <w:t>các hình thức tổ chức thực hiện giờ dạy (lý thuyết, thảo luận, thực hành, thí nghiệm, hoạt động theo nhóm, tự học, tự nghiên cứu, ...) như một bộ phận của phương pháp dạy học nhằm r</w:t>
      </w:r>
      <w:r>
        <w:t xml:space="preserve">èn luyện và kiểm tra việc tiếp thu các kiến thức, kĩ năng đã được xác định trong mục tiêu của môn học.  </w:t>
      </w:r>
    </w:p>
    <w:p w:rsidR="00D92791" w:rsidRDefault="00B00479">
      <w:pPr>
        <w:pStyle w:val="Heading5"/>
        <w:spacing w:after="457"/>
        <w:ind w:left="730"/>
      </w:pPr>
      <w:r>
        <w:rPr>
          <w:i w:val="0"/>
        </w:rPr>
        <w:t>2.3.3.2-</w:t>
      </w:r>
      <w:r>
        <w:rPr>
          <w:rFonts w:ascii="Arial" w:eastAsia="Arial" w:hAnsi="Arial" w:cs="Arial"/>
          <w:i w:val="0"/>
        </w:rPr>
        <w:t xml:space="preserve"> </w:t>
      </w:r>
      <w:r>
        <w:t xml:space="preserve">Kiểm tra - đánh giá định kỳ  </w:t>
      </w:r>
    </w:p>
    <w:p w:rsidR="00D92791" w:rsidRDefault="00B00479">
      <w:pPr>
        <w:spacing w:after="264" w:line="424" w:lineRule="auto"/>
        <w:ind w:left="-6" w:firstLine="566"/>
      </w:pPr>
      <w:r>
        <w:t xml:space="preserve">Là hoạt động của giáo viên vào những thời điểm đã được quy định trong đề cương môn học, gắn các mục tiêu cụ thể </w:t>
      </w:r>
      <w:r>
        <w:t>trong từng giai đoạn với những phương pháp kiểm tra - đánh giá tương ứng nhằm đánh giá, định hướng việc đạt mục tiêu môn học ở giai đoạn tương ứng của học sinh. Kết quả kiểm tra - đánh giá định kỳ được xem là kết quả học tập môn học của học sinh và là cơ s</w:t>
      </w:r>
      <w:r>
        <w:t xml:space="preserve">ở để đánh giá chất lượng khi kết thúc môn học. </w:t>
      </w:r>
    </w:p>
    <w:p w:rsidR="00D92791" w:rsidRDefault="00B00479">
      <w:pPr>
        <w:spacing w:after="182" w:line="259" w:lineRule="auto"/>
        <w:ind w:left="3" w:right="0" w:hanging="10"/>
        <w:jc w:val="left"/>
      </w:pPr>
      <w:r>
        <w:rPr>
          <w:b/>
          <w:color w:val="0000FF"/>
          <w:sz w:val="28"/>
        </w:rPr>
        <w:t>2.4-</w:t>
      </w:r>
      <w:r>
        <w:rPr>
          <w:rFonts w:ascii="Arial" w:eastAsia="Arial" w:hAnsi="Arial" w:cs="Arial"/>
          <w:b/>
          <w:color w:val="0000FF"/>
          <w:sz w:val="28"/>
        </w:rPr>
        <w:t xml:space="preserve"> </w:t>
      </w:r>
      <w:r>
        <w:rPr>
          <w:b/>
          <w:color w:val="0000FF"/>
        </w:rPr>
        <w:t xml:space="preserve">Thực trạng về kiểm tra – đánh giá môn Vật lý ở trường phổ thông </w:t>
      </w:r>
    </w:p>
    <w:p w:rsidR="00D92791" w:rsidRDefault="00B00479">
      <w:pPr>
        <w:spacing w:after="192" w:line="409" w:lineRule="auto"/>
        <w:ind w:left="-6" w:right="0" w:firstLine="540"/>
      </w:pPr>
      <w:r>
        <w:t xml:space="preserve">Bộ trưởng Bộ Giáo dục và đào tạo đã kí Quyết định số 16/2006/QĐ-BGDĐT về việc ban hành Chương trình Giáo dục phổ thông ngày 05/05/2006. </w:t>
      </w:r>
    </w:p>
    <w:p w:rsidR="00D92791" w:rsidRDefault="00B00479">
      <w:pPr>
        <w:spacing w:after="200" w:line="405" w:lineRule="auto"/>
        <w:ind w:left="-6" w:firstLine="540"/>
      </w:pPr>
      <w:r>
        <w:lastRenderedPageBreak/>
        <w:t xml:space="preserve">Trong Chương trình Giáo dục phổ thông, Chuẩn kiến thức – kĩ năng được thể hiện, cụ thể hóa ở các chủ đề của chương trình môn học, theo từng lớp học; đồng thời cũng được thể hiện ở phần cuối của chương trình mỗi cấp học. </w:t>
      </w:r>
    </w:p>
    <w:p w:rsidR="00D92791" w:rsidRDefault="00B00479">
      <w:pPr>
        <w:spacing w:after="205" w:line="394" w:lineRule="auto"/>
        <w:ind w:left="-6" w:right="106" w:firstLine="540"/>
      </w:pPr>
      <w:r>
        <w:t xml:space="preserve">Điểm mới của Chương trình Giáo dục </w:t>
      </w:r>
      <w:r>
        <w:t>phổ thông lần này là đưa ra Chuẩn kiến thức – kĩ năng vào thành phần của Chương trình Giáo dục phổ thông, đảm bảo việc chỉ đạo dạy học, kiểm tra – đánh giá theo chuẩn kiến thức – kĩ năng, tạo nên sự thống nhất trong cả nước; góp phần khắc phục tình trạng q</w:t>
      </w:r>
      <w:r>
        <w:t xml:space="preserve">uá tải trong giảng dạy, học tập; hạn chế dạy thêm, học thêm. </w:t>
      </w:r>
    </w:p>
    <w:p w:rsidR="00D92791" w:rsidRDefault="00B00479">
      <w:pPr>
        <w:spacing w:line="404" w:lineRule="auto"/>
        <w:ind w:left="-6" w:right="106" w:firstLine="540"/>
      </w:pPr>
      <w:r>
        <w:t>Thực tế ở các trường phổ thông hiện nay, bước đầu đã vận dụng được chuẩn kiến thức – kĩ năng trong giảng dạy, học tập, kiểm tra, đánh giá; song vẫn chưa đáp ứng được yêu cầu của đổi mới giáo dục</w:t>
      </w:r>
      <w:r>
        <w:t xml:space="preserve"> phổ thông, cần phải được tiếp tục quan tâm, chú trọng hơn nữa. </w:t>
      </w:r>
    </w:p>
    <w:p w:rsidR="00D92791" w:rsidRDefault="00B00479">
      <w:pPr>
        <w:pStyle w:val="Heading4"/>
        <w:spacing w:after="190"/>
        <w:ind w:left="344"/>
      </w:pPr>
      <w:r>
        <w:t>2.4.1-</w:t>
      </w:r>
      <w:r>
        <w:rPr>
          <w:rFonts w:ascii="Arial" w:eastAsia="Arial" w:hAnsi="Arial" w:cs="Arial"/>
        </w:rPr>
        <w:t xml:space="preserve"> </w:t>
      </w:r>
      <w:r>
        <w:t xml:space="preserve">Thuận lợi </w:t>
      </w:r>
    </w:p>
    <w:p w:rsidR="00D92791" w:rsidRDefault="00B00479">
      <w:pPr>
        <w:spacing w:after="185" w:line="394" w:lineRule="auto"/>
        <w:ind w:left="-6" w:right="108" w:firstLine="566"/>
      </w:pPr>
      <w:r>
        <w:t xml:space="preserve">Kiểm tra - đánh giá là một vấn đề quan trọng trong Chương trình Giáo dục phổ thông, vì vậy gần đây nhiều nhà giáo dục, các cấp quản lí đã quan tâm đến vấn đề này.  </w:t>
      </w:r>
    </w:p>
    <w:p w:rsidR="00D92791" w:rsidRDefault="00B00479">
      <w:pPr>
        <w:spacing w:after="181" w:line="423" w:lineRule="auto"/>
        <w:ind w:left="-6" w:right="0" w:firstLine="566"/>
      </w:pPr>
      <w:r>
        <w:t>Thông qu</w:t>
      </w:r>
      <w:r>
        <w:t>a các hội nghị, lớp tập huấn, tinh thần đổi mới kiểm tra – đánh giá đã bắt đầu đi vào thực tế.</w:t>
      </w:r>
      <w:r>
        <w:rPr>
          <w:b/>
          <w:i/>
        </w:rPr>
        <w:t xml:space="preserve"> </w:t>
      </w:r>
    </w:p>
    <w:p w:rsidR="00D92791" w:rsidRDefault="00B00479">
      <w:pPr>
        <w:spacing w:after="220" w:line="397" w:lineRule="auto"/>
        <w:ind w:left="-6" w:right="107" w:firstLine="566"/>
      </w:pPr>
      <w:r>
        <w:t>Phần lớn các giáo viên ở trường phổ thông đã nhận thức được ý nghĩa to lớn của việc kiểm tra - đánh giá. Nhiều giáo viên nhiệt tình với chuyên môn luôn quan tâm</w:t>
      </w:r>
      <w:r>
        <w:t xml:space="preserve"> đến đổi mới về nội dung, hình thức và phương pháp dạy học, có sự cải tiến kiểm tra đánh giá, đổi mới phương pháp dạy học và thu được kết quả tốt. </w:t>
      </w:r>
    </w:p>
    <w:p w:rsidR="00D92791" w:rsidRDefault="00B00479">
      <w:pPr>
        <w:spacing w:after="226" w:line="414" w:lineRule="auto"/>
        <w:ind w:left="-6" w:right="107" w:firstLine="566"/>
      </w:pPr>
      <w:r>
        <w:t xml:space="preserve">Hầu hết các địa phương về </w:t>
      </w:r>
      <w:r>
        <w:t xml:space="preserve">căn bản đã thông qua kế hoạch và triển khai thực hiện nghiêm túc các văn bản hướng dẫn của Bộ. Nhiều địa phương thường xuyên, </w:t>
      </w:r>
      <w:r>
        <w:lastRenderedPageBreak/>
        <w:t xml:space="preserve">tích cực, chủ động tập huấn hằng năm nhằm nâng cao đổi mới kiểm tra - đánh giá để thúc đẩy đổi mới phương pháp dạy học. </w:t>
      </w:r>
    </w:p>
    <w:p w:rsidR="00D92791" w:rsidRDefault="00B00479">
      <w:pPr>
        <w:pStyle w:val="Heading4"/>
        <w:spacing w:after="249"/>
        <w:ind w:left="344"/>
      </w:pPr>
      <w:r>
        <w:t>2.4.2-</w:t>
      </w:r>
      <w:r>
        <w:rPr>
          <w:rFonts w:ascii="Arial" w:eastAsia="Arial" w:hAnsi="Arial" w:cs="Arial"/>
        </w:rPr>
        <w:t xml:space="preserve"> </w:t>
      </w:r>
      <w:r>
        <w:t>Kh</w:t>
      </w:r>
      <w:r>
        <w:t xml:space="preserve">ó khăn và nguyên nhân </w:t>
      </w:r>
    </w:p>
    <w:p w:rsidR="00D92791" w:rsidRDefault="00B00479">
      <w:pPr>
        <w:spacing w:after="164" w:line="397" w:lineRule="auto"/>
        <w:ind w:left="3" w:right="106"/>
      </w:pPr>
      <w:r>
        <w:t xml:space="preserve"> Hệ thống các câu hỏi đánh giá trong ngân hàng đề thi rất hạn chế và chủ yếu dựa vào nội dung của các đề thi tốt nghiệp hay các đề thi đại học, cao đẳng của các năm trước nên các câu hỏi kiểm tra đánh giá chưa phong phú,chưa chọn lọc</w:t>
      </w:r>
      <w:r>
        <w:t>, ít liên hệ gắn liền với những vấn đề của thực tiễn như giáo dục bảo vệ môi trường, giáo dục sử dụng năng lượng tiết kiệm và hiệu quả, giáo dục ứng phó với sự biến đổi khí hậu, giáo dục kỹ năng sống ...; chưa có sự vận dụng hiệu quả vào đời sống xã hội và</w:t>
      </w:r>
      <w:r>
        <w:t xml:space="preserve"> gắn liền với cuộc sống hiện tại. </w:t>
      </w:r>
    </w:p>
    <w:p w:rsidR="00D92791" w:rsidRDefault="00B00479">
      <w:pPr>
        <w:spacing w:after="314" w:line="384" w:lineRule="auto"/>
        <w:ind w:left="3" w:right="108"/>
      </w:pPr>
      <w:r>
        <w:t xml:space="preserve"> Hiện nay, do nhiều nguyên nhân mà việc kiểm tra đánh giá kết quả học tập của  học sinh trong các trường phổ thông, giáo viên chưa đề cao đến việc kiểm tra đánh giá ở lĩnh vực nhận thức của học sinh. Giáo viên chỉ mới đán</w:t>
      </w:r>
      <w:r>
        <w:t>h giá để biết được mức độ tiếp thu kiến thức và kĩ năng của người học mà chưa chú ý đến yêu cầu thực hiện những công việc có ý nghĩa giống với những thách thức đời thường sẽ gặp sau này để xem người học hình thành kỹ năng đến mức nào. Theo các nhà nghiên c</w:t>
      </w:r>
      <w:r>
        <w:t xml:space="preserve">ứu giáo dục thì cái quan trọng nhất trong việc đào tạo ở trung học phổ thông là dạy cách học, do vậy việc nâng cao mức độ đánh giá cần được quán triệt khi chọn nội dung đánh giá cũng như hình thức đánh giá và đặc biệt cần phải bảo đảm nguyên tắc "kiểm tra </w:t>
      </w:r>
      <w:r>
        <w:t xml:space="preserve">- đánh giá của giáo viên phải kích thích được sự tự kiểm tra đánh giá của người học và kiểm định được chính xác, khách quan thành quả học tập và mức độ đạt được mục tiêu dạy học". </w:t>
      </w:r>
    </w:p>
    <w:p w:rsidR="00D92791" w:rsidRDefault="00B00479">
      <w:pPr>
        <w:spacing w:after="264" w:line="418" w:lineRule="auto"/>
        <w:ind w:left="3" w:right="108"/>
      </w:pPr>
      <w:r>
        <w:t xml:space="preserve"> Với cách đào tạo kiểu biên chế theo năm học trong các trường trung học phổ</w:t>
      </w:r>
      <w:r>
        <w:t xml:space="preserve"> thông của ta hiện nay, kết quả học tập môn học của học sinh được đánh giá bằng điểm thi kết thúc môn học – quy chế  đánh giá xếp loại học sinh trung học cơ sở và trung học </w:t>
      </w:r>
      <w:r>
        <w:lastRenderedPageBreak/>
        <w:t xml:space="preserve">phổ thông ban hành theo quyết định số: 40/2006/QĐ-BGD&amp;ĐT ngày 05 tháng 10 năm 2006 </w:t>
      </w:r>
      <w:r>
        <w:t xml:space="preserve">của Bộ trưởng Bộ Giáo dục và Đào tạo. </w:t>
      </w:r>
    </w:p>
    <w:p w:rsidR="00D92791" w:rsidRDefault="00B00479">
      <w:pPr>
        <w:spacing w:after="296" w:line="379" w:lineRule="auto"/>
        <w:ind w:left="3"/>
      </w:pPr>
      <w:r>
        <w:t xml:space="preserve"> Tuy nhiên, do phải đối phó với áp lực thi cử nặng nề mà nhiều giáo viên vẫn chưa đổi mới phương pháp dạy học vẫn dạy theo lối đọc chép và kiểm tra - đánh giá theo lượng kiến thức máy móc mà học sinh ghi nhớ được: giá</w:t>
      </w:r>
      <w:r>
        <w:t>o viên đánh giá kết quả học tập của học sinh dựa vào cách thi cử khi mà học sinh chỉ việc chép lại bài giảng ở trên lớp hoặc có trong sách giáo khoa, rất ít khi được trình bày quan điểm của mình; đề thi kiểm tra - đánh giá ra theo hướng “</w:t>
      </w:r>
      <w:r>
        <w:rPr>
          <w:i/>
        </w:rPr>
        <w:t>học vẹt</w:t>
      </w:r>
      <w:r>
        <w:t>” dẫn tới k</w:t>
      </w:r>
      <w:r>
        <w:t>hi thi học sinh có thể chép đáp án ngay từ trong sách mà không cần phải học gì. Với đề thi trắc nghiệm, nhiều giáo viên có tâm lý ngại ra đề và trộn các mã đề nên chất lượng của các đề này không cao, không đánh giá đúng theo chuẩn kiến thức, kĩ năng của họ</w:t>
      </w:r>
      <w:r>
        <w:t xml:space="preserve">c sinh. </w:t>
      </w:r>
    </w:p>
    <w:p w:rsidR="00D92791" w:rsidRDefault="00B00479">
      <w:pPr>
        <w:spacing w:after="226" w:line="383" w:lineRule="auto"/>
        <w:ind w:left="3"/>
      </w:pPr>
      <w:r>
        <w:t xml:space="preserve"> Theo quy chế 40 thì số lần cho điểm kiểm tra thường xuyên, kiểm tra định kỳ của từng môn tăng hơn so với trước nên nhiều giáo viên không kiểm tra đủ số lần điểm cho học sinh mà “</w:t>
      </w:r>
      <w:r>
        <w:rPr>
          <w:i/>
        </w:rPr>
        <w:t>cấy</w:t>
      </w:r>
      <w:r>
        <w:t xml:space="preserve">” điểm, hoặc không chấm, trả bài cho học sinh. Cũng theo quy chế </w:t>
      </w:r>
      <w:r>
        <w:t>này, thì điểm kiểm tra học kỳ nhân hệ số 3, đặc biệt là học kỳ II lại nhân 2, cộng với học kỳ I và chia cho 3. Do vậy, thường là vào cuối năm, áp lực thi cử lại dồn lên học sinh hết sức nặng nề, thêm vào đó là yêu cầu báo cáo kết quả sớm đã làm cho giáo vi</w:t>
      </w:r>
      <w:r>
        <w:t xml:space="preserve">ên và học sinh căng ra mà chạy. </w:t>
      </w:r>
    </w:p>
    <w:p w:rsidR="00D92791" w:rsidRDefault="00B00479">
      <w:pPr>
        <w:spacing w:after="185" w:line="411" w:lineRule="auto"/>
        <w:ind w:left="3" w:right="110"/>
      </w:pPr>
      <w:r>
        <w:t xml:space="preserve"> Năng lực của giáo viên trong việc tiếp cận đổi mới phương pháp dạy học, đổi mới kiểm tra - đánh giá còn hạn chế, không đồng đều ở các trường, các lớp và các địa phương nên mức độ kiểm tra – đánh giá cũng khác nhau. </w:t>
      </w:r>
    </w:p>
    <w:p w:rsidR="00D92791" w:rsidRDefault="00B00479">
      <w:pPr>
        <w:spacing w:after="43" w:line="402" w:lineRule="auto"/>
        <w:ind w:left="3" w:right="110"/>
      </w:pPr>
      <w:r>
        <w:t xml:space="preserve"> </w:t>
      </w:r>
      <w:r>
        <w:t xml:space="preserve">Đội ngũ giáo viên vật lý ở một số trường còn thiếu, nhất là những vùng khó khăn, vùng sâu, vùng xa. Viên chức quản lí thiết bị còn thiếu và hụt hẫng về kiến thức nghiệp vụ chuyên môn, đại bộ phận không được đào tạo chính quy.  </w:t>
      </w:r>
    </w:p>
    <w:p w:rsidR="00D92791" w:rsidRDefault="00B00479">
      <w:pPr>
        <w:spacing w:after="226" w:line="400" w:lineRule="auto"/>
        <w:ind w:left="3" w:right="108"/>
      </w:pPr>
      <w:r>
        <w:lastRenderedPageBreak/>
        <w:t xml:space="preserve"> Điều kiện phòng học, phòng </w:t>
      </w:r>
      <w:r>
        <w:t>học bộ môn, kho chứa thiết bị... ở một số nơi còn hạn chế. Thiết bị dạy học chưa được mua sắm đầy đủ, chưa được sử dụng hiệu quả, hầu như ít làm thí nghiệm Vật lý. Môi trường thực hành chưa tốt, chưa thân thiện đối với giáo viên và học sinh. Chưa sử dụng c</w:t>
      </w:r>
      <w:r>
        <w:t xml:space="preserve">ác phương tiện hiện đại trong việc chấm bài và phân tích kết quả kiểm tra để rút ra các kết luận đúng. </w:t>
      </w:r>
    </w:p>
    <w:p w:rsidR="00D92791" w:rsidRDefault="00B00479">
      <w:pPr>
        <w:pStyle w:val="Heading4"/>
        <w:spacing w:after="236"/>
        <w:ind w:left="344"/>
      </w:pPr>
      <w:r>
        <w:t>2.4.3-</w:t>
      </w:r>
      <w:r>
        <w:rPr>
          <w:rFonts w:ascii="Arial" w:eastAsia="Arial" w:hAnsi="Arial" w:cs="Arial"/>
        </w:rPr>
        <w:t xml:space="preserve"> </w:t>
      </w:r>
      <w:r>
        <w:t xml:space="preserve">Phương hướng đổi mới phương pháp kiểm tra - đánh giá </w:t>
      </w:r>
    </w:p>
    <w:p w:rsidR="00D92791" w:rsidRDefault="00B00479">
      <w:pPr>
        <w:spacing w:after="32" w:line="402" w:lineRule="auto"/>
        <w:ind w:left="3" w:right="107"/>
      </w:pPr>
      <w:r>
        <w:t xml:space="preserve"> Thông qua sinh hoạt tổ </w:t>
      </w:r>
      <w:r>
        <w:t>chuyên môn, định hướng nội dung sinh hoạt tập trung vào các việc đổi mới kiểm tra - đánh giá bám sát theo chuẩn kiến thức kĩ năng để thúc đẩy đổi mới phương pháp dạy học, sử dụng thành thạo thiết bị dạy học, từng bước chủ động đưa các kỹ thuật học tập tích</w:t>
      </w:r>
      <w:r>
        <w:t xml:space="preserve"> cực vào trong trường học. Cụ thể cần tập trung thực hiện những nội dung sau đây: </w:t>
      </w:r>
    </w:p>
    <w:p w:rsidR="00D92791" w:rsidRDefault="00B00479">
      <w:pPr>
        <w:spacing w:after="49" w:line="390" w:lineRule="auto"/>
        <w:ind w:left="3"/>
      </w:pPr>
      <w:r>
        <w:t>+ Lựa chọn và xây dựng hệ thống các câu hỏi lý thuyết, các bài tập kiểm tra - đánh giá đảm bảo đạt được mức độ tối thiểu của chuẩn kiến thức, kĩ năng do chương trình quy địn</w:t>
      </w:r>
      <w:r>
        <w:t xml:space="preserve">h đồng thời tích cực phân loại năng lực học tập của học sinh, vận dụng một cách linh hoạt phương pháp dạy học phân hoá đảm bảo tính vừa sức theo các cấp độ nhận thức, tính phù hợp với sự phát triền gần của từng học sinh, từng nhóm học sinh.  </w:t>
      </w:r>
    </w:p>
    <w:p w:rsidR="00D92791" w:rsidRDefault="00B00479">
      <w:pPr>
        <w:spacing w:after="58" w:line="389" w:lineRule="auto"/>
        <w:ind w:left="3" w:right="0"/>
      </w:pPr>
      <w:r>
        <w:t>+ Thiết kế bà</w:t>
      </w:r>
      <w:r>
        <w:t xml:space="preserve">i giảng phải đảm bảo sao cho học sinh có thời gian được thảo luận, được trình bày và được vận dụng củng cố kiến thức và có thói quen tự nghiên cứu tài liệu, sách giáo khoa trước ở nhà. Những nội dung sách giáo khoa đề cập mà chuẩn kiến thức, kĩ năng không </w:t>
      </w:r>
      <w:r>
        <w:t xml:space="preserve">yêu cầu cần đạt thì giáo viên cần mạnh dạn chuyển thành phần đọc thêm hoặc giao cho học sinh tự đọc. </w:t>
      </w:r>
    </w:p>
    <w:p w:rsidR="00D92791" w:rsidRDefault="00B00479">
      <w:pPr>
        <w:spacing w:after="78" w:line="383" w:lineRule="auto"/>
        <w:ind w:left="3" w:right="108"/>
      </w:pPr>
      <w:r>
        <w:t>+ Thiết kế các câu hỏi, bài tập, các đề kiểm tra - đánh giá phải chú ý phối hợp hài hòa các hình thức trắc nghiệm và tự luận, khuyến khích ra đề mở, đáp á</w:t>
      </w:r>
      <w:r>
        <w:t xml:space="preserve">n mở để phát huy sự sáng tạo của học sinh trong quá trình nhận thức. </w:t>
      </w:r>
    </w:p>
    <w:p w:rsidR="00D92791" w:rsidRDefault="00B00479">
      <w:pPr>
        <w:spacing w:after="52" w:line="404" w:lineRule="auto"/>
        <w:ind w:left="3" w:right="0"/>
      </w:pPr>
      <w:r>
        <w:t xml:space="preserve"> Tăng cường đầu tư cơ sở vật chất trường học, thực hiện đề án thiết bị dạy học tự làm, bồi dưỡng đội ngũ giáo viên đạt chuẩn và chính quy hiện đại.   </w:t>
      </w:r>
    </w:p>
    <w:p w:rsidR="00D92791" w:rsidRDefault="00B00479">
      <w:pPr>
        <w:spacing w:after="266" w:line="386" w:lineRule="auto"/>
        <w:ind w:left="3" w:right="108"/>
      </w:pPr>
      <w:r>
        <w:lastRenderedPageBreak/>
        <w:t xml:space="preserve"> Ban hành các văn bản chỉ đạo hướng</w:t>
      </w:r>
      <w:r>
        <w:t xml:space="preserve"> dẫn thực hiện chuyên môn trong việc kiểm tra đánh giá kết quả học tập của học sinh, thanh tra kiểm tra giáo viên và các cơ sở trường học và hướng dẫn công tác thi cử và kiểm định chất lượng giáo dục. </w:t>
      </w:r>
    </w:p>
    <w:p w:rsidR="00D92791" w:rsidRDefault="00B00479">
      <w:pPr>
        <w:spacing w:after="357" w:line="259" w:lineRule="auto"/>
        <w:ind w:left="3" w:right="0" w:hanging="10"/>
        <w:jc w:val="left"/>
      </w:pPr>
      <w:r>
        <w:rPr>
          <w:b/>
          <w:color w:val="0000FF"/>
          <w:sz w:val="28"/>
        </w:rPr>
        <w:t>2.5-</w:t>
      </w:r>
      <w:r>
        <w:rPr>
          <w:rFonts w:ascii="Arial" w:eastAsia="Arial" w:hAnsi="Arial" w:cs="Arial"/>
          <w:b/>
          <w:color w:val="0000FF"/>
          <w:sz w:val="28"/>
        </w:rPr>
        <w:t xml:space="preserve"> </w:t>
      </w:r>
      <w:r>
        <w:rPr>
          <w:b/>
          <w:color w:val="0000FF"/>
        </w:rPr>
        <w:t>Định hướng chỉ đạo về đổi mới kiểm tra – đánh giá</w:t>
      </w:r>
      <w:r>
        <w:rPr>
          <w:b/>
          <w:color w:val="0000FF"/>
        </w:rPr>
        <w:t xml:space="preserve"> </w:t>
      </w:r>
      <w:r>
        <w:rPr>
          <w:b/>
          <w:color w:val="006600"/>
        </w:rPr>
        <w:t>2.5.1-</w:t>
      </w:r>
      <w:r>
        <w:rPr>
          <w:rFonts w:ascii="Arial" w:eastAsia="Arial" w:hAnsi="Arial" w:cs="Arial"/>
          <w:b/>
          <w:color w:val="006600"/>
        </w:rPr>
        <w:t xml:space="preserve"> </w:t>
      </w:r>
      <w:r>
        <w:rPr>
          <w:b/>
          <w:color w:val="006600"/>
        </w:rPr>
        <w:t xml:space="preserve">Phải có sự hướng dẫn, chỉ đạo chặt chẽ của các cấp Quản lí Giáo dục </w:t>
      </w:r>
    </w:p>
    <w:p w:rsidR="00D92791" w:rsidRDefault="00B00479">
      <w:pPr>
        <w:spacing w:after="189" w:line="395" w:lineRule="auto"/>
        <w:ind w:left="-6" w:firstLine="540"/>
      </w:pPr>
      <w:r>
        <w:t>Đổi mới kiểm tra – đánh giá là một bộ phận của đổi mới phương pháp dạy học nói riêng và đổi mới Giáo dục phổ thông nói chung. Việc đổi mới phải đi từ tổng kết thực tiễn để phát hu</w:t>
      </w:r>
      <w:r>
        <w:t>y ưu điểm, khắc phục các biểu hiện hạn chế, lạc hậu, yếu kém, trên cơ sở đó tiếp thu vận dụng các thành tựu hiện đại của khoa học giáo dục trong nước và quốc tế vào thực tiễn nước ta. Các cấp Quản lí giáo dục chỉ đạo chặt chẽ, coi trọng hướng dẫn các cơ qu</w:t>
      </w:r>
      <w:r>
        <w:t>an quản lí giáo dục cấp dưới đến các trường học, các tổ chuyên môn và từng giáo viên trong việc tổ chức thực hiện, sao cho đi đến tổng kết, đánh giá được hiệu quả cuối cùng. Thước đo thành công của các giải pháp chỉ đạo là sự đổi mới cách nghĩ, cách làm củ</w:t>
      </w:r>
      <w:r>
        <w:t xml:space="preserve">a từng giáo viên và các chỉ số nâng cao chất lượng dạy học. </w:t>
      </w:r>
    </w:p>
    <w:p w:rsidR="00D92791" w:rsidRDefault="00B00479">
      <w:pPr>
        <w:pStyle w:val="Heading4"/>
        <w:spacing w:after="170"/>
        <w:ind w:left="344"/>
      </w:pPr>
      <w:r>
        <w:t>2.5.2-</w:t>
      </w:r>
      <w:r>
        <w:rPr>
          <w:rFonts w:ascii="Arial" w:eastAsia="Arial" w:hAnsi="Arial" w:cs="Arial"/>
        </w:rPr>
        <w:t xml:space="preserve"> </w:t>
      </w:r>
      <w:r>
        <w:t xml:space="preserve">Phải có sự hỗ trợ của đồng nghiệp, nhất là giáo viên cùng bộ môn </w:t>
      </w:r>
    </w:p>
    <w:p w:rsidR="00D92791" w:rsidRDefault="00B00479">
      <w:pPr>
        <w:spacing w:after="197" w:line="390" w:lineRule="auto"/>
        <w:ind w:left="-6" w:right="110" w:firstLine="540"/>
      </w:pPr>
      <w:r>
        <w:t>Đơn vị tổ chức thực hiện đổi mới kiểm tra – đánh giá là trường học, môn học với một điều kiện tổ chức dạy học cụ thể. Do v</w:t>
      </w:r>
      <w:r>
        <w:t>iệc đổi mới kiểm tra – đánh giá phải gắn với đặc trưng mỗi môn học, nên phải coi trọng vai trò của các tổ chuyên môn, là nơi trao đổi kinh nghiệm giải quyết mọi khó khăn, vướng mắc. Trong việc tổ chức thực hiện đổi mới kiểm tra – đánh giá, cần phát huy vai</w:t>
      </w:r>
      <w:r>
        <w:t xml:space="preserve"> trò của đội ngũ giáo viên giỏi có nhiều kinh nghiệm, giáo viên cốt cán chuyên môn để hỗ trợ giáo viên mới, giáo viên có tay nghề chưa cao. Phải coi trọng hình thức hội thảo để rút kinh nghiệm kịp thời, đánh giá việc đổi mới kiểm tra – đánh giá ( kinh nghi</w:t>
      </w:r>
      <w:r>
        <w:t xml:space="preserve">ệm ra đề sao cho bảo đảm chất lượng, kinh nghiệm kết hợp hình thức tự luận với trắc nghiệm cho phù hợp với đặc trưng bộ môn, … ). </w:t>
      </w:r>
    </w:p>
    <w:p w:rsidR="00D92791" w:rsidRDefault="00B00479">
      <w:pPr>
        <w:spacing w:after="0" w:line="445" w:lineRule="auto"/>
        <w:ind w:left="1054" w:right="0" w:hanging="720"/>
        <w:jc w:val="left"/>
      </w:pPr>
      <w:r>
        <w:rPr>
          <w:b/>
          <w:color w:val="006600"/>
        </w:rPr>
        <w:lastRenderedPageBreak/>
        <w:t>2.5.3-</w:t>
      </w:r>
      <w:r>
        <w:rPr>
          <w:rFonts w:ascii="Arial" w:eastAsia="Arial" w:hAnsi="Arial" w:cs="Arial"/>
          <w:b/>
          <w:color w:val="006600"/>
        </w:rPr>
        <w:t xml:space="preserve"> </w:t>
      </w:r>
      <w:r>
        <w:rPr>
          <w:b/>
          <w:color w:val="006600"/>
        </w:rPr>
        <w:t xml:space="preserve">Cần lấy ý kiến xây dựng của học sinh để hoàn thiện việc kiểm tra – </w:t>
      </w:r>
    </w:p>
    <w:p w:rsidR="00D92791" w:rsidRDefault="00B00479">
      <w:pPr>
        <w:pStyle w:val="Heading4"/>
        <w:spacing w:line="445" w:lineRule="auto"/>
        <w:ind w:left="1054" w:hanging="720"/>
      </w:pPr>
      <w:r>
        <w:t xml:space="preserve">đánh giá </w:t>
      </w:r>
    </w:p>
    <w:p w:rsidR="00D92791" w:rsidRDefault="00B00479">
      <w:pPr>
        <w:spacing w:after="199" w:line="400" w:lineRule="auto"/>
        <w:ind w:left="-6" w:firstLine="540"/>
      </w:pPr>
      <w:r>
        <w:t xml:space="preserve">Đổi mới kiểm tra – đánh giá chỉ mang lại kết quả khi học sinh phát huy vai trò tích cực, chủ động, sáng tạo, biết đổi mới phương pháp học tập, biết tự học, tự đánh giá kết quả học tập. Trong môi trường sư phạm thân thiện, việc thu nhập ý kiến xây dựng của </w:t>
      </w:r>
      <w:r>
        <w:t>học sinh để giúp giáo viên đánh giá đúng về mình, tìm ra con đường khắc phục các hạn chế, thiếu sót, hoàn thiện phương pháp dạy học, đổi mới kiểm tra – đánh giá là hết sức cần thiết và là cách làm mang lại nhiều lợi ích, phát huy mối quan hệ thúc đẩy tương</w:t>
      </w:r>
      <w:r>
        <w:t xml:space="preserve"> hỗ giữa người dạy và người học. </w:t>
      </w:r>
    </w:p>
    <w:p w:rsidR="00D92791" w:rsidRDefault="00B00479">
      <w:pPr>
        <w:pStyle w:val="Heading4"/>
        <w:spacing w:after="185"/>
        <w:ind w:left="344"/>
      </w:pPr>
      <w:r>
        <w:t>2.5.4-</w:t>
      </w:r>
      <w:r>
        <w:rPr>
          <w:rFonts w:ascii="Arial" w:eastAsia="Arial" w:hAnsi="Arial" w:cs="Arial"/>
        </w:rPr>
        <w:t xml:space="preserve"> </w:t>
      </w:r>
      <w:r>
        <w:t xml:space="preserve">Đổi mới kiểm tra – đánh giá phải đồng bộ với các khâu liên quan </w:t>
      </w:r>
    </w:p>
    <w:p w:rsidR="00D92791" w:rsidRDefault="00B00479">
      <w:pPr>
        <w:spacing w:after="188" w:line="405" w:lineRule="auto"/>
        <w:ind w:left="-6" w:right="107" w:firstLine="540"/>
      </w:pPr>
      <w:r>
        <w:t>Đổi mới kiểm tra – đánh giá gắn liền với đổi mới phương pháp dạy học của giáo viên và đổi mới phương pháp học tập của học sinh. Ở cấp độ thấp, giáo vi</w:t>
      </w:r>
      <w:r>
        <w:t>ên có thể dùng đề kiểm tra của người khác (đồng nghiệp, nhà trường cung cấp, nguồn dữ liệu trên internet chuyên ngành,… ) để kiểm tra – đánh giá kết quả học tập của học sinh lớp mình. Ở cấp độ cao hơn, nhà trường có thể trưng cầu một trường khác, một cơ qu</w:t>
      </w:r>
      <w:r>
        <w:t xml:space="preserve">an chuyên môn bên ngoài tổ chức kiểm tra – đánh giá kết quả học tập của học sinh trường mình. </w:t>
      </w:r>
    </w:p>
    <w:p w:rsidR="00D92791" w:rsidRDefault="00B00479">
      <w:pPr>
        <w:spacing w:line="398" w:lineRule="auto"/>
        <w:ind w:left="-6" w:right="107" w:firstLine="540"/>
      </w:pPr>
      <w:r>
        <w:t xml:space="preserve">Đổi mới kiểm tra – đánh giá chỉ có hiệu quả khi kết hợp đánh giá của giáo viên với tự đánh giá của học sinh. Trong quá trình dạy học và khi tiến hành kiểm tra – </w:t>
      </w:r>
      <w:r>
        <w:t xml:space="preserve">đánh giá, giáo viên phải “chỉ ra lỗi” để giúp học sinh nhận rõ sai sót nhằm rèn luyện phương pháp học tập, phương pháp tư duy hiệu quả. </w:t>
      </w:r>
    </w:p>
    <w:p w:rsidR="00D92791" w:rsidRDefault="00B00479">
      <w:pPr>
        <w:spacing w:after="0" w:line="439" w:lineRule="auto"/>
        <w:ind w:left="1055" w:right="0" w:hanging="721"/>
        <w:jc w:val="left"/>
      </w:pPr>
      <w:r>
        <w:rPr>
          <w:b/>
          <w:color w:val="006600"/>
        </w:rPr>
        <w:t>2.5.5-</w:t>
      </w:r>
      <w:r>
        <w:rPr>
          <w:rFonts w:ascii="Arial" w:eastAsia="Arial" w:hAnsi="Arial" w:cs="Arial"/>
          <w:b/>
          <w:color w:val="006600"/>
        </w:rPr>
        <w:t xml:space="preserve"> </w:t>
      </w:r>
      <w:r>
        <w:rPr>
          <w:b/>
          <w:color w:val="006600"/>
        </w:rPr>
        <w:t xml:space="preserve">Phát huy vai trò thúc đẩy của đổi mới kiểm tra – đánh giá đối với đổi </w:t>
      </w:r>
    </w:p>
    <w:p w:rsidR="00D92791" w:rsidRDefault="00B00479">
      <w:pPr>
        <w:pStyle w:val="Heading4"/>
        <w:spacing w:line="439" w:lineRule="auto"/>
        <w:ind w:left="1055" w:hanging="721"/>
      </w:pPr>
      <w:r>
        <w:t xml:space="preserve">mới phương pháp dạy học </w:t>
      </w:r>
    </w:p>
    <w:p w:rsidR="00D92791" w:rsidRDefault="00B00479">
      <w:pPr>
        <w:spacing w:after="210" w:line="403" w:lineRule="auto"/>
        <w:ind w:left="-6" w:right="106" w:firstLine="540"/>
      </w:pPr>
      <w:r>
        <w:t>Trong mối quan h</w:t>
      </w:r>
      <w:r>
        <w:t xml:space="preserve">ệ hai chiều giữa đổi mới kiểm tra – đánh giá với đổi mới phương pháp dạy học, khi đổi mới mạnh mẽ phương pháp dạy học, đặt ra yêu cầu </w:t>
      </w:r>
      <w:r>
        <w:lastRenderedPageBreak/>
        <w:t xml:space="preserve">khách quan phải đổi mới kiểm tra – đánh giá, bảo đảm đồng bộ cho quá trình hướng tới nâng cao chất lượng dạy học. Khi đổi </w:t>
      </w:r>
      <w:r>
        <w:t xml:space="preserve">mới kiểm tra – đánh giá bảo đảm yêu cầu khách quan, chính xác, công bằng sẽ tạo tiền đề xây dựng môi trường sư phạm thân thiện, tạo động lực mới thúc đẩy đổi mới phương pháp dạy học và đổi mới công tác quản lí. Từ đó, sẽ giúp giáo viên và các cơ quan quản </w:t>
      </w:r>
      <w:r>
        <w:t xml:space="preserve">lí xác định đúng đắn, hiệu quả giảng dạy, tạo cơ sở để giáo viên đổi mới phương pháp dạy học và các cấp quản lí đề ra giải pháp quản lí phù hợp. </w:t>
      </w:r>
    </w:p>
    <w:p w:rsidR="00D92791" w:rsidRDefault="00B00479">
      <w:pPr>
        <w:pStyle w:val="Heading4"/>
        <w:spacing w:after="180"/>
        <w:ind w:left="344"/>
      </w:pPr>
      <w:r>
        <w:t>2.5.6-</w:t>
      </w:r>
      <w:r>
        <w:rPr>
          <w:rFonts w:ascii="Arial" w:eastAsia="Arial" w:hAnsi="Arial" w:cs="Arial"/>
        </w:rPr>
        <w:t xml:space="preserve"> </w:t>
      </w:r>
      <w:r>
        <w:t xml:space="preserve">Phát động đổi mới kiểm tra – đánh giá trong nhà trường </w:t>
      </w:r>
    </w:p>
    <w:p w:rsidR="00D92791" w:rsidRDefault="00B00479">
      <w:pPr>
        <w:spacing w:line="400" w:lineRule="auto"/>
        <w:ind w:left="-6" w:firstLine="540"/>
      </w:pPr>
      <w:r>
        <w:t>Hoạt động dạy học là trung tâm để thực hiện nhiệm vụ chính trị được giao, thực hiện sứ mệnh “trồng người”. Hoạt động dạy học chỉ đạt hiệu quả cao khi tạo lập được môi trường sư phạm lành mạnh, bầu không khí thân thiện, phát huy ngày càng cao vai trò tích c</w:t>
      </w:r>
      <w:r>
        <w:t xml:space="preserve">ực, chủ động, sáng tạo của học sinh. Do đó, phải đưa nội dung chỉ đạo đổi mới phương pháp dạy học nói chung và đổi mới kiểm tra – đánh giá nói riêng thành trọng tâm của cuộc vận động “ </w:t>
      </w:r>
      <w:r>
        <w:rPr>
          <w:i/>
        </w:rPr>
        <w:t>Mỗi thầy cô giáo là một tấm gương đạo đức, tự học và sáng tạo</w:t>
      </w:r>
      <w:r>
        <w:t>” và phong</w:t>
      </w:r>
      <w:r>
        <w:t xml:space="preserve"> trào thi đua “ </w:t>
      </w:r>
      <w:r>
        <w:rPr>
          <w:i/>
        </w:rPr>
        <w:t>Xây dựng trường học thân thiện, học sinh tích cực</w:t>
      </w:r>
      <w:r>
        <w:t>”. Cũng trong mối quan hệ đó, bước phát triển của cuộc vận động và phong trào thi đua này sẽ tạo động lực thúc đẩy quá trình đổi mới phương pháp dạy học và đổi mới kiểm tra – đánh giá đạt đượ</w:t>
      </w:r>
      <w:r>
        <w:t xml:space="preserve">c mục tiêu cuối cùng là thúc đẩy, nâng cao chất lượng giáo dục toàn diện. </w:t>
      </w:r>
    </w:p>
    <w:p w:rsidR="00D92791" w:rsidRDefault="00B00479">
      <w:pPr>
        <w:spacing w:after="143" w:line="454" w:lineRule="auto"/>
        <w:ind w:left="571" w:right="0" w:hanging="578"/>
        <w:jc w:val="left"/>
      </w:pPr>
      <w:r>
        <w:rPr>
          <w:b/>
          <w:color w:val="0000FF"/>
          <w:sz w:val="28"/>
        </w:rPr>
        <w:t>2.6-</w:t>
      </w:r>
      <w:r>
        <w:rPr>
          <w:rFonts w:ascii="Arial" w:eastAsia="Arial" w:hAnsi="Arial" w:cs="Arial"/>
          <w:b/>
          <w:color w:val="0000FF"/>
          <w:sz w:val="28"/>
        </w:rPr>
        <w:t xml:space="preserve"> </w:t>
      </w:r>
      <w:r>
        <w:rPr>
          <w:b/>
          <w:color w:val="0000FF"/>
        </w:rPr>
        <w:t xml:space="preserve">Mục đích, tiêu chí của việc kiểm tra – đánh giá theo chuẩn kiến thức – kĩ năng </w:t>
      </w:r>
    </w:p>
    <w:p w:rsidR="00D92791" w:rsidRDefault="00B00479">
      <w:pPr>
        <w:pStyle w:val="Heading4"/>
        <w:spacing w:after="203"/>
        <w:ind w:left="344"/>
      </w:pPr>
      <w:r>
        <w:t>2.6.1-</w:t>
      </w:r>
      <w:r>
        <w:rPr>
          <w:rFonts w:ascii="Arial" w:eastAsia="Arial" w:hAnsi="Arial" w:cs="Arial"/>
        </w:rPr>
        <w:t xml:space="preserve"> </w:t>
      </w:r>
      <w:r>
        <w:t xml:space="preserve">Các tiêu chí của kiểm tra-đánh giá </w:t>
      </w:r>
    </w:p>
    <w:p w:rsidR="00D92791" w:rsidRDefault="00B00479">
      <w:pPr>
        <w:spacing w:after="168" w:line="489" w:lineRule="auto"/>
        <w:ind w:left="3" w:right="108"/>
      </w:pPr>
      <w:r>
        <w:t xml:space="preserve"> Từ lý luận và quá trình thực tiễn dạy học đã chứng t</w:t>
      </w:r>
      <w:r>
        <w:t xml:space="preserve">ỏ rằng, vấn đề kiểm tra, đánh giá các tri thức, kĩ năng, kỹ xảo chỉ có tác dụng khi thực hiện những tiêu chí cơ bản sau </w:t>
      </w:r>
      <w:r>
        <w:lastRenderedPageBreak/>
        <w:t xml:space="preserve">trong việc kiểm tra đánh giá tri thức, kĩ năng, kỹ xảo của học sinh. Đó là: </w:t>
      </w:r>
      <w:r>
        <w:rPr>
          <w:b/>
          <w:color w:val="800000"/>
        </w:rPr>
        <w:t>2.6.1.1-</w:t>
      </w:r>
      <w:r>
        <w:rPr>
          <w:rFonts w:ascii="Arial" w:eastAsia="Arial" w:hAnsi="Arial" w:cs="Arial"/>
          <w:b/>
          <w:color w:val="800000"/>
        </w:rPr>
        <w:t xml:space="preserve"> </w:t>
      </w:r>
      <w:r>
        <w:rPr>
          <w:b/>
          <w:i/>
          <w:color w:val="800000"/>
        </w:rPr>
        <w:t xml:space="preserve">Đảm bảo tính khách quan trong quá trình đánh giá </w:t>
      </w:r>
    </w:p>
    <w:p w:rsidR="00D92791" w:rsidRDefault="00B00479">
      <w:pPr>
        <w:numPr>
          <w:ilvl w:val="0"/>
          <w:numId w:val="12"/>
        </w:numPr>
        <w:spacing w:line="425" w:lineRule="auto"/>
        <w:ind w:right="0" w:firstLine="283"/>
      </w:pPr>
      <w:r>
        <w:t>L</w:t>
      </w:r>
      <w:r>
        <w:t xml:space="preserve">à sự phản ánh trung thực kết quả lĩnh hội nội dung tài liệu học tập của học sinh so với yêu cầu do chương trình quy định. </w:t>
      </w:r>
    </w:p>
    <w:p w:rsidR="00D92791" w:rsidRDefault="00B00479">
      <w:pPr>
        <w:numPr>
          <w:ilvl w:val="0"/>
          <w:numId w:val="12"/>
        </w:numPr>
        <w:spacing w:after="219" w:line="259" w:lineRule="auto"/>
        <w:ind w:right="0" w:firstLine="283"/>
      </w:pPr>
      <w:r>
        <w:t xml:space="preserve">Nội dung kiểm tra phải phù hợp với các yêu cầu chung của chương trình đề ra. </w:t>
      </w:r>
    </w:p>
    <w:p w:rsidR="00D92791" w:rsidRDefault="00B00479">
      <w:pPr>
        <w:numPr>
          <w:ilvl w:val="0"/>
          <w:numId w:val="12"/>
        </w:numPr>
        <w:spacing w:after="498"/>
        <w:ind w:right="0" w:firstLine="283"/>
      </w:pPr>
      <w:r>
        <w:t xml:space="preserve">Tổ chức thi phải nghiêm túc. </w:t>
      </w:r>
    </w:p>
    <w:p w:rsidR="00D92791" w:rsidRDefault="00B00479">
      <w:pPr>
        <w:spacing w:after="273" w:line="437" w:lineRule="auto"/>
        <w:ind w:left="3" w:right="108"/>
      </w:pPr>
      <w:r>
        <w:t xml:space="preserve"> Để đảm bảo tính khách qu</w:t>
      </w:r>
      <w:r>
        <w:t xml:space="preserve">an trong kiểm tra đánh giá, cần cải tiến, đổi mới các phương pháp, hình thức kiểm tra - đánh giá, từ khâu ra đề, tổ chức thi tới khâu cho điểm. Xu hướng chung là tùy theo đặc trưng môn học mà lựa chọn hình thức thi thích hợp. Song dù hình thức nào, vấn đề </w:t>
      </w:r>
      <w:r>
        <w:t xml:space="preserve">lựa chọn nội dung môn học theo các đơn vị kiến thức để làm chuẩn cho việc kiểm tra-đánh giá và cho điểm khách quan là cực kỳ quan trọng [7]. </w:t>
      </w:r>
    </w:p>
    <w:p w:rsidR="00D92791" w:rsidRDefault="00B00479">
      <w:pPr>
        <w:pStyle w:val="Heading5"/>
        <w:spacing w:after="497"/>
        <w:ind w:left="730"/>
      </w:pPr>
      <w:r>
        <w:rPr>
          <w:i w:val="0"/>
        </w:rPr>
        <w:t>2.6.1.2-</w:t>
      </w:r>
      <w:r>
        <w:rPr>
          <w:rFonts w:ascii="Arial" w:eastAsia="Arial" w:hAnsi="Arial" w:cs="Arial"/>
          <w:i w:val="0"/>
        </w:rPr>
        <w:t xml:space="preserve"> </w:t>
      </w:r>
      <w:r>
        <w:t xml:space="preserve">Đảm bảo tính toàn diện  </w:t>
      </w:r>
    </w:p>
    <w:p w:rsidR="00D92791" w:rsidRDefault="00B00479">
      <w:pPr>
        <w:spacing w:line="439" w:lineRule="auto"/>
        <w:ind w:left="-6" w:right="108" w:firstLine="566"/>
      </w:pPr>
      <w:r>
        <w:t xml:space="preserve">Trong quá trình kiểm tra - đánh giá kết quả học tập của học sinh cần chú ý đánh </w:t>
      </w:r>
      <w:r>
        <w:t xml:space="preserve">giá cả số lượng và chất lượng, cả nội dung và hình thức về sự chiếm lĩnh kiến thức, kĩ năng, năng lực, ý thức, thái độ, hành vi của học sinh. </w:t>
      </w:r>
    </w:p>
    <w:p w:rsidR="00D92791" w:rsidRDefault="00B00479">
      <w:pPr>
        <w:spacing w:after="424"/>
        <w:ind w:left="730" w:right="0" w:firstLine="7"/>
        <w:jc w:val="left"/>
      </w:pPr>
      <w:r>
        <w:rPr>
          <w:b/>
          <w:color w:val="800000"/>
        </w:rPr>
        <w:t>2.6.1.3-</w:t>
      </w:r>
      <w:r>
        <w:rPr>
          <w:rFonts w:ascii="Arial" w:eastAsia="Arial" w:hAnsi="Arial" w:cs="Arial"/>
          <w:b/>
          <w:color w:val="800000"/>
        </w:rPr>
        <w:t xml:space="preserve"> </w:t>
      </w:r>
      <w:r>
        <w:rPr>
          <w:b/>
          <w:i/>
          <w:color w:val="800000"/>
        </w:rPr>
        <w:t xml:space="preserve">Đảm bảo độ tin cậy. </w:t>
      </w:r>
    </w:p>
    <w:p w:rsidR="00D92791" w:rsidRDefault="00B00479">
      <w:pPr>
        <w:spacing w:after="339" w:line="388" w:lineRule="auto"/>
        <w:ind w:left="-6" w:right="108" w:firstLine="566"/>
      </w:pPr>
      <w:r>
        <w:t xml:space="preserve">Chính xác, trung thực, minh bạch, khách quan, công bằng trong đánh giá, phản ánh được chất lượng thực của học sinh, của tập thể lớp, trường và của các cơ sở giáo dục. </w:t>
      </w:r>
    </w:p>
    <w:p w:rsidR="00D92791" w:rsidRDefault="00B00479">
      <w:pPr>
        <w:pStyle w:val="Heading5"/>
        <w:spacing w:after="505"/>
        <w:ind w:left="730"/>
      </w:pPr>
      <w:r>
        <w:rPr>
          <w:i w:val="0"/>
        </w:rPr>
        <w:lastRenderedPageBreak/>
        <w:t>2.6.1.4-</w:t>
      </w:r>
      <w:r>
        <w:rPr>
          <w:rFonts w:ascii="Arial" w:eastAsia="Arial" w:hAnsi="Arial" w:cs="Arial"/>
          <w:i w:val="0"/>
        </w:rPr>
        <w:t xml:space="preserve"> </w:t>
      </w:r>
      <w:r>
        <w:t xml:space="preserve">Đảm bảo tính khả thi </w:t>
      </w:r>
    </w:p>
    <w:p w:rsidR="00D92791" w:rsidRDefault="00B00479">
      <w:pPr>
        <w:spacing w:after="330" w:line="398" w:lineRule="auto"/>
        <w:ind w:left="-6" w:right="107" w:firstLine="566"/>
      </w:pPr>
      <w:r>
        <w:t xml:space="preserve">Nội dung, hình thức, cách thức, phương tiện tổ chức kiểm </w:t>
      </w:r>
      <w:r>
        <w:t xml:space="preserve">tra - đánh giá phải phù hợp với điều kiện học sinh, cơ sở giáo dục, đặc biệt là phù hợp với mục tiêu theo từng môn học. </w:t>
      </w:r>
    </w:p>
    <w:p w:rsidR="00D92791" w:rsidRDefault="00B00479">
      <w:pPr>
        <w:pStyle w:val="Heading5"/>
        <w:spacing w:after="425"/>
        <w:ind w:left="730"/>
      </w:pPr>
      <w:r>
        <w:rPr>
          <w:i w:val="0"/>
        </w:rPr>
        <w:t>2.6.1.5-</w:t>
      </w:r>
      <w:r>
        <w:rPr>
          <w:rFonts w:ascii="Arial" w:eastAsia="Arial" w:hAnsi="Arial" w:cs="Arial"/>
          <w:i w:val="0"/>
        </w:rPr>
        <w:t xml:space="preserve"> </w:t>
      </w:r>
      <w:r>
        <w:t xml:space="preserve">Đảm bảo yêu cầu phân hoá  </w:t>
      </w:r>
    </w:p>
    <w:p w:rsidR="00D92791" w:rsidRDefault="00B00479">
      <w:pPr>
        <w:spacing w:after="293" w:line="423" w:lineRule="auto"/>
        <w:ind w:left="-6" w:right="0" w:firstLine="566"/>
      </w:pPr>
      <w:r>
        <w:t xml:space="preserve">Phân loại được chính xác trình độ, mức độ, năng lực nhận thức của học sinh, cơ sở giáo dục; cần đảm bảo dải phân hóa rộng đủ cho phân loại đối tượng. </w:t>
      </w:r>
    </w:p>
    <w:p w:rsidR="00D92791" w:rsidRDefault="00B00479">
      <w:pPr>
        <w:pStyle w:val="Heading5"/>
        <w:spacing w:after="423"/>
        <w:ind w:left="730"/>
      </w:pPr>
      <w:r>
        <w:rPr>
          <w:i w:val="0"/>
        </w:rPr>
        <w:t>2.6.1.6-</w:t>
      </w:r>
      <w:r>
        <w:rPr>
          <w:rFonts w:ascii="Arial" w:eastAsia="Arial" w:hAnsi="Arial" w:cs="Arial"/>
          <w:i w:val="0"/>
        </w:rPr>
        <w:t xml:space="preserve"> </w:t>
      </w:r>
      <w:r>
        <w:t xml:space="preserve">Đảm bảo hiệu quả  </w:t>
      </w:r>
    </w:p>
    <w:p w:rsidR="00D92791" w:rsidRDefault="00B00479">
      <w:pPr>
        <w:spacing w:after="344" w:line="391" w:lineRule="auto"/>
        <w:ind w:left="-6" w:right="110" w:firstLine="566"/>
      </w:pPr>
      <w:r>
        <w:t>Đánh giá được tất cả các lĩnh vực cần đánh giá học sinh, cơ sở giáo dục; thực</w:t>
      </w:r>
      <w:r>
        <w:t xml:space="preserve"> hiện được đầy đủ các mục tiêu đề ra; tạo động lực đổi mới phương pháp dạy học, góp phần nâng cao chất lượng giáo dục. </w:t>
      </w:r>
    </w:p>
    <w:p w:rsidR="00D92791" w:rsidRDefault="00B00479">
      <w:pPr>
        <w:pStyle w:val="Heading5"/>
        <w:spacing w:after="508"/>
        <w:ind w:left="730"/>
      </w:pPr>
      <w:r>
        <w:rPr>
          <w:i w:val="0"/>
        </w:rPr>
        <w:t>2.6.1.7-</w:t>
      </w:r>
      <w:r>
        <w:rPr>
          <w:rFonts w:ascii="Arial" w:eastAsia="Arial" w:hAnsi="Arial" w:cs="Arial"/>
          <w:i w:val="0"/>
        </w:rPr>
        <w:t xml:space="preserve"> </w:t>
      </w:r>
      <w:r>
        <w:t xml:space="preserve">Đảm bảo tính thường xuyên và hệ thống </w:t>
      </w:r>
    </w:p>
    <w:p w:rsidR="00D92791" w:rsidRDefault="00B00479">
      <w:pPr>
        <w:spacing w:line="385" w:lineRule="auto"/>
        <w:ind w:left="-6" w:right="111" w:firstLine="567"/>
      </w:pPr>
      <w:r>
        <w:t xml:space="preserve">Quá trình kiểm tra - đánh giá là quá trình lâu dài diễn ra trong suốt thời gian học của </w:t>
      </w:r>
      <w:r>
        <w:t xml:space="preserve">học sinh, do đó cần phải thường xuyên kiểm tra để thu được những kết quả học tập của học sinh để có những biện pháp khắc phục khuyết điểm hay phát huy sự tiến bộ của cả học sinh và giáo viên. </w:t>
      </w:r>
    </w:p>
    <w:p w:rsidR="00D92791" w:rsidRDefault="00B00479">
      <w:pPr>
        <w:pStyle w:val="Heading5"/>
        <w:spacing w:after="505"/>
        <w:ind w:left="730"/>
      </w:pPr>
      <w:r>
        <w:rPr>
          <w:i w:val="0"/>
        </w:rPr>
        <w:t>2.6.1.8-</w:t>
      </w:r>
      <w:r>
        <w:rPr>
          <w:rFonts w:ascii="Arial" w:eastAsia="Arial" w:hAnsi="Arial" w:cs="Arial"/>
          <w:i w:val="0"/>
        </w:rPr>
        <w:t xml:space="preserve"> </w:t>
      </w:r>
      <w:r>
        <w:t xml:space="preserve">Đảm bảo tính phát triển </w:t>
      </w:r>
    </w:p>
    <w:p w:rsidR="00D92791" w:rsidRDefault="00B00479">
      <w:pPr>
        <w:spacing w:after="256" w:line="439" w:lineRule="auto"/>
        <w:ind w:left="-6" w:right="0" w:firstLine="566"/>
      </w:pPr>
      <w:r>
        <w:t xml:space="preserve">Trân trọng sự cố gắng của học sinh, đánh giá cao những tiến bộ trong học tập của học sinh. Cần đảm bảo tính công khai trong đánh giá. </w:t>
      </w:r>
    </w:p>
    <w:p w:rsidR="00D92791" w:rsidRDefault="00B00479">
      <w:pPr>
        <w:pStyle w:val="Heading4"/>
        <w:spacing w:after="499"/>
        <w:ind w:left="344"/>
      </w:pPr>
      <w:r>
        <w:lastRenderedPageBreak/>
        <w:t>2.6.2-</w:t>
      </w:r>
      <w:r>
        <w:rPr>
          <w:rFonts w:ascii="Arial" w:eastAsia="Arial" w:hAnsi="Arial" w:cs="Arial"/>
        </w:rPr>
        <w:t xml:space="preserve"> </w:t>
      </w:r>
      <w:r>
        <w:t xml:space="preserve">Mục đích của kiểm tra - đánh giá </w:t>
      </w:r>
    </w:p>
    <w:p w:rsidR="00D92791" w:rsidRDefault="00B00479">
      <w:pPr>
        <w:numPr>
          <w:ilvl w:val="0"/>
          <w:numId w:val="13"/>
        </w:numPr>
        <w:spacing w:after="338" w:line="385" w:lineRule="auto"/>
        <w:ind w:right="107" w:hanging="10"/>
      </w:pPr>
      <w:r>
        <w:t>Trong quá trình dạy học, kiểm tra - đánh giá kết quả học tập của học sinh là một</w:t>
      </w:r>
      <w:r>
        <w:t xml:space="preserve"> khâu quan trọng nhằm xác định thành tích học tập và mức độ chiếm lĩnh kiến thức, kĩ năng, sự vận dụng của người học. Kiểm tra-đánh giá là hai công việc được tiến hành theo trình tự nhất định hoặc đan xen lẫn nhau nhằm khảo sát, xem xét về cả định lượng và</w:t>
      </w:r>
      <w:r>
        <w:t xml:space="preserve"> định tính kết quả học tập, đánh giá mức độ chiếm lĩnh nội dung học vấn của học sinh. Bởi vậy, cần phải xác định chuẩn đánh giá một cách khoa học, khách quan. </w:t>
      </w:r>
    </w:p>
    <w:p w:rsidR="00D92791" w:rsidRDefault="00B00479">
      <w:pPr>
        <w:numPr>
          <w:ilvl w:val="0"/>
          <w:numId w:val="13"/>
        </w:numPr>
        <w:spacing w:after="305" w:line="409" w:lineRule="auto"/>
        <w:ind w:right="107" w:hanging="10"/>
      </w:pPr>
      <w:r>
        <w:t>Đối với học sinh là nhân vật trung tâm của quá trình dạy học. Kiểm tra đánh giá có tác dụng thúc</w:t>
      </w:r>
      <w:r>
        <w:t xml:space="preserve"> đẩy quá trình học tập phát triển không ngừng. Qua kết quả kiểm tra, tạo cơ hội cho học sinh phát triển kĩ năng tự đánh giá mức độ đạt được của bản thân, giúp học sinh nhận ra sự tiến bộ hay khuyết điểm của mình để có phương pháp tự mình ôn tập, củng cố và</w:t>
      </w:r>
      <w:r>
        <w:t xml:space="preserve"> bổ sung nhằm hoàn thiện học vấn bằng phương pháp tự học với hệ thống thao tác tư duy của chính mình. </w:t>
      </w:r>
    </w:p>
    <w:p w:rsidR="00D92791" w:rsidRDefault="00B00479">
      <w:pPr>
        <w:numPr>
          <w:ilvl w:val="0"/>
          <w:numId w:val="13"/>
        </w:numPr>
        <w:spacing w:after="315" w:line="394" w:lineRule="auto"/>
        <w:ind w:right="107" w:hanging="10"/>
      </w:pPr>
      <w:r>
        <w:t>Đối với giáo viên, kết quả kiểm tra – đánh giá giúp cho mỗi giáo viên có cơ sở thực tế để nhận ra những điểm mạnh và điểm yếu của mình, tự đánh giá quá t</w:t>
      </w:r>
      <w:r>
        <w:t xml:space="preserve">rình giảng dạy. Trên cơ sở đó không ngừng nâng cao và hoàn thiện mình về trình độ học vấn, về phương pháp giảng dạy. </w:t>
      </w:r>
    </w:p>
    <w:p w:rsidR="00D92791" w:rsidRDefault="00B00479">
      <w:pPr>
        <w:numPr>
          <w:ilvl w:val="0"/>
          <w:numId w:val="13"/>
        </w:numPr>
        <w:spacing w:line="403" w:lineRule="auto"/>
        <w:ind w:right="107" w:hanging="10"/>
      </w:pPr>
      <w:r>
        <w:t xml:space="preserve">Như vậy, đánh giá không chỉ nhằm mục đích nhận định thực trạng và định hướng, điều chỉnh hoạt động của trò mà còn đồng thời tạo điều kiện </w:t>
      </w:r>
      <w:r>
        <w:t xml:space="preserve">nhận định ra thực trạng và điều chỉnh hoạt động dạy của thầy. </w:t>
      </w:r>
    </w:p>
    <w:p w:rsidR="00D92791" w:rsidRDefault="00B00479">
      <w:pPr>
        <w:numPr>
          <w:ilvl w:val="0"/>
          <w:numId w:val="13"/>
        </w:numPr>
        <w:spacing w:after="273" w:line="411" w:lineRule="auto"/>
        <w:ind w:right="107" w:hanging="10"/>
      </w:pPr>
      <w:r>
        <w:t xml:space="preserve">Đối với các cấp quản lí, lãnh đạo nhà trường: kiểm tra - đánh giá là biện pháp để đánh giá kết quả đào tạo về cả định lượng và định tính. Đó là cơ sở để xây dựng </w:t>
      </w:r>
      <w:r>
        <w:lastRenderedPageBreak/>
        <w:t>đội ngũ giáo viên, về vấn đề đổ</w:t>
      </w:r>
      <w:r>
        <w:t xml:space="preserve">i mới nội dung, phương pháp và hình thức tổ chức hoạt động dạy học, v.v.  </w:t>
      </w:r>
    </w:p>
    <w:p w:rsidR="00D92791" w:rsidRDefault="00B00479">
      <w:pPr>
        <w:numPr>
          <w:ilvl w:val="0"/>
          <w:numId w:val="13"/>
        </w:numPr>
        <w:spacing w:after="290" w:line="413" w:lineRule="auto"/>
        <w:ind w:right="107" w:hanging="10"/>
      </w:pPr>
      <w:r>
        <w:t>Đối với cán bộ quản lí giáo dục: cung cấp cho cán bộ quản lí giáo dục những thông tin về thực trạng dạy và học trong một đơn vị giáo dục để có những chỉ đạo kịp thời, uốn nắn được n</w:t>
      </w:r>
      <w:r>
        <w:t xml:space="preserve">hững lệch lạc, khuyến khích, hỗ trợ những sáng kiến hay, bảo đảm thực hiện tốt mục tiêu giáo dục. </w:t>
      </w:r>
    </w:p>
    <w:p w:rsidR="00D92791" w:rsidRDefault="00B00479">
      <w:pPr>
        <w:spacing w:after="132" w:line="449" w:lineRule="auto"/>
        <w:ind w:left="-3" w:right="0" w:hanging="10"/>
        <w:jc w:val="left"/>
      </w:pPr>
      <w:r>
        <w:t xml:space="preserve"> </w:t>
      </w:r>
      <w:r>
        <w:rPr>
          <w:b/>
          <w:i/>
        </w:rPr>
        <w:t xml:space="preserve">Vì vậy, kiểm tra - đánh giá kiến thức, kĩ năng, vận dụng là một khâu quan trọng không thể tách rời trong hoạt động dạy học ở nhà trường. </w:t>
      </w:r>
    </w:p>
    <w:p w:rsidR="00D92791" w:rsidRDefault="00B00479">
      <w:pPr>
        <w:pStyle w:val="Heading4"/>
        <w:spacing w:after="493"/>
        <w:ind w:left="344"/>
      </w:pPr>
      <w:r>
        <w:t>2.6.3-</w:t>
      </w:r>
      <w:r>
        <w:rPr>
          <w:rFonts w:ascii="Arial" w:eastAsia="Arial" w:hAnsi="Arial" w:cs="Arial"/>
        </w:rPr>
        <w:t xml:space="preserve"> </w:t>
      </w:r>
      <w:r>
        <w:t xml:space="preserve">Nguyên tắc </w:t>
      </w:r>
      <w:r>
        <w:t xml:space="preserve">quán triệt trong kiểm tra - đánh giá </w:t>
      </w:r>
    </w:p>
    <w:p w:rsidR="00D92791" w:rsidRDefault="00B00479">
      <w:pPr>
        <w:spacing w:after="277" w:line="440" w:lineRule="auto"/>
        <w:ind w:left="3" w:right="108"/>
      </w:pPr>
      <w:r>
        <w:t xml:space="preserve"> Để đảm bảo tính khoa học của việc kiểm tra đánh giá kiến thức, kĩ năng, cần quán triệt một nguyên tắc chung quan trọng là: việc kiểm tra đánh giá kiến thức kĩ </w:t>
      </w:r>
      <w:r>
        <w:t xml:space="preserve">năng cần được tiến hành theo một quy trình hoạt động chặt chẽ sau đây:  </w:t>
      </w:r>
    </w:p>
    <w:p w:rsidR="00D92791" w:rsidRDefault="00B00479">
      <w:pPr>
        <w:tabs>
          <w:tab w:val="center" w:pos="2924"/>
        </w:tabs>
        <w:spacing w:after="516"/>
        <w:ind w:left="-6" w:right="0" w:firstLine="0"/>
        <w:jc w:val="left"/>
      </w:pPr>
      <w:r>
        <w:t xml:space="preserve"> </w:t>
      </w:r>
      <w:r>
        <w:tab/>
        <w:t xml:space="preserve">+ Xác định rõ mục đích kiểm tra đánh giá. </w:t>
      </w:r>
    </w:p>
    <w:p w:rsidR="00D92791" w:rsidRDefault="00B00479">
      <w:pPr>
        <w:numPr>
          <w:ilvl w:val="0"/>
          <w:numId w:val="14"/>
        </w:numPr>
        <w:spacing w:line="445" w:lineRule="auto"/>
        <w:ind w:right="0" w:firstLine="1087"/>
      </w:pPr>
      <w:r>
        <w:t xml:space="preserve">Kiểm tra nhằm mục đích dạy học: bản thân việc kiểm tra đánh giá nhằm định hướng hoạt động chiếm lĩnh kiến thức cần dạy. </w:t>
      </w:r>
    </w:p>
    <w:p w:rsidR="00D92791" w:rsidRDefault="00B00479">
      <w:pPr>
        <w:numPr>
          <w:ilvl w:val="0"/>
          <w:numId w:val="14"/>
        </w:numPr>
        <w:spacing w:line="443" w:lineRule="auto"/>
        <w:ind w:right="0" w:firstLine="1087"/>
      </w:pPr>
      <w:r>
        <w:t>Kiểm tra nhằm mục</w:t>
      </w:r>
      <w:r>
        <w:t xml:space="preserve"> đích đánh giá thành quả học tập hoặc nhằm nghiên cứu đánh giá mục tiêu, phương pháp dạy học. </w:t>
      </w:r>
    </w:p>
    <w:p w:rsidR="00D92791" w:rsidRDefault="00B00479">
      <w:pPr>
        <w:numPr>
          <w:ilvl w:val="0"/>
          <w:numId w:val="14"/>
        </w:numPr>
        <w:spacing w:after="272" w:line="445" w:lineRule="auto"/>
        <w:ind w:right="0" w:firstLine="1087"/>
      </w:pPr>
      <w:r>
        <w:t xml:space="preserve">Kiểm tra trình độ xuất phát của người học có liên quan đến việc xác định nội dung phương pháp dạy học của một học phần sắp bắt đầu… </w:t>
      </w:r>
    </w:p>
    <w:p w:rsidR="00D92791" w:rsidRDefault="00B00479">
      <w:pPr>
        <w:spacing w:after="116" w:line="442" w:lineRule="auto"/>
        <w:ind w:left="3" w:right="111"/>
      </w:pPr>
      <w:r>
        <w:lastRenderedPageBreak/>
        <w:t xml:space="preserve">  + Xác định rõ nội dung cụ </w:t>
      </w:r>
      <w:r>
        <w:t xml:space="preserve">thể của các kiến thức kĩ năng cần kiểm tra đánh giá; các tiêu chí cụ thể của mục tiêu dạy học với từng kĩ năng đó để làm căn cứ đối chiếu các thông tin sẽ thu được trong kiểm tra. </w:t>
      </w:r>
    </w:p>
    <w:p w:rsidR="00D92791" w:rsidRDefault="00B00479">
      <w:pPr>
        <w:spacing w:after="0" w:line="259" w:lineRule="auto"/>
        <w:ind w:left="2" w:right="0" w:firstLine="0"/>
        <w:jc w:val="left"/>
      </w:pPr>
      <w:r>
        <w:t xml:space="preserve"> </w:t>
      </w:r>
      <w:r>
        <w:tab/>
        <w:t xml:space="preserve"> </w:t>
      </w:r>
    </w:p>
    <w:p w:rsidR="00D92791" w:rsidRDefault="00B00479">
      <w:pPr>
        <w:pStyle w:val="Heading3"/>
        <w:ind w:left="2" w:right="0"/>
      </w:pPr>
      <w:r>
        <w:rPr>
          <w:u w:val="single" w:color="FF0000"/>
        </w:rPr>
        <w:t>CHƯƠNG III:</w:t>
      </w:r>
      <w:r>
        <w:rPr>
          <w:rFonts w:ascii="Arial" w:eastAsia="Arial" w:hAnsi="Arial" w:cs="Arial"/>
        </w:rPr>
        <w:t xml:space="preserve"> </w:t>
      </w:r>
      <w:r>
        <w:t>QUY TRÌNH BIÊN SOẠN ĐỀ KIỂM TRA ĐÁNH GIÁ THEO CHUẨN KIẾN TH</w:t>
      </w:r>
      <w:r>
        <w:t xml:space="preserve">ỨC VÀ KĨ NĂNG </w:t>
      </w:r>
    </w:p>
    <w:p w:rsidR="00D92791" w:rsidRDefault="00B00479">
      <w:pPr>
        <w:spacing w:after="195" w:line="259" w:lineRule="auto"/>
        <w:ind w:left="3" w:right="0" w:hanging="10"/>
        <w:jc w:val="left"/>
      </w:pPr>
      <w:r>
        <w:rPr>
          <w:b/>
          <w:color w:val="0000FF"/>
          <w:sz w:val="28"/>
        </w:rPr>
        <w:t>3.1-</w:t>
      </w:r>
      <w:r>
        <w:rPr>
          <w:rFonts w:ascii="Arial" w:eastAsia="Arial" w:hAnsi="Arial" w:cs="Arial"/>
          <w:b/>
          <w:color w:val="0000FF"/>
          <w:sz w:val="28"/>
        </w:rPr>
        <w:t xml:space="preserve"> </w:t>
      </w:r>
      <w:r>
        <w:rPr>
          <w:b/>
          <w:color w:val="0000FF"/>
        </w:rPr>
        <w:t>Các hình th</w:t>
      </w:r>
      <w:r>
        <w:rPr>
          <w:b/>
          <w:color w:val="0000FF"/>
          <w:sz w:val="40"/>
          <w:vertAlign w:val="subscript"/>
        </w:rPr>
        <w:t>ứ</w:t>
      </w:r>
      <w:r>
        <w:rPr>
          <w:b/>
          <w:color w:val="0000FF"/>
        </w:rPr>
        <w:t>c c</w:t>
      </w:r>
      <w:r>
        <w:rPr>
          <w:b/>
          <w:color w:val="0000FF"/>
          <w:sz w:val="40"/>
          <w:vertAlign w:val="subscript"/>
        </w:rPr>
        <w:t>ủ</w:t>
      </w:r>
      <w:r>
        <w:rPr>
          <w:b/>
          <w:color w:val="0000FF"/>
        </w:rPr>
        <w:t>a bài ki</w:t>
      </w:r>
      <w:r>
        <w:rPr>
          <w:b/>
          <w:color w:val="0000FF"/>
          <w:sz w:val="40"/>
          <w:vertAlign w:val="subscript"/>
        </w:rPr>
        <w:t>ể</w:t>
      </w:r>
      <w:r>
        <w:rPr>
          <w:b/>
          <w:color w:val="0000FF"/>
        </w:rPr>
        <w:t xml:space="preserve">m tra </w:t>
      </w:r>
    </w:p>
    <w:p w:rsidR="00D92791" w:rsidRDefault="00B00479">
      <w:pPr>
        <w:pStyle w:val="Heading4"/>
        <w:spacing w:after="173"/>
        <w:ind w:left="344"/>
      </w:pPr>
      <w:r>
        <w:t>3.1.1-</w:t>
      </w:r>
      <w:r>
        <w:rPr>
          <w:rFonts w:ascii="Arial" w:eastAsia="Arial" w:hAnsi="Arial" w:cs="Arial"/>
        </w:rPr>
        <w:t xml:space="preserve"> </w:t>
      </w:r>
      <w:r>
        <w:t xml:space="preserve">Tự luận </w:t>
      </w:r>
    </w:p>
    <w:p w:rsidR="00D92791" w:rsidRDefault="00B00479">
      <w:pPr>
        <w:numPr>
          <w:ilvl w:val="0"/>
          <w:numId w:val="15"/>
        </w:numPr>
        <w:spacing w:after="197" w:line="376" w:lineRule="auto"/>
        <w:ind w:right="107"/>
      </w:pPr>
      <w:r>
        <w:t xml:space="preserve">Tự luận là phương pháp đánh giá kết quả học tập bằng việc sử dụng công cụ </w:t>
      </w:r>
      <w:r>
        <w:t xml:space="preserve">đo lường là câu hỏi, học sinh làm bài viết bằng ngôn ngữ của chính mình trong những khoảng thời gian khác nhau tùy theo yêu cầu của đề thi (15 phút đến 180 phút). </w:t>
      </w:r>
    </w:p>
    <w:p w:rsidR="00D92791" w:rsidRDefault="00B00479">
      <w:pPr>
        <w:numPr>
          <w:ilvl w:val="0"/>
          <w:numId w:val="15"/>
        </w:numPr>
        <w:spacing w:after="208" w:line="385" w:lineRule="auto"/>
        <w:ind w:right="107"/>
      </w:pPr>
      <w:r>
        <w:t>Một bài kiểm tra tự luận gồm một số câu hỏi tương đối ít và có tính tổng quát, đòi hỏi học s</w:t>
      </w:r>
      <w:r>
        <w:t xml:space="preserve">inh phải mất nhiều thời gian để viết câu trả lời vì vừa phải nhớ lại kiến thức, vừa phải biết diễn đạt ý kiến của mình một cách chính xác và rõ ràng. </w:t>
      </w:r>
    </w:p>
    <w:p w:rsidR="00D92791" w:rsidRDefault="00B00479">
      <w:pPr>
        <w:numPr>
          <w:ilvl w:val="0"/>
          <w:numId w:val="15"/>
        </w:numPr>
        <w:spacing w:after="184" w:line="390" w:lineRule="auto"/>
        <w:ind w:right="107"/>
      </w:pPr>
      <w:r>
        <w:t>Một bài tự luận thường được chấm điểm một cách chủ quan và điểm cho bởi những người chấm khác nhau có thể</w:t>
      </w:r>
      <w:r>
        <w:t xml:space="preserve"> sai lệch nhiều hay ít tùy thuộc vào quan điểm của người chấm. </w:t>
      </w:r>
    </w:p>
    <w:p w:rsidR="00D92791" w:rsidRDefault="00B00479">
      <w:pPr>
        <w:pStyle w:val="Heading4"/>
        <w:ind w:left="344"/>
      </w:pPr>
      <w:r>
        <w:t>3.1.2-</w:t>
      </w:r>
      <w:r>
        <w:rPr>
          <w:rFonts w:ascii="Arial" w:eastAsia="Arial" w:hAnsi="Arial" w:cs="Arial"/>
        </w:rPr>
        <w:t xml:space="preserve"> </w:t>
      </w:r>
      <w:r>
        <w:t>Tr</w:t>
      </w:r>
      <w:r>
        <w:rPr>
          <w:sz w:val="40"/>
          <w:vertAlign w:val="subscript"/>
        </w:rPr>
        <w:t>ắ</w:t>
      </w:r>
      <w:r>
        <w:t>c nghi</w:t>
      </w:r>
      <w:r>
        <w:rPr>
          <w:sz w:val="40"/>
          <w:vertAlign w:val="subscript"/>
        </w:rPr>
        <w:t>ệ</w:t>
      </w:r>
      <w:r>
        <w:t xml:space="preserve">m khách quan </w:t>
      </w:r>
    </w:p>
    <w:p w:rsidR="00D92791" w:rsidRDefault="00B00479">
      <w:pPr>
        <w:numPr>
          <w:ilvl w:val="0"/>
          <w:numId w:val="16"/>
        </w:numPr>
        <w:spacing w:after="191" w:line="400" w:lineRule="auto"/>
        <w:ind w:right="107"/>
      </w:pPr>
      <w:r>
        <w:t>Trắc nghiệm khách quan là phương pháp đánh giá kết quả học tập bằng việc sử dụng công cụ đo lường là hệ thống các bài tập nhỏ hoặc câu hỏi có sẵn các phương án t</w:t>
      </w:r>
      <w:r>
        <w:t>rả lời, yêu cầu học sinh suy nghĩ và chọn phương án trả lời đúng nhất bằng một kí hiệu nhất định. Bài kiểm tra trắc nghiệm khách quan gồm nhiều câu hỏi chỉ đòi hỏi những câu trả lời ngắn gọn, học sinh chỉ cần một lượng thì giờ ngắn để đọc và suy nghĩ khi l</w:t>
      </w:r>
      <w:r>
        <w:t xml:space="preserve">àm bài. </w:t>
      </w:r>
    </w:p>
    <w:p w:rsidR="00D92791" w:rsidRDefault="00B00479">
      <w:pPr>
        <w:numPr>
          <w:ilvl w:val="0"/>
          <w:numId w:val="16"/>
        </w:numPr>
        <w:spacing w:line="393" w:lineRule="auto"/>
        <w:ind w:right="107"/>
      </w:pPr>
      <w:r>
        <w:lastRenderedPageBreak/>
        <w:t xml:space="preserve">Trắc nghiệm được gọi là khách quan vì hệ thống câu trắc nghiệm được chọn và cách chấm điểm là khách quan, không phụ thuộc vào việc chủ quan của người ra đề và người chấm. </w:t>
      </w:r>
    </w:p>
    <w:p w:rsidR="00D92791" w:rsidRDefault="00B00479">
      <w:pPr>
        <w:pStyle w:val="Heading4"/>
        <w:spacing w:after="172"/>
        <w:ind w:left="344"/>
      </w:pPr>
      <w:r>
        <w:t>3.1.3-</w:t>
      </w:r>
      <w:r>
        <w:rPr>
          <w:rFonts w:ascii="Arial" w:eastAsia="Arial" w:hAnsi="Arial" w:cs="Arial"/>
        </w:rPr>
        <w:t xml:space="preserve"> </w:t>
      </w:r>
      <w:r>
        <w:t>So sánh t</w:t>
      </w:r>
      <w:r>
        <w:rPr>
          <w:sz w:val="40"/>
          <w:vertAlign w:val="subscript"/>
        </w:rPr>
        <w:t>ự</w:t>
      </w:r>
      <w:r>
        <w:t xml:space="preserve"> lu</w:t>
      </w:r>
      <w:r>
        <w:rPr>
          <w:sz w:val="40"/>
          <w:vertAlign w:val="subscript"/>
        </w:rPr>
        <w:t>ậ</w:t>
      </w:r>
      <w:r>
        <w:t>n và tr</w:t>
      </w:r>
      <w:r>
        <w:rPr>
          <w:sz w:val="40"/>
          <w:vertAlign w:val="subscript"/>
        </w:rPr>
        <w:t>ắ</w:t>
      </w:r>
      <w:r>
        <w:t>c nghi</w:t>
      </w:r>
      <w:r>
        <w:rPr>
          <w:sz w:val="40"/>
          <w:vertAlign w:val="subscript"/>
        </w:rPr>
        <w:t>ệ</w:t>
      </w:r>
      <w:r>
        <w:t xml:space="preserve">m khách quan </w:t>
      </w:r>
    </w:p>
    <w:p w:rsidR="00D92791" w:rsidRDefault="00B00479">
      <w:pPr>
        <w:pStyle w:val="Heading5"/>
        <w:ind w:left="730"/>
      </w:pPr>
      <w:r>
        <w:rPr>
          <w:i w:val="0"/>
        </w:rPr>
        <w:t>3.1.3.1-</w:t>
      </w:r>
      <w:r>
        <w:rPr>
          <w:rFonts w:ascii="Arial" w:eastAsia="Arial" w:hAnsi="Arial" w:cs="Arial"/>
          <w:i w:val="0"/>
        </w:rPr>
        <w:t xml:space="preserve"> </w:t>
      </w:r>
      <w:r>
        <w:t>Gi</w:t>
      </w:r>
      <w:r>
        <w:rPr>
          <w:sz w:val="40"/>
          <w:vertAlign w:val="subscript"/>
        </w:rPr>
        <w:t>ố</w:t>
      </w:r>
      <w:r>
        <w:t xml:space="preserve">ng nhau </w:t>
      </w:r>
    </w:p>
    <w:p w:rsidR="00D92791" w:rsidRDefault="00B00479">
      <w:pPr>
        <w:numPr>
          <w:ilvl w:val="0"/>
          <w:numId w:val="17"/>
        </w:numPr>
        <w:spacing w:after="200" w:line="399" w:lineRule="auto"/>
        <w:ind w:right="54"/>
      </w:pPr>
      <w:r>
        <w:t>Cả t</w:t>
      </w:r>
      <w:r>
        <w:t xml:space="preserve">ự luận và trắc nghiệm khách quan đều là những hình thức kiểm tra - đánh giá mức độ nắm vững kiến thức của học sinh, khả năng tổng hợp, phối hợp các ý tưởng, vận dụng kiến thức, phán đoán chủ quan để giải quyết các vấn đề.. </w:t>
      </w:r>
    </w:p>
    <w:p w:rsidR="00D92791" w:rsidRDefault="00B00479">
      <w:pPr>
        <w:numPr>
          <w:ilvl w:val="0"/>
          <w:numId w:val="17"/>
        </w:numPr>
        <w:spacing w:after="182" w:line="380" w:lineRule="auto"/>
        <w:ind w:right="54"/>
      </w:pPr>
      <w:r>
        <w:t>Giá trị bài trắc nghiệm và tự lu</w:t>
      </w:r>
      <w:r>
        <w:t xml:space="preserve">ận tùy thuộc vào tính khách quan, đáng tin cậy của chúng.  </w:t>
      </w:r>
    </w:p>
    <w:p w:rsidR="00D92791" w:rsidRDefault="00B00479">
      <w:pPr>
        <w:pStyle w:val="Heading5"/>
        <w:ind w:left="730"/>
      </w:pPr>
      <w:r>
        <w:rPr>
          <w:i w:val="0"/>
        </w:rPr>
        <w:t>3.1.3.2-</w:t>
      </w:r>
      <w:r>
        <w:rPr>
          <w:rFonts w:ascii="Arial" w:eastAsia="Arial" w:hAnsi="Arial" w:cs="Arial"/>
          <w:i w:val="0"/>
        </w:rPr>
        <w:t xml:space="preserve"> </w:t>
      </w:r>
      <w:r>
        <w:t xml:space="preserve">Khác nhau </w:t>
      </w:r>
    </w:p>
    <w:tbl>
      <w:tblPr>
        <w:tblStyle w:val="TableGrid"/>
        <w:tblW w:w="8534" w:type="dxa"/>
        <w:tblInd w:w="362" w:type="dxa"/>
        <w:tblCellMar>
          <w:top w:w="0" w:type="dxa"/>
          <w:left w:w="107" w:type="dxa"/>
          <w:bottom w:w="0" w:type="dxa"/>
          <w:right w:w="43" w:type="dxa"/>
        </w:tblCellMar>
        <w:tblLook w:val="04A0" w:firstRow="1" w:lastRow="0" w:firstColumn="1" w:lastColumn="0" w:noHBand="0" w:noVBand="1"/>
      </w:tblPr>
      <w:tblGrid>
        <w:gridCol w:w="4298"/>
        <w:gridCol w:w="4236"/>
      </w:tblGrid>
      <w:tr w:rsidR="00D92791">
        <w:trPr>
          <w:trHeight w:val="458"/>
        </w:trPr>
        <w:tc>
          <w:tcPr>
            <w:tcW w:w="429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rPr>
                <w:b/>
              </w:rPr>
              <w:t xml:space="preserve">Tự luận </w:t>
            </w:r>
          </w:p>
        </w:tc>
        <w:tc>
          <w:tcPr>
            <w:tcW w:w="42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rPr>
                <w:b/>
              </w:rPr>
              <w:t>Tr</w:t>
            </w:r>
            <w:r>
              <w:rPr>
                <w:b/>
                <w:sz w:val="40"/>
                <w:vertAlign w:val="subscript"/>
              </w:rPr>
              <w:t>ắ</w:t>
            </w:r>
            <w:r>
              <w:rPr>
                <w:b/>
              </w:rPr>
              <w:t>c nghi</w:t>
            </w:r>
            <w:r>
              <w:rPr>
                <w:b/>
                <w:sz w:val="40"/>
                <w:vertAlign w:val="subscript"/>
              </w:rPr>
              <w:t>ệ</w:t>
            </w:r>
            <w:r>
              <w:rPr>
                <w:b/>
              </w:rPr>
              <w:t xml:space="preserve">m khách quan </w:t>
            </w:r>
          </w:p>
        </w:tc>
      </w:tr>
      <w:tr w:rsidR="00D92791">
        <w:trPr>
          <w:trHeight w:val="8083"/>
        </w:trPr>
        <w:tc>
          <w:tcPr>
            <w:tcW w:w="4298"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0"/>
              </w:numPr>
              <w:spacing w:after="0" w:line="386" w:lineRule="auto"/>
              <w:ind w:right="65" w:firstLine="0"/>
            </w:pPr>
            <w:r>
              <w:lastRenderedPageBreak/>
              <w:t xml:space="preserve">Soạn đề nhanh, ít tốn thời gian và công sức. Nhưng mất nhiều thời gian để chấm bài, kết quả bài kiểm tra phụ </w:t>
            </w:r>
            <w:r>
              <w:t xml:space="preserve">thuộc rất nhiều vào cách chấm bài của giáo viên. Khó chấm chính xác, độ tin cậy thường thấp. </w:t>
            </w:r>
          </w:p>
          <w:p w:rsidR="00D92791" w:rsidRDefault="00B00479">
            <w:pPr>
              <w:numPr>
                <w:ilvl w:val="0"/>
                <w:numId w:val="100"/>
              </w:numPr>
              <w:spacing w:after="12" w:line="375" w:lineRule="auto"/>
              <w:ind w:right="65" w:firstLine="0"/>
            </w:pPr>
            <w:r>
              <w:t xml:space="preserve">Rèn luyện cho học sinh khả </w:t>
            </w:r>
            <w:r>
              <w:t xml:space="preserve">năng trình bày ngôn ngữ viết. Hình thành cho học sinh thói quen sắp xếp ý tưởng, suy diễn, khái quát hóa, phân tích, tổng hợp, phát huy tính độc lập, sáng tạo. </w:t>
            </w:r>
          </w:p>
          <w:p w:rsidR="00D92791" w:rsidRDefault="00B00479">
            <w:pPr>
              <w:numPr>
                <w:ilvl w:val="0"/>
                <w:numId w:val="100"/>
              </w:numPr>
              <w:spacing w:after="0" w:line="398" w:lineRule="auto"/>
              <w:ind w:right="65" w:firstLine="0"/>
            </w:pPr>
            <w:r>
              <w:t xml:space="preserve">Không thể đoán mò nội dung trả lời. Dễ phát hiện hiện tượng trao đổi bài. </w:t>
            </w:r>
          </w:p>
          <w:p w:rsidR="00D92791" w:rsidRDefault="00B00479">
            <w:pPr>
              <w:spacing w:after="139" w:line="259" w:lineRule="auto"/>
              <w:ind w:left="1" w:right="0" w:firstLine="0"/>
              <w:jc w:val="left"/>
            </w:pPr>
            <w:r>
              <w:t xml:space="preserve"> </w:t>
            </w:r>
          </w:p>
          <w:p w:rsidR="00D92791" w:rsidRDefault="00B00479">
            <w:pPr>
              <w:numPr>
                <w:ilvl w:val="0"/>
                <w:numId w:val="100"/>
              </w:numPr>
              <w:spacing w:after="0" w:line="259" w:lineRule="auto"/>
              <w:ind w:right="65" w:firstLine="0"/>
            </w:pPr>
            <w:r>
              <w:t xml:space="preserve">Số </w:t>
            </w:r>
            <w:r>
              <w:t xml:space="preserve">lượng câu hỏi ít nên không thể kiểm tra hết nội dung trong chương trình học, không kiểm tra được bề rộng </w:t>
            </w:r>
          </w:p>
        </w:tc>
        <w:tc>
          <w:tcPr>
            <w:tcW w:w="4236"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1"/>
              </w:numPr>
              <w:spacing w:after="0" w:line="396" w:lineRule="auto"/>
              <w:ind w:right="65" w:firstLine="0"/>
            </w:pPr>
            <w:r>
              <w:t>Soạn đề thi tốn kém, khó khăn, đòi hỏi nhiều thời gian và công sức. Nhưng dễ chấm bài, có thể sử dụng các phương tiện kĩ thuật để chấm bài nhanh và ch</w:t>
            </w:r>
            <w:r>
              <w:t xml:space="preserve">ính xác, độ tin cậy thường cao. </w:t>
            </w:r>
          </w:p>
          <w:p w:rsidR="00D92791" w:rsidRDefault="00B00479">
            <w:pPr>
              <w:numPr>
                <w:ilvl w:val="0"/>
                <w:numId w:val="101"/>
              </w:numPr>
              <w:spacing w:after="0" w:line="398" w:lineRule="auto"/>
              <w:ind w:right="65" w:firstLine="0"/>
            </w:pPr>
            <w:r>
              <w:t xml:space="preserve">Hạn chế trong việc đánh giá năng lực diễn đạt viết hoặc nói, năng lực sáng tạo, khả năng lập luận, khả năng tư duy, sáng tạo, tổng hợp kiến thức của học sinh. </w:t>
            </w:r>
          </w:p>
          <w:p w:rsidR="00D92791" w:rsidRDefault="00B00479">
            <w:pPr>
              <w:spacing w:after="135" w:line="259" w:lineRule="auto"/>
              <w:ind w:left="1" w:right="0" w:firstLine="0"/>
              <w:jc w:val="left"/>
            </w:pPr>
            <w:r>
              <w:t xml:space="preserve"> </w:t>
            </w:r>
          </w:p>
          <w:p w:rsidR="00D92791" w:rsidRDefault="00B00479">
            <w:pPr>
              <w:numPr>
                <w:ilvl w:val="0"/>
                <w:numId w:val="101"/>
              </w:numPr>
              <w:spacing w:after="0" w:line="380" w:lineRule="auto"/>
              <w:ind w:right="65" w:firstLine="0"/>
            </w:pPr>
            <w:r>
              <w:t>Có yếu tố ngẫu nhiên, may rủi. Học sinh có thể chọn đúng ngẫu</w:t>
            </w:r>
            <w:r>
              <w:t xml:space="preserve"> nhiên. Học sinh dễ quay cóp. </w:t>
            </w:r>
          </w:p>
          <w:p w:rsidR="00D92791" w:rsidRDefault="00B00479">
            <w:pPr>
              <w:numPr>
                <w:ilvl w:val="0"/>
                <w:numId w:val="101"/>
              </w:numPr>
              <w:spacing w:after="0" w:line="259" w:lineRule="auto"/>
              <w:ind w:right="65" w:firstLine="0"/>
            </w:pPr>
            <w:r>
              <w:t xml:space="preserve">Số lượng câu hỏi nhiều, nội dung kiến thức kiểm tra rộng, có thể kiểm tra được nhiều kiến thức cụ thể, nhiều </w:t>
            </w:r>
          </w:p>
        </w:tc>
      </w:tr>
      <w:tr w:rsidR="00D92791">
        <w:trPr>
          <w:trHeight w:val="5842"/>
        </w:trPr>
        <w:tc>
          <w:tcPr>
            <w:tcW w:w="429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9" w:lineRule="auto"/>
              <w:ind w:left="1" w:right="0" w:firstLine="0"/>
            </w:pPr>
            <w:r>
              <w:lastRenderedPageBreak/>
              <w:t xml:space="preserve">của kiến thức. Dễ dẫn đến hiện tượng học tủ. </w:t>
            </w:r>
          </w:p>
          <w:p w:rsidR="00D92791" w:rsidRDefault="00B00479">
            <w:pPr>
              <w:spacing w:after="174" w:line="259" w:lineRule="auto"/>
              <w:ind w:left="1" w:right="0" w:firstLine="0"/>
              <w:jc w:val="left"/>
            </w:pPr>
            <w:r>
              <w:t xml:space="preserve"> </w:t>
            </w:r>
          </w:p>
          <w:p w:rsidR="00D92791" w:rsidRDefault="00B00479">
            <w:pPr>
              <w:numPr>
                <w:ilvl w:val="0"/>
                <w:numId w:val="102"/>
              </w:numPr>
              <w:spacing w:after="0" w:line="406" w:lineRule="auto"/>
              <w:ind w:right="66" w:firstLine="0"/>
            </w:pPr>
            <w:r>
              <w:t xml:space="preserve">Khó ra nhiều đề có độ </w:t>
            </w:r>
            <w:r>
              <w:t xml:space="preserve">khó tương đương nên đề tự luận thường được sử dụng một lần. </w:t>
            </w:r>
          </w:p>
          <w:p w:rsidR="00D92791" w:rsidRDefault="00B00479">
            <w:pPr>
              <w:spacing w:after="124" w:line="259" w:lineRule="auto"/>
              <w:ind w:left="1" w:right="0" w:firstLine="0"/>
              <w:jc w:val="left"/>
            </w:pPr>
            <w:r>
              <w:t xml:space="preserve"> </w:t>
            </w:r>
          </w:p>
          <w:p w:rsidR="00D92791" w:rsidRDefault="00B00479">
            <w:pPr>
              <w:spacing w:after="144" w:line="259" w:lineRule="auto"/>
              <w:ind w:left="1" w:right="0" w:firstLine="0"/>
              <w:jc w:val="left"/>
            </w:pPr>
            <w:r>
              <w:t xml:space="preserve"> </w:t>
            </w:r>
          </w:p>
          <w:p w:rsidR="00D92791" w:rsidRDefault="00B00479">
            <w:pPr>
              <w:numPr>
                <w:ilvl w:val="0"/>
                <w:numId w:val="102"/>
              </w:numPr>
              <w:spacing w:after="0" w:line="259" w:lineRule="auto"/>
              <w:ind w:right="66" w:firstLine="0"/>
            </w:pPr>
            <w:r>
              <w:t xml:space="preserve">Học sinh có điều kiện bộc lộ khả năng sáng tạo của mình một cách không hạn chế, do đó có điều kiện để đánh giá đầy đủ khả năng sáng tạo của học sinh. </w:t>
            </w:r>
          </w:p>
        </w:tc>
        <w:tc>
          <w:tcPr>
            <w:tcW w:w="42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8" w:lineRule="auto"/>
              <w:ind w:left="1" w:right="65" w:firstLine="0"/>
            </w:pPr>
            <w:r>
              <w:t xml:space="preserve">khía cạnh khác nhau của kiến thức nên chống lại khuynh hướng học tủ, học lệch. </w:t>
            </w:r>
          </w:p>
          <w:p w:rsidR="00D92791" w:rsidRDefault="00B00479">
            <w:pPr>
              <w:numPr>
                <w:ilvl w:val="0"/>
                <w:numId w:val="103"/>
              </w:numPr>
              <w:spacing w:after="0" w:line="398" w:lineRule="auto"/>
              <w:ind w:right="66" w:firstLine="0"/>
            </w:pPr>
            <w:r>
              <w:t xml:space="preserve">Có thể cho nhiều câu hỏi với độ khó tương đương, xây dựng ngân hàng đề, có phần mềm trộn câu hỏi theo mục đích kiểm tra, nên các câu hỏi thường được sử dụng lại. </w:t>
            </w:r>
          </w:p>
          <w:p w:rsidR="00D92791" w:rsidRDefault="00B00479">
            <w:pPr>
              <w:numPr>
                <w:ilvl w:val="0"/>
                <w:numId w:val="103"/>
              </w:numPr>
              <w:spacing w:after="0" w:line="259" w:lineRule="auto"/>
              <w:ind w:right="66" w:firstLine="0"/>
            </w:pPr>
            <w:r>
              <w:t xml:space="preserve">Chỉ giới hạn </w:t>
            </w:r>
            <w:r>
              <w:t xml:space="preserve">sự suy nghĩ của học sinh trong một phạm vi xác định, do đó hạn chế việc đánh giá khả năng sáng tạo của học sinh. </w:t>
            </w:r>
          </w:p>
        </w:tc>
      </w:tr>
    </w:tbl>
    <w:p w:rsidR="00D92791" w:rsidRDefault="00B00479">
      <w:pPr>
        <w:spacing w:after="290"/>
        <w:ind w:left="413" w:right="514" w:hanging="10"/>
        <w:jc w:val="center"/>
      </w:pPr>
      <w:r>
        <w:rPr>
          <w:b/>
        </w:rPr>
        <w:t xml:space="preserve">Bảng 3.1. </w:t>
      </w:r>
      <w:r>
        <w:rPr>
          <w:i/>
        </w:rPr>
        <w:t xml:space="preserve">So sánh sự khác nhau giữa tự luận và trắc nghiệm khách quan. </w:t>
      </w:r>
    </w:p>
    <w:p w:rsidR="00D92791" w:rsidRDefault="00B00479">
      <w:pPr>
        <w:spacing w:after="148" w:line="429" w:lineRule="auto"/>
        <w:ind w:left="-6" w:right="108" w:firstLine="567"/>
      </w:pPr>
      <w:r>
        <w:t>Ta thấy tự luận và trắc nghiệm khách quan có những mặt ưu và khuyết điểm riêng. Vì vậy, người ta vẫn thường sử dụng song song cả hai hình thức này trong kiểm tra đánh giá học sinh tùy theo mục đích kiểm tra, điều kiện soạn đề kiểm tra, chấm bài kiểm tra và</w:t>
      </w:r>
      <w:r>
        <w:t xml:space="preserve"> nội dung chương trình học. Tuy nhiên, ở trường trung học phổ thông hiện nay, môn Vật lý  khối 10 và 11 được kiểm tra dưới hình thức tự luận là chính và trắc nghiệm khách quan được sử dụng mang tính chất “</w:t>
      </w:r>
      <w:r>
        <w:rPr>
          <w:i/>
        </w:rPr>
        <w:t>tập dợt</w:t>
      </w:r>
      <w:r>
        <w:t>” cho học sinh làm quen. Ở khối lớp 12 bắt b</w:t>
      </w:r>
      <w:r>
        <w:t xml:space="preserve">uộc kiểm tra dưới hình thức trắc nghiệm khách quan để chuẩn bị cho kì thi tú tài và đại học. </w:t>
      </w:r>
    </w:p>
    <w:p w:rsidR="00D92791" w:rsidRDefault="00B00479">
      <w:pPr>
        <w:pStyle w:val="Heading4"/>
        <w:spacing w:after="43"/>
        <w:ind w:left="344"/>
      </w:pPr>
      <w:r>
        <w:t>3.1.4-</w:t>
      </w:r>
      <w:r>
        <w:rPr>
          <w:rFonts w:ascii="Arial" w:eastAsia="Arial" w:hAnsi="Arial" w:cs="Arial"/>
        </w:rPr>
        <w:t xml:space="preserve"> </w:t>
      </w:r>
      <w:r>
        <w:t>S</w:t>
      </w:r>
      <w:r>
        <w:rPr>
          <w:sz w:val="40"/>
          <w:vertAlign w:val="subscript"/>
        </w:rPr>
        <w:t>ử</w:t>
      </w:r>
      <w:r>
        <w:t xml:space="preserve"> d</w:t>
      </w:r>
      <w:r>
        <w:rPr>
          <w:sz w:val="40"/>
          <w:vertAlign w:val="subscript"/>
        </w:rPr>
        <w:t>ụ</w:t>
      </w:r>
      <w:r>
        <w:t>ng h</w:t>
      </w:r>
      <w:r>
        <w:rPr>
          <w:sz w:val="40"/>
          <w:vertAlign w:val="subscript"/>
        </w:rPr>
        <w:t>ợ</w:t>
      </w:r>
      <w:r>
        <w:t>p lí tr</w:t>
      </w:r>
      <w:r>
        <w:rPr>
          <w:sz w:val="40"/>
          <w:vertAlign w:val="subscript"/>
        </w:rPr>
        <w:t>ắ</w:t>
      </w:r>
      <w:r>
        <w:t>c nghi</w:t>
      </w:r>
      <w:r>
        <w:rPr>
          <w:sz w:val="40"/>
          <w:vertAlign w:val="subscript"/>
        </w:rPr>
        <w:t>ệ</w:t>
      </w:r>
      <w:r>
        <w:t>m khách quan hay t</w:t>
      </w:r>
      <w:r>
        <w:rPr>
          <w:sz w:val="40"/>
          <w:vertAlign w:val="subscript"/>
        </w:rPr>
        <w:t>ự</w:t>
      </w:r>
      <w:r>
        <w:t xml:space="preserve"> lu</w:t>
      </w:r>
      <w:r>
        <w:rPr>
          <w:sz w:val="40"/>
          <w:vertAlign w:val="subscript"/>
        </w:rPr>
        <w:t>ậ</w:t>
      </w:r>
      <w:r>
        <w:t xml:space="preserve">n? </w:t>
      </w:r>
      <w:r>
        <w:rPr>
          <w:b w:val="0"/>
          <w:color w:val="000000"/>
        </w:rPr>
        <w:t>[8]</w:t>
      </w:r>
      <w:r>
        <w:rPr>
          <w:i/>
        </w:rPr>
        <w:t xml:space="preserve"> </w:t>
      </w:r>
    </w:p>
    <w:p w:rsidR="00D92791" w:rsidRDefault="00B00479">
      <w:pPr>
        <w:spacing w:line="401" w:lineRule="auto"/>
        <w:ind w:left="-6" w:right="107" w:firstLine="720"/>
      </w:pPr>
      <w:r>
        <w:rPr>
          <w:rFonts w:ascii="Wingdings" w:eastAsia="Wingdings" w:hAnsi="Wingdings" w:cs="Wingdings"/>
        </w:rPr>
        <w:t></w:t>
      </w:r>
      <w:r>
        <w:rPr>
          <w:rFonts w:ascii="Arial" w:eastAsia="Arial" w:hAnsi="Arial" w:cs="Arial"/>
        </w:rPr>
        <w:t xml:space="preserve"> </w:t>
      </w:r>
      <w:r>
        <w:t>Xét đến những điểm tương đồng và khác biệt giữa tự luận và trắc nghiệm khách quan, cùng với những</w:t>
      </w:r>
      <w:r>
        <w:t xml:space="preserve"> ưu – khuyết điểm của từng loại, ta thấy rằng cả hai đều là những phương tiện khảo sát thành quả học tập hữu hiệu và đều cần thiết, miễn là </w:t>
      </w:r>
      <w:r>
        <w:lastRenderedPageBreak/>
        <w:t xml:space="preserve">ta nắm vững phương pháp soạn thảo và công dụng của mỗi loại. Theo đó, </w:t>
      </w:r>
      <w:r>
        <w:rPr>
          <w:b/>
          <w:i/>
        </w:rPr>
        <w:t>cả trắc nghiệm khách quan và tự luận đều có th</w:t>
      </w:r>
      <w:r>
        <w:rPr>
          <w:b/>
          <w:i/>
        </w:rPr>
        <w:t>ể sử dụng</w:t>
      </w:r>
      <w:r>
        <w:t xml:space="preserve"> để : </w:t>
      </w:r>
    </w:p>
    <w:p w:rsidR="00D92791" w:rsidRDefault="00B00479">
      <w:pPr>
        <w:numPr>
          <w:ilvl w:val="0"/>
          <w:numId w:val="18"/>
        </w:numPr>
        <w:spacing w:line="439" w:lineRule="auto"/>
        <w:ind w:right="0" w:firstLine="360"/>
      </w:pPr>
      <w:r>
        <w:t xml:space="preserve">Đo lường mọi thành quả học tập mà một bài khảo sát viết có thể đo lường được; </w:t>
      </w:r>
    </w:p>
    <w:p w:rsidR="00D92791" w:rsidRDefault="00B00479">
      <w:pPr>
        <w:numPr>
          <w:ilvl w:val="0"/>
          <w:numId w:val="18"/>
        </w:numPr>
        <w:spacing w:after="221"/>
        <w:ind w:right="0" w:firstLine="360"/>
      </w:pPr>
      <w:r>
        <w:t xml:space="preserve">Khảo sát khả năng hiểu và áp dụng các nguyên lý; </w:t>
      </w:r>
    </w:p>
    <w:p w:rsidR="00D92791" w:rsidRDefault="00B00479">
      <w:pPr>
        <w:numPr>
          <w:ilvl w:val="0"/>
          <w:numId w:val="18"/>
        </w:numPr>
        <w:spacing w:after="222"/>
        <w:ind w:right="0" w:firstLine="360"/>
      </w:pPr>
      <w:r>
        <w:t xml:space="preserve">Khảo sát khả năng suy nghĩ có phê phán; </w:t>
      </w:r>
    </w:p>
    <w:p w:rsidR="00D92791" w:rsidRDefault="00B00479">
      <w:pPr>
        <w:numPr>
          <w:ilvl w:val="0"/>
          <w:numId w:val="18"/>
        </w:numPr>
        <w:spacing w:after="222"/>
        <w:ind w:right="0" w:firstLine="360"/>
      </w:pPr>
      <w:r>
        <w:t xml:space="preserve">Khảo sát khả năng giải quyết các vấn đề mới; </w:t>
      </w:r>
    </w:p>
    <w:p w:rsidR="00D92791" w:rsidRDefault="00B00479">
      <w:pPr>
        <w:numPr>
          <w:ilvl w:val="0"/>
          <w:numId w:val="18"/>
        </w:numPr>
        <w:spacing w:line="442" w:lineRule="auto"/>
        <w:ind w:right="0" w:firstLine="360"/>
      </w:pPr>
      <w:r>
        <w:t>Khảo sát khả năng lựa chọn những sự kiện thích hợp và các nguyên tắc để phối hợp chúng lại với nhau nhằm giải quyết những vấn đề phức tạp; -</w:t>
      </w:r>
      <w:r>
        <w:rPr>
          <w:rFonts w:ascii="Arial" w:eastAsia="Arial" w:hAnsi="Arial" w:cs="Arial"/>
        </w:rPr>
        <w:t xml:space="preserve"> </w:t>
      </w:r>
      <w:r>
        <w:t xml:space="preserve">Khuyến khích học tập để nắm vững kiến thức. </w:t>
      </w:r>
    </w:p>
    <w:p w:rsidR="00D92791" w:rsidRDefault="00B00479">
      <w:pPr>
        <w:spacing w:after="29"/>
        <w:ind w:left="-6" w:right="0" w:firstLine="720"/>
      </w:pPr>
      <w:r>
        <w:rPr>
          <w:rFonts w:ascii="Wingdings" w:eastAsia="Wingdings" w:hAnsi="Wingdings" w:cs="Wingdings"/>
        </w:rPr>
        <w:t></w:t>
      </w:r>
      <w:r>
        <w:rPr>
          <w:rFonts w:ascii="Arial" w:eastAsia="Arial" w:hAnsi="Arial" w:cs="Arial"/>
        </w:rPr>
        <w:t xml:space="preserve"> </w:t>
      </w:r>
      <w:r>
        <w:t xml:space="preserve">Mặt khác, theo ý kiến của các chuyên gia về trắc nghiệm và tự luận, </w:t>
      </w:r>
      <w:r>
        <w:t xml:space="preserve">ta nên dùng phân biệt mỗi loại kiểm tra cho từng mục đích phù hợp như sau : </w:t>
      </w:r>
    </w:p>
    <w:tbl>
      <w:tblPr>
        <w:tblStyle w:val="TableGrid"/>
        <w:tblW w:w="9002" w:type="dxa"/>
        <w:tblInd w:w="-106" w:type="dxa"/>
        <w:tblCellMar>
          <w:top w:w="0" w:type="dxa"/>
          <w:left w:w="108" w:type="dxa"/>
          <w:bottom w:w="0" w:type="dxa"/>
          <w:right w:w="43" w:type="dxa"/>
        </w:tblCellMar>
        <w:tblLook w:val="04A0" w:firstRow="1" w:lastRow="0" w:firstColumn="1" w:lastColumn="0" w:noHBand="0" w:noVBand="1"/>
      </w:tblPr>
      <w:tblGrid>
        <w:gridCol w:w="4500"/>
        <w:gridCol w:w="4502"/>
      </w:tblGrid>
      <w:tr w:rsidR="00D92791">
        <w:trPr>
          <w:trHeight w:val="458"/>
        </w:trPr>
        <w:tc>
          <w:tcPr>
            <w:tcW w:w="450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rPr>
                <w:b/>
              </w:rPr>
              <w:t xml:space="preserve">Tự luận </w:t>
            </w:r>
          </w:p>
        </w:tc>
        <w:tc>
          <w:tcPr>
            <w:tcW w:w="450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t>Tr</w:t>
            </w:r>
            <w:r>
              <w:rPr>
                <w:b/>
                <w:sz w:val="40"/>
                <w:vertAlign w:val="subscript"/>
              </w:rPr>
              <w:t>ắ</w:t>
            </w:r>
            <w:r>
              <w:rPr>
                <w:b/>
              </w:rPr>
              <w:t>c nghi</w:t>
            </w:r>
            <w:r>
              <w:rPr>
                <w:b/>
                <w:sz w:val="40"/>
                <w:vertAlign w:val="subscript"/>
              </w:rPr>
              <w:t>ệ</w:t>
            </w:r>
            <w:r>
              <w:rPr>
                <w:b/>
              </w:rPr>
              <w:t xml:space="preserve">m khách quan </w:t>
            </w:r>
          </w:p>
        </w:tc>
      </w:tr>
      <w:tr w:rsidR="00D92791">
        <w:trPr>
          <w:trHeight w:val="7634"/>
        </w:trPr>
        <w:tc>
          <w:tcPr>
            <w:tcW w:w="4500"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4"/>
              </w:numPr>
              <w:spacing w:after="0" w:line="394" w:lineRule="auto"/>
              <w:ind w:right="66" w:firstLine="0"/>
            </w:pPr>
            <w:r>
              <w:lastRenderedPageBreak/>
              <w:t xml:space="preserve">Nhóm học sinh được khảo sát </w:t>
            </w:r>
            <w:r>
              <w:rPr>
                <w:i/>
              </w:rPr>
              <w:t>không quá đông</w:t>
            </w:r>
            <w:r>
              <w:t xml:space="preserve"> và đề thi được sử dụng một lần, không dùng lại nữa. </w:t>
            </w:r>
          </w:p>
          <w:p w:rsidR="00D92791" w:rsidRDefault="00B00479">
            <w:pPr>
              <w:spacing w:after="129" w:line="259" w:lineRule="auto"/>
              <w:ind w:left="0" w:right="0" w:firstLine="0"/>
              <w:jc w:val="left"/>
            </w:pPr>
            <w:r>
              <w:t xml:space="preserve"> </w:t>
            </w:r>
          </w:p>
          <w:p w:rsidR="00D92791" w:rsidRDefault="00B00479">
            <w:pPr>
              <w:numPr>
                <w:ilvl w:val="0"/>
                <w:numId w:val="104"/>
              </w:numPr>
              <w:spacing w:after="0" w:line="402" w:lineRule="auto"/>
              <w:ind w:right="66" w:firstLine="0"/>
            </w:pPr>
            <w:r>
              <w:t xml:space="preserve">Khi giáo viên muốn khuyến khích và tưởng thưởng sự phát triển kĩ năng diễn tả bằng văn viết của học sinh. </w:t>
            </w:r>
          </w:p>
          <w:p w:rsidR="00D92791" w:rsidRDefault="00B00479">
            <w:pPr>
              <w:numPr>
                <w:ilvl w:val="0"/>
                <w:numId w:val="104"/>
              </w:numPr>
              <w:spacing w:after="42" w:line="392" w:lineRule="auto"/>
              <w:ind w:right="66" w:firstLine="0"/>
            </w:pPr>
            <w:r>
              <w:t xml:space="preserve">Khi giáo viên muốn thăm dò thái độ hay tìm hiểu tư tưởng của học sinh về một vấn đề nào đó hơn là khảo sát thành quả học tập của chúng. </w:t>
            </w:r>
          </w:p>
          <w:p w:rsidR="00D92791" w:rsidRDefault="00B00479">
            <w:pPr>
              <w:numPr>
                <w:ilvl w:val="0"/>
                <w:numId w:val="104"/>
              </w:numPr>
              <w:spacing w:after="0" w:line="398" w:lineRule="auto"/>
              <w:ind w:right="66" w:firstLine="0"/>
            </w:pPr>
            <w:r>
              <w:t>Khi giáo viê</w:t>
            </w:r>
            <w:r>
              <w:t xml:space="preserve">n tin tưởng vào tài năng phê phán và chấm bài tự luận của mình một cách vô tư và chính xác hơn là vào khả năng soạn thảo câu trắc nghiệm thật tốt. </w:t>
            </w:r>
          </w:p>
          <w:p w:rsidR="00D92791" w:rsidRDefault="00B00479">
            <w:pPr>
              <w:numPr>
                <w:ilvl w:val="0"/>
                <w:numId w:val="104"/>
              </w:numPr>
              <w:spacing w:after="0" w:line="259" w:lineRule="auto"/>
              <w:ind w:right="66" w:firstLine="0"/>
            </w:pPr>
            <w:r>
              <w:t xml:space="preserve">Khi không có nhiều thời gian soạn thảo </w:t>
            </w:r>
          </w:p>
        </w:tc>
        <w:tc>
          <w:tcPr>
            <w:tcW w:w="4502"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5"/>
              </w:numPr>
              <w:spacing w:after="14" w:line="388" w:lineRule="auto"/>
              <w:ind w:right="65" w:firstLine="0"/>
            </w:pPr>
            <w:r>
              <w:t xml:space="preserve">Khi ta cần khảo sát thành quả học tập của </w:t>
            </w:r>
            <w:r>
              <w:rPr>
                <w:i/>
              </w:rPr>
              <w:t>một số đông</w:t>
            </w:r>
            <w:r>
              <w:t xml:space="preserve"> học sinh, hay </w:t>
            </w:r>
            <w:r>
              <w:t xml:space="preserve">muốn rằng bài khảo sát ấy có thể được sử dụng lại vào một mục đích khác. </w:t>
            </w:r>
          </w:p>
          <w:p w:rsidR="00D92791" w:rsidRDefault="00B00479">
            <w:pPr>
              <w:numPr>
                <w:ilvl w:val="0"/>
                <w:numId w:val="105"/>
              </w:numPr>
              <w:spacing w:after="24" w:line="380" w:lineRule="auto"/>
              <w:ind w:right="65" w:firstLine="0"/>
            </w:pPr>
            <w:r>
              <w:t xml:space="preserve">Khi ta muốn có những điểm số đáng tin cậy, không phụ thuộc vào chủ quan của người chấm bài. </w:t>
            </w:r>
          </w:p>
          <w:p w:rsidR="00D92791" w:rsidRDefault="00B00479">
            <w:pPr>
              <w:numPr>
                <w:ilvl w:val="0"/>
                <w:numId w:val="105"/>
              </w:numPr>
              <w:spacing w:after="0" w:line="379" w:lineRule="auto"/>
              <w:ind w:right="65" w:firstLine="0"/>
            </w:pPr>
            <w:r>
              <w:t xml:space="preserve">Khi các yếu tố </w:t>
            </w:r>
            <w:r>
              <w:rPr>
                <w:i/>
              </w:rPr>
              <w:t>công bằng, vô tư, chính xác</w:t>
            </w:r>
            <w:r>
              <w:t xml:space="preserve"> là những yếu tố quan trọng nhất của việc thi cử. </w:t>
            </w:r>
          </w:p>
          <w:p w:rsidR="00D92791" w:rsidRDefault="00B00479">
            <w:pPr>
              <w:spacing w:after="143" w:line="259" w:lineRule="auto"/>
              <w:ind w:left="0" w:right="0" w:firstLine="0"/>
              <w:jc w:val="left"/>
            </w:pPr>
            <w:r>
              <w:t xml:space="preserve"> </w:t>
            </w:r>
          </w:p>
          <w:p w:rsidR="00D92791" w:rsidRDefault="00B00479">
            <w:pPr>
              <w:numPr>
                <w:ilvl w:val="0"/>
                <w:numId w:val="105"/>
              </w:numPr>
              <w:spacing w:after="0" w:line="259" w:lineRule="auto"/>
              <w:ind w:right="65" w:firstLine="0"/>
            </w:pPr>
            <w:r>
              <w:t xml:space="preserve">Khi ta có nhiều câu trắc nghiệm tốt đã được dự trữ sẵn để có thể lựa chọn và soạn lại một bài trắc nghiệm mới, muốn chấm nhanh để sớm công bố kết quả. - Khi ta muốn ngăn ngừa nạn </w:t>
            </w:r>
            <w:r>
              <w:rPr>
                <w:i/>
              </w:rPr>
              <w:t>học tủ, học vẹt</w:t>
            </w:r>
            <w:r>
              <w:t xml:space="preserve"> và </w:t>
            </w:r>
            <w:r>
              <w:rPr>
                <w:i/>
              </w:rPr>
              <w:t xml:space="preserve">gian </w:t>
            </w:r>
            <w:r>
              <w:rPr>
                <w:i/>
              </w:rPr>
              <w:t>lận thi cử</w:t>
            </w:r>
            <w:r>
              <w:t xml:space="preserve">. </w:t>
            </w:r>
          </w:p>
        </w:tc>
      </w:tr>
      <w:tr w:rsidR="00D92791">
        <w:trPr>
          <w:trHeight w:val="907"/>
        </w:trPr>
        <w:tc>
          <w:tcPr>
            <w:tcW w:w="450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bài khảo sát nhưng lại có nhiều thời gian để chấm bài. </w:t>
            </w:r>
          </w:p>
        </w:tc>
        <w:tc>
          <w:tcPr>
            <w:tcW w:w="4502"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bl>
    <w:p w:rsidR="00D92791" w:rsidRDefault="00B00479">
      <w:pPr>
        <w:spacing w:after="262" w:line="423" w:lineRule="auto"/>
        <w:ind w:left="413" w:right="0" w:hanging="10"/>
        <w:jc w:val="center"/>
      </w:pPr>
      <w:r>
        <w:rPr>
          <w:b/>
        </w:rPr>
        <w:t xml:space="preserve">Bảng 3.2. </w:t>
      </w:r>
      <w:r>
        <w:rPr>
          <w:i/>
        </w:rPr>
        <w:t>Phân biệt giữa tự luận và trắc nghiệm khách quan để sử dụng đúng mục đích kiểm tra.</w:t>
      </w:r>
      <w:r>
        <w:rPr>
          <w:b/>
        </w:rPr>
        <w:t xml:space="preserve"> </w:t>
      </w:r>
    </w:p>
    <w:p w:rsidR="00D92791" w:rsidRDefault="00B00479">
      <w:pPr>
        <w:spacing w:after="143" w:line="259" w:lineRule="auto"/>
        <w:ind w:left="3" w:right="0" w:hanging="10"/>
        <w:jc w:val="left"/>
      </w:pPr>
      <w:r>
        <w:rPr>
          <w:b/>
          <w:color w:val="0000FF"/>
          <w:sz w:val="28"/>
        </w:rPr>
        <w:t>3.2-</w:t>
      </w:r>
      <w:r>
        <w:rPr>
          <w:rFonts w:ascii="Arial" w:eastAsia="Arial" w:hAnsi="Arial" w:cs="Arial"/>
          <w:b/>
          <w:color w:val="0000FF"/>
          <w:sz w:val="28"/>
        </w:rPr>
        <w:t xml:space="preserve"> </w:t>
      </w:r>
      <w:r>
        <w:rPr>
          <w:b/>
          <w:color w:val="0000FF"/>
        </w:rPr>
        <w:t xml:space="preserve">Cách biên soạn đề kiểm tra </w:t>
      </w:r>
    </w:p>
    <w:p w:rsidR="00D92791" w:rsidRDefault="00B00479">
      <w:pPr>
        <w:spacing w:after="126" w:line="393" w:lineRule="auto"/>
        <w:ind w:left="-6" w:right="104" w:firstLine="540"/>
      </w:pPr>
      <w:r>
        <w:t xml:space="preserve">Đánh giá kết quả học tập của học sinh là một hoạt động rất quan trọng trong quá trình giáo dục. Đánh giá kết quả học tập là quá trình thu thập và xử lí thông tin về trình độ, khả năng thực hiện mục tiêu học tập của học sinh nhằm tạo cơ sở cho những </w:t>
      </w:r>
      <w:r>
        <w:lastRenderedPageBreak/>
        <w:t>điều ch</w:t>
      </w:r>
      <w:r>
        <w:t xml:space="preserve">ỉnh sư phạm của giáo viên, các giải pháp của các cấp quản lí giáo dục và cho bản thân học sinh, để học sinh học tập đạt kết quả tốt hơn.  </w:t>
      </w:r>
    </w:p>
    <w:p w:rsidR="00D92791" w:rsidRDefault="00B00479">
      <w:pPr>
        <w:spacing w:after="159" w:line="399" w:lineRule="auto"/>
        <w:ind w:left="-6" w:right="107" w:firstLine="540"/>
      </w:pPr>
      <w:r>
        <w:t xml:space="preserve">Đánh giá kết quả học tập của học sinh cần sử dụng phối hợp nhiều công cụ, </w:t>
      </w:r>
      <w:r>
        <w:t xml:space="preserve">phương pháp và hình thức khác nhau. Đề kiểm tra là một trong những công cụ được dùng khá phổ biến để đánh giá kết quả học tập của học sinh. </w:t>
      </w:r>
    </w:p>
    <w:p w:rsidR="00D92791" w:rsidRDefault="00B00479">
      <w:pPr>
        <w:spacing w:after="322"/>
        <w:ind w:left="551" w:right="0"/>
      </w:pPr>
      <w:r>
        <w:t xml:space="preserve">Để biên soạn đề kiểm tra cần thực hiện theo quy trình sau: </w:t>
      </w:r>
    </w:p>
    <w:p w:rsidR="00D92791" w:rsidRDefault="00B00479">
      <w:pPr>
        <w:spacing w:after="282"/>
        <w:ind w:left="740" w:right="0" w:hanging="10"/>
        <w:jc w:val="left"/>
      </w:pPr>
      <w:r>
        <w:rPr>
          <w:noProof/>
        </w:rPr>
        <w:drawing>
          <wp:inline distT="0" distB="0" distL="0" distR="0">
            <wp:extent cx="138430" cy="139065"/>
            <wp:effectExtent l="0" t="0" r="0" b="0"/>
            <wp:docPr id="8229" name="Picture 8229"/>
            <wp:cNvGraphicFramePr/>
            <a:graphic xmlns:a="http://schemas.openxmlformats.org/drawingml/2006/main">
              <a:graphicData uri="http://schemas.openxmlformats.org/drawingml/2006/picture">
                <pic:pic xmlns:pic="http://schemas.openxmlformats.org/drawingml/2006/picture">
                  <pic:nvPicPr>
                    <pic:cNvPr id="8229" name="Picture 8229"/>
                    <pic:cNvPicPr/>
                  </pic:nvPicPr>
                  <pic:blipFill>
                    <a:blip r:embed="rId7"/>
                    <a:stretch>
                      <a:fillRect/>
                    </a:stretch>
                  </pic:blipFill>
                  <pic:spPr>
                    <a:xfrm>
                      <a:off x="0" y="0"/>
                      <a:ext cx="138430" cy="139065"/>
                    </a:xfrm>
                    <a:prstGeom prst="rect">
                      <a:avLst/>
                    </a:prstGeom>
                  </pic:spPr>
                </pic:pic>
              </a:graphicData>
            </a:graphic>
          </wp:inline>
        </w:drawing>
      </w:r>
      <w:r>
        <w:rPr>
          <w:rFonts w:ascii="Arial" w:eastAsia="Arial" w:hAnsi="Arial" w:cs="Arial"/>
        </w:rPr>
        <w:t xml:space="preserve"> </w:t>
      </w:r>
      <w:r>
        <w:rPr>
          <w:b/>
          <w:u w:val="double" w:color="000000"/>
        </w:rPr>
        <w:t>Bước 1</w:t>
      </w:r>
      <w:r>
        <w:rPr>
          <w:b/>
        </w:rPr>
        <w:t>: Xác định mục đích của đề kiểm tra</w:t>
      </w:r>
      <w:r>
        <w:t xml:space="preserve"> </w:t>
      </w:r>
    </w:p>
    <w:p w:rsidR="00D92791" w:rsidRDefault="00B00479">
      <w:pPr>
        <w:spacing w:after="100" w:line="394" w:lineRule="auto"/>
        <w:ind w:left="-6" w:right="104" w:firstLine="541"/>
      </w:pPr>
      <w:r>
        <w:t>Đề kiểm tr</w:t>
      </w:r>
      <w:r>
        <w:t xml:space="preserve">a là một công cụ dùng để đánh giá kết quả học tập của học sinh sau khi học xong một chủ đề, một chương, một học kì, một lớp hay một cấp học nên người biên soạn đề kiểm tra cần căn cứ vào mục đích yêu cầu cụ thể của việc kiểm tra, căn cứ chuẩn kiến thức kĩ </w:t>
      </w:r>
      <w:r>
        <w:t>năng của chương trình và thực tế học tập của học sinh để xây dựng mục đích của đề kiểm tra cho phù hợp, mô tả yêu cầu cần đạt theo cấp độ tư duy về các kiến thức khoa học và cả phương pháp nhận thức chúng, các kỹ năng và khả năng vận dụng vào thực tế, nhữn</w:t>
      </w:r>
      <w:r>
        <w:t xml:space="preserve">g thái độ tình cảm đối với khoa học và xã hội. </w:t>
      </w:r>
    </w:p>
    <w:p w:rsidR="00D92791" w:rsidRDefault="00B00479">
      <w:pPr>
        <w:spacing w:after="125" w:line="377" w:lineRule="auto"/>
        <w:ind w:left="-6" w:right="0" w:firstLine="540"/>
      </w:pPr>
      <w:r>
        <w:t xml:space="preserve">Xác định mục tiêu, phạm vi, mô tả yêu cầu cần đạt của nội dung kiểm tra theo các cấp độ theo Bloom (từ dễ đến khó) [9]: </w:t>
      </w:r>
    </w:p>
    <w:p w:rsidR="00D92791" w:rsidRDefault="00B00479">
      <w:pPr>
        <w:tabs>
          <w:tab w:val="center" w:pos="2363"/>
        </w:tabs>
        <w:ind w:left="-6" w:right="0" w:firstLine="0"/>
        <w:jc w:val="left"/>
      </w:pPr>
      <w:r>
        <w:t xml:space="preserve"> </w:t>
      </w:r>
      <w:r>
        <w:tab/>
        <w:t xml:space="preserve">- </w:t>
      </w:r>
      <w:r>
        <w:rPr>
          <w:b/>
          <w:u w:val="single" w:color="000000"/>
        </w:rPr>
        <w:t xml:space="preserve">Cấp độ 1 </w:t>
      </w:r>
      <w:r>
        <w:t xml:space="preserve">: Nhớ ( </w:t>
      </w:r>
      <w:r>
        <w:rPr>
          <w:i/>
        </w:rPr>
        <w:t>knowledge</w:t>
      </w:r>
      <w:r>
        <w:t xml:space="preserve"> ) </w:t>
      </w:r>
    </w:p>
    <w:p w:rsidR="00D92791" w:rsidRDefault="00B00479">
      <w:pPr>
        <w:spacing w:line="391" w:lineRule="auto"/>
        <w:ind w:left="-6" w:right="106" w:firstLine="720"/>
      </w:pPr>
      <w:r>
        <w:t>Đó là những yêu cầu đòi hỏi về kiến thức đạt được ở m</w:t>
      </w:r>
      <w:r>
        <w:t>ức độ nhận biết hoặc câu hỏi yêu cầu về kĩ năng đạt ở mức độ bắt chước làm được một việc đã học là mức độ, yêu cầu thấp nhất của trình độ nhận thức. Nhận biết có thể được hiểu là học sinh nhận ra thông tin, ghi nhớ, tái hiện thông tin, biết ý chính, nắm bắ</w:t>
      </w:r>
      <w:r>
        <w:t xml:space="preserve">t được chủ đề hoặc nhận ra các khái niệm nội dung, vấn đề đã học khi được yêu cầu. </w:t>
      </w:r>
    </w:p>
    <w:p w:rsidR="00D92791" w:rsidRDefault="00B00479">
      <w:pPr>
        <w:spacing w:after="76" w:line="408" w:lineRule="auto"/>
        <w:ind w:left="2" w:right="106"/>
      </w:pPr>
      <w:r>
        <w:t xml:space="preserve"> Động từ mô tả yêu cầu cần đạt ở cấp độ 1 có thể quy về nhóm động từ: </w:t>
      </w:r>
      <w:r>
        <w:rPr>
          <w:i/>
        </w:rPr>
        <w:t>nhận biết được, nêu được, phát biểu được, viết được, liệt kê được, thuật lại được, nhận dạng được, chỉ</w:t>
      </w:r>
      <w:r>
        <w:rPr>
          <w:i/>
        </w:rPr>
        <w:t xml:space="preserve"> ra được</w:t>
      </w:r>
      <w:r>
        <w:t xml:space="preserve">.... </w:t>
      </w:r>
    </w:p>
    <w:p w:rsidR="00D92791" w:rsidRDefault="00B00479">
      <w:pPr>
        <w:spacing w:after="333" w:line="259" w:lineRule="auto"/>
        <w:ind w:left="-3" w:right="0" w:hanging="10"/>
        <w:jc w:val="left"/>
      </w:pPr>
      <w:r>
        <w:rPr>
          <w:b/>
          <w:u w:val="single" w:color="000000"/>
        </w:rPr>
        <w:lastRenderedPageBreak/>
        <w:t>Ví dụ</w:t>
      </w:r>
      <w:r>
        <w:t xml:space="preserve"> : </w:t>
      </w:r>
      <w:r>
        <w:rPr>
          <w:rFonts w:ascii="Cambria" w:eastAsia="Cambria" w:hAnsi="Cambria" w:cs="Cambria"/>
        </w:rPr>
        <w:t>Ch</w:t>
      </w:r>
      <w:r>
        <w:rPr>
          <w:rFonts w:ascii="Cambria" w:eastAsia="Cambria" w:hAnsi="Cambria" w:cs="Cambria"/>
        </w:rPr>
        <w:t>ọ</w:t>
      </w:r>
      <w:r>
        <w:rPr>
          <w:rFonts w:ascii="Cambria" w:eastAsia="Cambria" w:hAnsi="Cambria" w:cs="Cambria"/>
        </w:rPr>
        <w:t>n câu ĐÚNG. Đơn v</w:t>
      </w:r>
      <w:r>
        <w:rPr>
          <w:rFonts w:ascii="Cambria" w:eastAsia="Cambria" w:hAnsi="Cambria" w:cs="Cambria"/>
        </w:rPr>
        <w:t>ị</w:t>
      </w:r>
      <w:r>
        <w:rPr>
          <w:rFonts w:ascii="Cambria" w:eastAsia="Cambria" w:hAnsi="Cambria" w:cs="Cambria"/>
        </w:rPr>
        <w:t xml:space="preserve"> nào sau đây là đơn v</w:t>
      </w:r>
      <w:r>
        <w:rPr>
          <w:rFonts w:ascii="Cambria" w:eastAsia="Cambria" w:hAnsi="Cambria" w:cs="Cambria"/>
        </w:rPr>
        <w:t>ị</w:t>
      </w:r>
      <w:r>
        <w:rPr>
          <w:rFonts w:ascii="Cambria" w:eastAsia="Cambria" w:hAnsi="Cambria" w:cs="Cambria"/>
        </w:rPr>
        <w:t xml:space="preserve"> c</w:t>
      </w:r>
      <w:r>
        <w:rPr>
          <w:rFonts w:ascii="Cambria" w:eastAsia="Cambria" w:hAnsi="Cambria" w:cs="Cambria"/>
        </w:rPr>
        <w:t>ủ</w:t>
      </w:r>
      <w:r>
        <w:rPr>
          <w:rFonts w:ascii="Cambria" w:eastAsia="Cambria" w:hAnsi="Cambria" w:cs="Cambria"/>
        </w:rPr>
        <w:t xml:space="preserve">a công : </w:t>
      </w:r>
    </w:p>
    <w:p w:rsidR="00D92791" w:rsidRDefault="00B00479">
      <w:pPr>
        <w:spacing w:after="163" w:line="259" w:lineRule="auto"/>
        <w:ind w:left="-13" w:right="2634" w:firstLine="2311"/>
        <w:jc w:val="left"/>
      </w:pPr>
      <w:r>
        <w:rPr>
          <w:i/>
          <w:sz w:val="24"/>
          <w:u w:val="single" w:color="000000"/>
        </w:rPr>
        <w:t xml:space="preserve">N </w:t>
      </w:r>
      <w:r>
        <w:rPr>
          <w:rFonts w:ascii="Cambria" w:eastAsia="Cambria" w:hAnsi="Cambria" w:cs="Cambria"/>
          <w:b/>
        </w:rPr>
        <w:t xml:space="preserve">A. </w:t>
      </w:r>
      <w:r>
        <w:rPr>
          <w:rFonts w:ascii="Cambria" w:eastAsia="Cambria" w:hAnsi="Cambria" w:cs="Cambria"/>
        </w:rPr>
        <w:t>Niutơn trên mét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r>
      <w:r>
        <w:rPr>
          <w:rFonts w:ascii="Cambria" w:eastAsia="Cambria" w:hAnsi="Cambria" w:cs="Cambria"/>
          <w:b/>
        </w:rPr>
        <w:t xml:space="preserve">B. </w:t>
      </w:r>
      <w:r>
        <w:rPr>
          <w:rFonts w:ascii="Cambria" w:eastAsia="Cambria" w:hAnsi="Cambria" w:cs="Cambria"/>
        </w:rPr>
        <w:t xml:space="preserve">Oát (W). </w:t>
      </w:r>
      <w:r>
        <w:rPr>
          <w:i/>
          <w:sz w:val="24"/>
        </w:rPr>
        <w:t>m</w:t>
      </w:r>
    </w:p>
    <w:p w:rsidR="00D92791" w:rsidRDefault="00B00479">
      <w:pPr>
        <w:tabs>
          <w:tab w:val="center" w:pos="2163"/>
          <w:tab w:val="center" w:pos="2883"/>
          <w:tab w:val="center" w:pos="3603"/>
          <w:tab w:val="center" w:pos="4323"/>
          <w:tab w:val="center" w:pos="5571"/>
        </w:tabs>
        <w:spacing w:after="137" w:line="259" w:lineRule="auto"/>
        <w:ind w:left="-13" w:right="0" w:firstLine="0"/>
        <w:jc w:val="left"/>
      </w:pPr>
      <w:r>
        <w:rPr>
          <w:rFonts w:ascii="Cambria" w:eastAsia="Cambria" w:hAnsi="Cambria" w:cs="Cambria"/>
          <w:b/>
        </w:rPr>
        <w:t xml:space="preserve">C. </w:t>
      </w:r>
      <w:r>
        <w:rPr>
          <w:rFonts w:ascii="Cambria" w:eastAsia="Cambria" w:hAnsi="Cambria" w:cs="Cambria"/>
        </w:rPr>
        <w:t>Mã l</w:t>
      </w:r>
      <w:r>
        <w:rPr>
          <w:rFonts w:ascii="Cambria" w:eastAsia="Cambria" w:hAnsi="Cambria" w:cs="Cambria"/>
        </w:rPr>
        <w:t>ự</w:t>
      </w:r>
      <w:r>
        <w:rPr>
          <w:rFonts w:ascii="Cambria" w:eastAsia="Cambria" w:hAnsi="Cambria" w:cs="Cambria"/>
        </w:rPr>
        <w:t xml:space="preserve">c (HP) .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r>
      <w:r>
        <w:rPr>
          <w:rFonts w:ascii="Cambria" w:eastAsia="Cambria" w:hAnsi="Cambria" w:cs="Cambria"/>
          <w:b/>
        </w:rPr>
        <w:t xml:space="preserve">D. </w:t>
      </w:r>
      <w:r>
        <w:rPr>
          <w:rFonts w:ascii="Cambria" w:eastAsia="Cambria" w:hAnsi="Cambria" w:cs="Cambria"/>
        </w:rPr>
        <w:t xml:space="preserve">Jun (J).  </w:t>
      </w:r>
    </w:p>
    <w:p w:rsidR="00D92791" w:rsidRDefault="00B00479">
      <w:pPr>
        <w:tabs>
          <w:tab w:val="center" w:pos="2939"/>
        </w:tabs>
        <w:spacing w:after="165"/>
        <w:ind w:left="-6" w:right="0" w:firstLine="0"/>
        <w:jc w:val="left"/>
      </w:pPr>
      <w:r>
        <w:t xml:space="preserve"> </w:t>
      </w:r>
      <w:r>
        <w:tab/>
        <w:t xml:space="preserve">- </w:t>
      </w:r>
      <w:r>
        <w:rPr>
          <w:b/>
          <w:u w:val="single" w:color="000000"/>
        </w:rPr>
        <w:t>Cấp độ 2</w:t>
      </w:r>
      <w:r>
        <w:t xml:space="preserve">: Thông hiểu ( </w:t>
      </w:r>
      <w:r>
        <w:rPr>
          <w:i/>
        </w:rPr>
        <w:t xml:space="preserve">comprehension </w:t>
      </w:r>
      <w:r>
        <w:t xml:space="preserve">) </w:t>
      </w:r>
    </w:p>
    <w:p w:rsidR="00D92791" w:rsidRDefault="00B00479">
      <w:pPr>
        <w:spacing w:line="397" w:lineRule="auto"/>
        <w:ind w:left="-6" w:right="107" w:firstLine="720"/>
      </w:pPr>
      <w:r>
        <w:t>Đó là những yêu cầu đòi hỏi về kiến thức đạt được ở mức độ thông hiểu hoặc câu hỏi yêu cầu về kĩ năng đạt được ở mức độ làm được chính xác một việc đã học. Học sinh hiểu các khái niệm cơ bản, có khả năng diễn đạt được kiến thức đã học theo ý của mình và có</w:t>
      </w:r>
      <w:r>
        <w:t xml:space="preserve"> thể sử dụng khi câu hỏi được đặt ra tương tự hoặc gần với các ví dụ học sinh đã được học trên lớp. </w:t>
      </w:r>
    </w:p>
    <w:p w:rsidR="00D92791" w:rsidRDefault="00B00479">
      <w:pPr>
        <w:spacing w:line="376" w:lineRule="auto"/>
        <w:ind w:left="3" w:right="107"/>
      </w:pPr>
      <w:r>
        <w:t xml:space="preserve"> Nội dung thể hiện ở việc thông hiểu thông tin, hiểu được ý nghĩa của thông tin, có thể trình bày lại bằng một cách khác, có thể so sánh, sắp xếp lại, gộp </w:t>
      </w:r>
      <w:r>
        <w:t xml:space="preserve">nhóm lại, suy luận nguyên nhân, có thể dự đoán kết quả. </w:t>
      </w:r>
    </w:p>
    <w:p w:rsidR="00D92791" w:rsidRDefault="00B00479">
      <w:pPr>
        <w:spacing w:after="3" w:line="419" w:lineRule="auto"/>
        <w:ind w:left="2" w:right="108"/>
      </w:pPr>
      <w:r>
        <w:t xml:space="preserve"> Động từ mô tả yêu cầu cần đạt ở cấp độ 2 có thể quy về nhóm động từ: </w:t>
      </w:r>
      <w:r>
        <w:rPr>
          <w:i/>
        </w:rPr>
        <w:t>hiểu được, trình bày được, mô tả được, dự đoán, phân biệt, thiết lập, giải thích được ý nghĩa các khái niệm, định nghĩa, định lí,</w:t>
      </w:r>
      <w:r>
        <w:rPr>
          <w:i/>
        </w:rPr>
        <w:t xml:space="preserve"> định luật</w:t>
      </w:r>
      <w:r>
        <w:t xml:space="preserve">..... </w:t>
      </w:r>
    </w:p>
    <w:p w:rsidR="00D92791" w:rsidRDefault="00B00479">
      <w:pPr>
        <w:spacing w:after="139" w:line="371" w:lineRule="auto"/>
        <w:ind w:left="3"/>
      </w:pPr>
      <w:r>
        <w:rPr>
          <w:b/>
          <w:u w:val="single" w:color="000000"/>
        </w:rPr>
        <w:t>Ví dụ</w:t>
      </w:r>
      <w:r>
        <w:t xml:space="preserve"> :</w:t>
      </w:r>
      <w:r>
        <w:rPr>
          <w:rFonts w:ascii="Calibri" w:eastAsia="Calibri" w:hAnsi="Calibri" w:cs="Calibri"/>
          <w:sz w:val="22"/>
        </w:rPr>
        <w:t xml:space="preserve"> </w:t>
      </w:r>
      <w:r>
        <w:rPr>
          <w:rFonts w:ascii="Cambria" w:eastAsia="Cambria" w:hAnsi="Cambria" w:cs="Cambria"/>
          <w:i/>
        </w:rPr>
        <w:t>Ch</w:t>
      </w:r>
      <w:r>
        <w:rPr>
          <w:rFonts w:ascii="Cambria" w:eastAsia="Cambria" w:hAnsi="Cambria" w:cs="Cambria"/>
          <w:i/>
        </w:rPr>
        <w:t>ọ</w:t>
      </w:r>
      <w:r>
        <w:rPr>
          <w:rFonts w:ascii="Cambria" w:eastAsia="Cambria" w:hAnsi="Cambria" w:cs="Cambria"/>
          <w:i/>
        </w:rPr>
        <w:t>n phát bi</w:t>
      </w:r>
      <w:r>
        <w:rPr>
          <w:rFonts w:ascii="Cambria" w:eastAsia="Cambria" w:hAnsi="Cambria" w:cs="Cambria"/>
          <w:i/>
        </w:rPr>
        <w:t>ể</w:t>
      </w:r>
      <w:r>
        <w:rPr>
          <w:rFonts w:ascii="Cambria" w:eastAsia="Cambria" w:hAnsi="Cambria" w:cs="Cambria"/>
          <w:i/>
        </w:rPr>
        <w:t>u đúng</w:t>
      </w:r>
      <w:r>
        <w:rPr>
          <w:rFonts w:ascii="Cambria" w:eastAsia="Cambria" w:hAnsi="Cambria" w:cs="Cambria"/>
        </w:rPr>
        <w:t>. Ban đ</w:t>
      </w:r>
      <w:r>
        <w:rPr>
          <w:rFonts w:ascii="Cambria" w:eastAsia="Cambria" w:hAnsi="Cambria" w:cs="Cambria"/>
        </w:rPr>
        <w:t>ầ</w:t>
      </w:r>
      <w:r>
        <w:rPr>
          <w:rFonts w:ascii="Cambria" w:eastAsia="Cambria" w:hAnsi="Cambria" w:cs="Cambria"/>
        </w:rPr>
        <w:t>u ta có 3 v</w:t>
      </w:r>
      <w:r>
        <w:rPr>
          <w:rFonts w:ascii="Cambria" w:eastAsia="Cambria" w:hAnsi="Cambria" w:cs="Cambria"/>
        </w:rPr>
        <w:t>ậ</w:t>
      </w:r>
      <w:r>
        <w:rPr>
          <w:rFonts w:ascii="Cambria" w:eastAsia="Cambria" w:hAnsi="Cambria" w:cs="Cambria"/>
        </w:rPr>
        <w:t>t có</w:t>
      </w:r>
      <w:r>
        <w:t xml:space="preserve"> khối lượng khác nhau m</w:t>
      </w:r>
      <w:r>
        <w:rPr>
          <w:vertAlign w:val="subscript"/>
        </w:rPr>
        <w:t>1</w:t>
      </w:r>
      <w:r>
        <w:t>, m</w:t>
      </w:r>
      <w:r>
        <w:rPr>
          <w:vertAlign w:val="subscript"/>
        </w:rPr>
        <w:t>2</w:t>
      </w:r>
      <w:r>
        <w:t>, m</w:t>
      </w:r>
      <w:r>
        <w:rPr>
          <w:vertAlign w:val="subscript"/>
        </w:rPr>
        <w:t>3</w:t>
      </w:r>
      <w:r>
        <w:t>(với m</w:t>
      </w:r>
      <w:r>
        <w:rPr>
          <w:vertAlign w:val="subscript"/>
        </w:rPr>
        <w:t>3</w:t>
      </w:r>
      <w:r>
        <w:t>&gt; m</w:t>
      </w:r>
      <w:r>
        <w:rPr>
          <w:vertAlign w:val="subscript"/>
        </w:rPr>
        <w:t>2</w:t>
      </w:r>
      <w:r>
        <w:t xml:space="preserve"> &gt; m</w:t>
      </w:r>
      <w:r>
        <w:rPr>
          <w:vertAlign w:val="subscript"/>
        </w:rPr>
        <w:t>1</w:t>
      </w:r>
      <w:r>
        <w:t>) nằm yên trên cùng một mặt phẳng ngang, sau đó ta nâng chúng lên đến vị trí có cùng độ cao trong trọng trường. So sánh thế năng của ba vật?</w:t>
      </w:r>
      <w:r>
        <w:t xml:space="preserve"> </w:t>
      </w:r>
      <w:r>
        <w:rPr>
          <w:b/>
        </w:rPr>
        <w:t xml:space="preserve">A. </w:t>
      </w:r>
      <w:r>
        <w:t>Thế năng của vật có khối lượng m</w:t>
      </w:r>
      <w:r>
        <w:rPr>
          <w:vertAlign w:val="subscript"/>
        </w:rPr>
        <w:t>1</w:t>
      </w:r>
      <w:r>
        <w:t xml:space="preserve"> là lớn nhất. </w:t>
      </w:r>
    </w:p>
    <w:p w:rsidR="00D92791" w:rsidRDefault="00B00479">
      <w:pPr>
        <w:numPr>
          <w:ilvl w:val="0"/>
          <w:numId w:val="19"/>
        </w:numPr>
        <w:ind w:right="0" w:hanging="317"/>
      </w:pPr>
      <w:r>
        <w:t>Thế năng của vật có khối lượng m</w:t>
      </w:r>
      <w:r>
        <w:rPr>
          <w:vertAlign w:val="subscript"/>
        </w:rPr>
        <w:t>2</w:t>
      </w:r>
      <w:r>
        <w:t xml:space="preserve"> là lớn nhất. </w:t>
      </w:r>
    </w:p>
    <w:p w:rsidR="00D92791" w:rsidRDefault="00B00479">
      <w:pPr>
        <w:numPr>
          <w:ilvl w:val="0"/>
          <w:numId w:val="19"/>
        </w:numPr>
        <w:spacing w:after="263"/>
        <w:ind w:right="0" w:hanging="317"/>
      </w:pPr>
      <w:r>
        <w:t>Thế năng của vật có khối lượng m</w:t>
      </w:r>
      <w:r>
        <w:rPr>
          <w:vertAlign w:val="subscript"/>
        </w:rPr>
        <w:t>3</w:t>
      </w:r>
      <w:r>
        <w:t xml:space="preserve"> là lớn nhất. </w:t>
      </w:r>
    </w:p>
    <w:p w:rsidR="00D92791" w:rsidRDefault="00B00479">
      <w:pPr>
        <w:numPr>
          <w:ilvl w:val="0"/>
          <w:numId w:val="19"/>
        </w:numPr>
        <w:spacing w:after="235"/>
        <w:ind w:right="0" w:hanging="317"/>
      </w:pPr>
      <w:r>
        <w:t xml:space="preserve">Thế năng của ba vật bằng nhau. </w:t>
      </w:r>
    </w:p>
    <w:p w:rsidR="00D92791" w:rsidRDefault="00B00479">
      <w:pPr>
        <w:spacing w:line="387" w:lineRule="auto"/>
        <w:ind w:left="3" w:right="0"/>
      </w:pPr>
      <w:r>
        <w:t xml:space="preserve"> - </w:t>
      </w:r>
      <w:r>
        <w:rPr>
          <w:b/>
          <w:u w:val="single" w:color="000000"/>
        </w:rPr>
        <w:t>Cấp độ 3,4</w:t>
      </w:r>
      <w:r>
        <w:t>: Vận dụng (</w:t>
      </w:r>
      <w:r>
        <w:rPr>
          <w:i/>
        </w:rPr>
        <w:t>application</w:t>
      </w:r>
      <w:r>
        <w:t>), Phân tích (</w:t>
      </w:r>
      <w:r>
        <w:rPr>
          <w:i/>
        </w:rPr>
        <w:t>analysis</w:t>
      </w:r>
      <w:r>
        <w:t>), Tổng hợp (</w:t>
      </w:r>
      <w:r>
        <w:rPr>
          <w:i/>
        </w:rPr>
        <w:t>synthesis</w:t>
      </w:r>
      <w:r>
        <w:t>), Đánh giá (</w:t>
      </w:r>
      <w:r>
        <w:rPr>
          <w:i/>
        </w:rPr>
        <w:t>evaluation</w:t>
      </w:r>
      <w:r>
        <w:t xml:space="preserve">) </w:t>
      </w:r>
    </w:p>
    <w:p w:rsidR="00D92791" w:rsidRDefault="00B00479">
      <w:pPr>
        <w:spacing w:after="112" w:line="396" w:lineRule="auto"/>
        <w:ind w:left="-6" w:right="107" w:firstLine="720"/>
      </w:pPr>
      <w:r>
        <w:t xml:space="preserve">Đó là những yêu cầu đòi hỏi về kiến thức đạt được ở mức độ vận dụng ở mức thấp (3), hoặc ở mức cao (4), những câu hỏi yêu cầu giải quyết vấn đề bằng những </w:t>
      </w:r>
      <w:r>
        <w:lastRenderedPageBreak/>
        <w:t>kiến thức, kĩ năng đã học đòi hỏi đến sự tư duy logic, phê phán, p</w:t>
      </w:r>
      <w:r>
        <w:t xml:space="preserve">hân tích, tổng hợp và có dấu hiệu của sự sáng tạo. </w:t>
      </w:r>
    </w:p>
    <w:p w:rsidR="00D92791" w:rsidRDefault="00B00479">
      <w:pPr>
        <w:spacing w:after="118" w:line="393" w:lineRule="auto"/>
        <w:ind w:left="3"/>
      </w:pPr>
      <w:r>
        <w:t xml:space="preserve"> Nội dung thể hiện ở việc sử dụng thông tin, vận dụng các phương pháp, khái niệm và lý thuyết đã học trong những tình huống khác, giải quyết các vấn đề bằng những kĩ năng hoặc kiến thức đã học, thể hiện ở</w:t>
      </w:r>
      <w:r>
        <w:t xml:space="preserve"> việc sử dụng những gì đã học để tạo ra những cái mới, khái quát hóa từ các dữ kiện đã biết, liên hệ những điều đã học từ nhiều lĩnh vực khác nhau, dự đoán, rút ra các kết luận, thể hiện ở việc so sánh và phân biệt các kiến thức đã học, đánh giá các giá tr</w:t>
      </w:r>
      <w:r>
        <w:t xml:space="preserve">ị của các học thuyết, các luận điểm, đưa ra quan điểm lựa chọn trên cơ sở đưa ra lập luận hợp lý, xác minh giá trị của chứng cứ, nhận ra tính chủ quan, có dấu hiệu của sự sáng tạo. </w:t>
      </w:r>
    </w:p>
    <w:p w:rsidR="00D92791" w:rsidRDefault="00B00479">
      <w:pPr>
        <w:spacing w:after="121" w:line="403" w:lineRule="auto"/>
        <w:ind w:left="2"/>
      </w:pPr>
      <w:r>
        <w:t xml:space="preserve"> Động từ mô tả yêu cầu cần đạt ở cấp độ 3,4 có thể quy về nhóm động từ: </w:t>
      </w:r>
      <w:r>
        <w:rPr>
          <w:i/>
        </w:rPr>
        <w:t>vậ</w:t>
      </w:r>
      <w:r>
        <w:rPr>
          <w:i/>
        </w:rPr>
        <w:t xml:space="preserve">n dụng được, giải thích được, phân tích được, giải được bài tập, so sánh được các phương án giải quyết vấn đề, giải quyết được những tình huống mới bằng cách vận dụng các khái niệm, định lí, định luật, tính chất đã biết </w:t>
      </w:r>
      <w:r>
        <w:t xml:space="preserve">... </w:t>
      </w:r>
    </w:p>
    <w:p w:rsidR="00D92791" w:rsidRDefault="00B00479">
      <w:pPr>
        <w:spacing w:after="187"/>
        <w:ind w:left="3" w:right="0"/>
      </w:pPr>
      <w:r>
        <w:rPr>
          <w:b/>
          <w:u w:val="single" w:color="000000"/>
        </w:rPr>
        <w:t>Ví dụ</w:t>
      </w:r>
      <w:r>
        <w:t xml:space="preserve"> : Một đầu đạn nằm yên sau</w:t>
      </w:r>
      <w:r>
        <w:t xml:space="preserve"> đó nổ thành hai mảnh có khối lượng lần lượt là M </w:t>
      </w:r>
    </w:p>
    <w:p w:rsidR="00D92791" w:rsidRDefault="00B00479">
      <w:pPr>
        <w:spacing w:after="149"/>
        <w:ind w:left="3" w:right="0"/>
      </w:pPr>
      <w:r>
        <w:t>và 2M . Cho động năng tổng cộng là W</w:t>
      </w:r>
      <w:r>
        <w:rPr>
          <w:vertAlign w:val="subscript"/>
        </w:rPr>
        <w:t>đ</w:t>
      </w:r>
      <w:r>
        <w:t xml:space="preserve"> . Động năng của mảnh M là </w:t>
      </w:r>
    </w:p>
    <w:p w:rsidR="00D92791" w:rsidRDefault="00B00479">
      <w:pPr>
        <w:tabs>
          <w:tab w:val="center" w:pos="1442"/>
          <w:tab w:val="center" w:pos="2162"/>
          <w:tab w:val="center" w:pos="2882"/>
          <w:tab w:val="center" w:pos="4129"/>
        </w:tabs>
        <w:spacing w:after="133"/>
        <w:ind w:left="-6" w:right="0" w:firstLine="0"/>
        <w:jc w:val="left"/>
      </w:pPr>
      <w:r>
        <w:rPr>
          <w:b/>
        </w:rPr>
        <w:t xml:space="preserve">A. </w:t>
      </w:r>
      <w:r>
        <w:t>W</w:t>
      </w:r>
      <w:r>
        <w:rPr>
          <w:vertAlign w:val="subscript"/>
        </w:rPr>
        <w:t>đ</w:t>
      </w:r>
      <w:r>
        <w:t xml:space="preserve"> /2 . </w:t>
      </w:r>
      <w:r>
        <w:tab/>
        <w:t xml:space="preserve"> </w:t>
      </w:r>
      <w:r>
        <w:tab/>
        <w:t xml:space="preserve"> </w:t>
      </w:r>
      <w:r>
        <w:tab/>
        <w:t xml:space="preserve"> </w:t>
      </w:r>
      <w:r>
        <w:tab/>
      </w:r>
      <w:r>
        <w:rPr>
          <w:b/>
        </w:rPr>
        <w:t xml:space="preserve">B. </w:t>
      </w:r>
      <w:r>
        <w:t>W</w:t>
      </w:r>
      <w:r>
        <w:rPr>
          <w:vertAlign w:val="subscript"/>
        </w:rPr>
        <w:t>đ</w:t>
      </w:r>
      <w:r>
        <w:t xml:space="preserve"> /3 . </w:t>
      </w:r>
    </w:p>
    <w:p w:rsidR="00D92791" w:rsidRDefault="00B00479">
      <w:pPr>
        <w:tabs>
          <w:tab w:val="center" w:pos="2162"/>
          <w:tab w:val="center" w:pos="2882"/>
          <w:tab w:val="center" w:pos="4233"/>
        </w:tabs>
        <w:spacing w:after="279"/>
        <w:ind w:left="-6" w:right="0" w:firstLine="0"/>
        <w:jc w:val="left"/>
      </w:pPr>
      <w:r>
        <w:rPr>
          <w:b/>
        </w:rPr>
        <w:t xml:space="preserve">C. </w:t>
      </w:r>
      <w:r>
        <w:t>2 W</w:t>
      </w:r>
      <w:r>
        <w:rPr>
          <w:vertAlign w:val="subscript"/>
        </w:rPr>
        <w:t>đ</w:t>
      </w:r>
      <w:r>
        <w:t xml:space="preserve"> /3 .   </w:t>
      </w:r>
      <w:r>
        <w:tab/>
        <w:t xml:space="preserve"> </w:t>
      </w:r>
      <w:r>
        <w:tab/>
        <w:t xml:space="preserve"> </w:t>
      </w:r>
      <w:r>
        <w:tab/>
      </w:r>
      <w:r>
        <w:rPr>
          <w:b/>
        </w:rPr>
        <w:t xml:space="preserve">D. </w:t>
      </w:r>
      <w:r>
        <w:t>3 W</w:t>
      </w:r>
      <w:r>
        <w:rPr>
          <w:vertAlign w:val="subscript"/>
        </w:rPr>
        <w:t>đ</w:t>
      </w:r>
      <w:r>
        <w:t xml:space="preserve"> /4 . </w:t>
      </w:r>
    </w:p>
    <w:p w:rsidR="00D92791" w:rsidRDefault="00B00479">
      <w:pPr>
        <w:spacing w:line="411" w:lineRule="auto"/>
        <w:ind w:left="285" w:firstLine="283"/>
      </w:pPr>
      <w:r>
        <w:rPr>
          <w:rFonts w:ascii="Wingdings" w:eastAsia="Wingdings" w:hAnsi="Wingdings" w:cs="Wingdings"/>
        </w:rPr>
        <w:t></w:t>
      </w:r>
      <w:r>
        <w:rPr>
          <w:rFonts w:ascii="Arial" w:eastAsia="Arial" w:hAnsi="Arial" w:cs="Arial"/>
        </w:rPr>
        <w:t xml:space="preserve"> </w:t>
      </w:r>
      <w:r>
        <w:t xml:space="preserve">Sự phân loại các cấp độ </w:t>
      </w:r>
      <w:r>
        <w:t xml:space="preserve">là tương đối, phụ thuộc vào đặc trưng của từng môn học và đối tượng học sinh. Đó là các mức độ yêu cầu về kiến thức, kĩ năng cần đạt của chương trình giáo dục phổ thông. </w:t>
      </w:r>
    </w:p>
    <w:p w:rsidR="00D92791" w:rsidRDefault="00B00479">
      <w:pPr>
        <w:spacing w:after="3"/>
        <w:ind w:left="740" w:right="0" w:hanging="10"/>
        <w:jc w:val="left"/>
      </w:pPr>
      <w:r>
        <w:rPr>
          <w:noProof/>
        </w:rPr>
        <w:drawing>
          <wp:inline distT="0" distB="0" distL="0" distR="0">
            <wp:extent cx="138430" cy="138430"/>
            <wp:effectExtent l="0" t="0" r="0" b="0"/>
            <wp:docPr id="9329" name="Picture 9329"/>
            <wp:cNvGraphicFramePr/>
            <a:graphic xmlns:a="http://schemas.openxmlformats.org/drawingml/2006/main">
              <a:graphicData uri="http://schemas.openxmlformats.org/drawingml/2006/picture">
                <pic:pic xmlns:pic="http://schemas.openxmlformats.org/drawingml/2006/picture">
                  <pic:nvPicPr>
                    <pic:cNvPr id="9329" name="Picture 9329"/>
                    <pic:cNvPicPr/>
                  </pic:nvPicPr>
                  <pic:blipFill>
                    <a:blip r:embed="rId7"/>
                    <a:stretch>
                      <a:fillRect/>
                    </a:stretch>
                  </pic:blipFill>
                  <pic:spPr>
                    <a:xfrm>
                      <a:off x="0" y="0"/>
                      <a:ext cx="138430" cy="138430"/>
                    </a:xfrm>
                    <a:prstGeom prst="rect">
                      <a:avLst/>
                    </a:prstGeom>
                  </pic:spPr>
                </pic:pic>
              </a:graphicData>
            </a:graphic>
          </wp:inline>
        </w:drawing>
      </w:r>
      <w:r>
        <w:rPr>
          <w:rFonts w:ascii="Arial" w:eastAsia="Arial" w:hAnsi="Arial" w:cs="Arial"/>
        </w:rPr>
        <w:t xml:space="preserve"> </w:t>
      </w:r>
      <w:r>
        <w:rPr>
          <w:b/>
          <w:u w:val="double" w:color="000000"/>
        </w:rPr>
        <w:t>Bước 2</w:t>
      </w:r>
      <w:r>
        <w:rPr>
          <w:b/>
        </w:rPr>
        <w:t>: Xác định hình thức đề kiểm tra</w:t>
      </w:r>
      <w:r>
        <w:t xml:space="preserve"> </w:t>
      </w:r>
    </w:p>
    <w:p w:rsidR="00D92791" w:rsidRDefault="00B00479">
      <w:pPr>
        <w:spacing w:after="261"/>
        <w:ind w:left="731" w:right="0"/>
      </w:pPr>
      <w:r>
        <w:t xml:space="preserve">Đề kiểm tra có các hình thức sau: </w:t>
      </w:r>
    </w:p>
    <w:p w:rsidR="00D92791" w:rsidRDefault="00B00479">
      <w:pPr>
        <w:numPr>
          <w:ilvl w:val="0"/>
          <w:numId w:val="20"/>
        </w:numPr>
        <w:spacing w:after="255"/>
        <w:ind w:right="0" w:firstLine="360"/>
      </w:pPr>
      <w:r>
        <w:t xml:space="preserve">Đề kiểm tra tự luận; </w:t>
      </w:r>
    </w:p>
    <w:p w:rsidR="00D92791" w:rsidRDefault="00B00479">
      <w:pPr>
        <w:numPr>
          <w:ilvl w:val="0"/>
          <w:numId w:val="20"/>
        </w:numPr>
        <w:spacing w:after="256"/>
        <w:ind w:right="0" w:firstLine="360"/>
      </w:pPr>
      <w:r>
        <w:t xml:space="preserve">Đề kiểm tra trắc nghiệm khách quan; </w:t>
      </w:r>
    </w:p>
    <w:p w:rsidR="00D92791" w:rsidRDefault="00B00479">
      <w:pPr>
        <w:numPr>
          <w:ilvl w:val="0"/>
          <w:numId w:val="20"/>
        </w:numPr>
        <w:spacing w:after="107" w:line="370" w:lineRule="auto"/>
        <w:ind w:right="0" w:firstLine="360"/>
      </w:pPr>
      <w:r>
        <w:lastRenderedPageBreak/>
        <w:t xml:space="preserve">Đề kiểm tra kết hợp cả hai hình thức trên: có cả câu hỏi dạng tự luận và câu hỏi dạng trắc nghiệm khách quan. </w:t>
      </w:r>
    </w:p>
    <w:p w:rsidR="00D92791" w:rsidRDefault="00B00479">
      <w:pPr>
        <w:spacing w:after="85" w:line="404" w:lineRule="auto"/>
        <w:ind w:left="-6" w:right="110" w:firstLine="720"/>
      </w:pPr>
      <w:r>
        <w:t>Mỗi hình thức đều có ưu điểm và hạn chế riêng nên cần kết hợp một cách hợp lý các hình</w:t>
      </w:r>
      <w:r>
        <w:t xml:space="preserve"> thức sao cho phù hợp với nội dung kiểm tra và đặc trưng môn học để nâng cao hiệu quả, tạo điều kiện để đánh giá kết quả học tập của học sinh chính xác hơn.  </w:t>
      </w:r>
    </w:p>
    <w:p w:rsidR="00D92791" w:rsidRDefault="00B00479">
      <w:pPr>
        <w:spacing w:after="152" w:line="374" w:lineRule="auto"/>
        <w:ind w:left="-6" w:right="108" w:firstLine="720"/>
      </w:pPr>
      <w:r>
        <w:t>Nếu đề kiểm tra kết hợp cả hai hình thức thì nên có nhiều phiên bản đề khác nhau hoặc cho học sin</w:t>
      </w:r>
      <w:r>
        <w:t>h làm bài kiểm tra phần trắc nghiệm khách quan độc lập với việc làm bài kiểm tra phần tự luận: làm phần trắc nghiệm khách quan trước, thu bài rồi mới cho học sinh làm phần tự luận. Vì phải tốn nhiều thời gian và gặp phải một số khó khăn nên đề kiểm tra kết</w:t>
      </w:r>
      <w:r>
        <w:t xml:space="preserve"> hợp hai hình thức ít được áp dụng. </w:t>
      </w:r>
    </w:p>
    <w:p w:rsidR="00D92791" w:rsidRDefault="00B00479">
      <w:pPr>
        <w:spacing w:after="137" w:line="259" w:lineRule="auto"/>
        <w:ind w:left="10" w:right="104" w:hanging="10"/>
        <w:jc w:val="right"/>
      </w:pPr>
      <w:r>
        <w:rPr>
          <w:noProof/>
        </w:rPr>
        <w:drawing>
          <wp:inline distT="0" distB="0" distL="0" distR="0">
            <wp:extent cx="138430" cy="138430"/>
            <wp:effectExtent l="0" t="0" r="0" b="0"/>
            <wp:docPr id="9442" name="Picture 9442"/>
            <wp:cNvGraphicFramePr/>
            <a:graphic xmlns:a="http://schemas.openxmlformats.org/drawingml/2006/main">
              <a:graphicData uri="http://schemas.openxmlformats.org/drawingml/2006/picture">
                <pic:pic xmlns:pic="http://schemas.openxmlformats.org/drawingml/2006/picture">
                  <pic:nvPicPr>
                    <pic:cNvPr id="9442" name="Picture 9442"/>
                    <pic:cNvPicPr/>
                  </pic:nvPicPr>
                  <pic:blipFill>
                    <a:blip r:embed="rId7"/>
                    <a:stretch>
                      <a:fillRect/>
                    </a:stretch>
                  </pic:blipFill>
                  <pic:spPr>
                    <a:xfrm>
                      <a:off x="0" y="0"/>
                      <a:ext cx="138430" cy="138430"/>
                    </a:xfrm>
                    <a:prstGeom prst="rect">
                      <a:avLst/>
                    </a:prstGeom>
                  </pic:spPr>
                </pic:pic>
              </a:graphicData>
            </a:graphic>
          </wp:inline>
        </w:drawing>
      </w:r>
      <w:r>
        <w:rPr>
          <w:rFonts w:ascii="Arial" w:eastAsia="Arial" w:hAnsi="Arial" w:cs="Arial"/>
        </w:rPr>
        <w:t xml:space="preserve"> </w:t>
      </w:r>
      <w:r>
        <w:rPr>
          <w:b/>
          <w:u w:val="double" w:color="000000"/>
        </w:rPr>
        <w:t>Bước 3</w:t>
      </w:r>
      <w:r>
        <w:rPr>
          <w:b/>
        </w:rPr>
        <w:t xml:space="preserve">: Thiết lập ma trận đề kiểm tra </w:t>
      </w:r>
      <w:r>
        <w:t xml:space="preserve">( </w:t>
      </w:r>
      <w:r>
        <w:rPr>
          <w:i/>
        </w:rPr>
        <w:t xml:space="preserve">bảng mô tả tiêu chí của đề kiểm </w:t>
      </w:r>
    </w:p>
    <w:p w:rsidR="00D92791" w:rsidRDefault="00B00479">
      <w:pPr>
        <w:spacing w:after="261"/>
        <w:ind w:left="2" w:right="0"/>
      </w:pPr>
      <w:r>
        <w:rPr>
          <w:i/>
        </w:rPr>
        <w:t>tra</w:t>
      </w:r>
      <w:r>
        <w:t xml:space="preserve">) </w:t>
      </w:r>
    </w:p>
    <w:p w:rsidR="00D92791" w:rsidRDefault="00B00479">
      <w:pPr>
        <w:spacing w:after="143" w:line="384" w:lineRule="auto"/>
        <w:ind w:left="-6" w:right="104" w:firstLine="721"/>
      </w:pPr>
      <w:r>
        <w:t xml:space="preserve">Lập một bảng có hai chiều, một chiều là nội dung hay mạch kiến thức, kĩ năng chính cần đánh giá, một chiều là các cấp độ nhận thức của học sinh theo các cấp độ: nhận biết, thông hiểu và vận dụng ( gồm có vận dụng ở cấp độ thấp và vận dụng ở cấp độ cao). </w:t>
      </w:r>
    </w:p>
    <w:p w:rsidR="00D92791" w:rsidRDefault="00B00479">
      <w:pPr>
        <w:spacing w:after="122" w:line="376" w:lineRule="auto"/>
        <w:ind w:left="-6" w:right="109" w:firstLine="720"/>
      </w:pPr>
      <w:r>
        <w:t>T</w:t>
      </w:r>
      <w:r>
        <w:t xml:space="preserve">rong mỗi ô là chuẩn kiến thức, kĩ năng chương trình cần đánh giá, tỉ lệ % số điểm chuẩn nếu bài kiểm tra là hình thức tự luận và tỉ lệ % số điểm thô nếu bài kiểm tra là hình thức trắc nghiệm khách quan, số lượng câu hỏi và tổng số điểm của các câu hỏi.  </w:t>
      </w:r>
    </w:p>
    <w:p w:rsidR="00D92791" w:rsidRDefault="00B00479">
      <w:pPr>
        <w:spacing w:line="387" w:lineRule="auto"/>
        <w:ind w:left="-6" w:right="109" w:firstLine="720"/>
      </w:pPr>
      <w:r>
        <w:t>S</w:t>
      </w:r>
      <w:r>
        <w:t xml:space="preserve">ố lượng câu hỏi của từng ô phụ thuộc vào mức độ quan trọng của mỗi chuẩn cần đánh giá, lượng thời gian làm bài kiểm tra và trọng số điểm quy định cho từng mạch kiến thức, từng cấp độ nhận thức.  </w:t>
      </w:r>
    </w:p>
    <w:p w:rsidR="00D92791" w:rsidRDefault="00D92791">
      <w:pPr>
        <w:spacing w:after="0" w:line="259" w:lineRule="auto"/>
        <w:ind w:left="-1983" w:right="425" w:firstLine="0"/>
        <w:jc w:val="left"/>
      </w:pPr>
    </w:p>
    <w:tbl>
      <w:tblPr>
        <w:tblStyle w:val="TableGrid"/>
        <w:tblW w:w="8150" w:type="dxa"/>
        <w:tblInd w:w="321" w:type="dxa"/>
        <w:tblCellMar>
          <w:top w:w="101" w:type="dxa"/>
          <w:left w:w="107" w:type="dxa"/>
          <w:bottom w:w="0" w:type="dxa"/>
          <w:right w:w="51" w:type="dxa"/>
        </w:tblCellMar>
        <w:tblLook w:val="04A0" w:firstRow="1" w:lastRow="0" w:firstColumn="1" w:lastColumn="0" w:noHBand="0" w:noVBand="1"/>
      </w:tblPr>
      <w:tblGrid>
        <w:gridCol w:w="1382"/>
        <w:gridCol w:w="1277"/>
        <w:gridCol w:w="1416"/>
        <w:gridCol w:w="1418"/>
        <w:gridCol w:w="1419"/>
        <w:gridCol w:w="1238"/>
      </w:tblGrid>
      <w:tr w:rsidR="00D92791">
        <w:trPr>
          <w:trHeight w:val="629"/>
        </w:trPr>
        <w:tc>
          <w:tcPr>
            <w:tcW w:w="1382"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66" w:right="0" w:firstLine="0"/>
              <w:jc w:val="left"/>
            </w:pPr>
            <w:r>
              <w:rPr>
                <w:b/>
                <w:sz w:val="22"/>
              </w:rPr>
              <w:t xml:space="preserve">Tên chủ đề </w:t>
            </w:r>
          </w:p>
        </w:tc>
        <w:tc>
          <w:tcPr>
            <w:tcW w:w="1277"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107" w:line="259" w:lineRule="auto"/>
              <w:ind w:left="68" w:right="0" w:firstLine="0"/>
              <w:jc w:val="left"/>
            </w:pPr>
            <w:r>
              <w:rPr>
                <w:b/>
                <w:sz w:val="22"/>
              </w:rPr>
              <w:t xml:space="preserve">Nhận biết  </w:t>
            </w:r>
          </w:p>
          <w:p w:rsidR="00D92791" w:rsidRDefault="00B00479">
            <w:pPr>
              <w:spacing w:after="0" w:line="259" w:lineRule="auto"/>
              <w:ind w:left="0" w:right="57" w:firstLine="0"/>
              <w:jc w:val="center"/>
            </w:pPr>
            <w:r>
              <w:rPr>
                <w:b/>
                <w:sz w:val="22"/>
              </w:rPr>
              <w:lastRenderedPageBreak/>
              <w:t xml:space="preserve">(1) </w:t>
            </w:r>
          </w:p>
        </w:tc>
        <w:tc>
          <w:tcPr>
            <w:tcW w:w="1416"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63" w:right="0" w:firstLine="0"/>
              <w:jc w:val="left"/>
            </w:pPr>
            <w:r>
              <w:rPr>
                <w:b/>
                <w:sz w:val="22"/>
              </w:rPr>
              <w:lastRenderedPageBreak/>
              <w:t>Thông hi</w:t>
            </w:r>
            <w:r>
              <w:rPr>
                <w:b/>
                <w:sz w:val="34"/>
                <w:vertAlign w:val="subscript"/>
              </w:rPr>
              <w:t>ể</w:t>
            </w:r>
            <w:r>
              <w:rPr>
                <w:b/>
                <w:sz w:val="22"/>
              </w:rPr>
              <w:t xml:space="preserve">u </w:t>
            </w:r>
          </w:p>
          <w:p w:rsidR="00D92791" w:rsidRDefault="00B00479">
            <w:pPr>
              <w:spacing w:after="0" w:line="259" w:lineRule="auto"/>
              <w:ind w:left="0" w:right="57" w:firstLine="0"/>
              <w:jc w:val="center"/>
            </w:pPr>
            <w:r>
              <w:rPr>
                <w:b/>
                <w:sz w:val="22"/>
              </w:rPr>
              <w:lastRenderedPageBreak/>
              <w:t xml:space="preserve">(2) </w:t>
            </w:r>
          </w:p>
        </w:tc>
        <w:tc>
          <w:tcPr>
            <w:tcW w:w="2837"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8" w:firstLine="0"/>
              <w:jc w:val="center"/>
            </w:pPr>
            <w:r>
              <w:rPr>
                <w:b/>
                <w:sz w:val="22"/>
              </w:rPr>
              <w:lastRenderedPageBreak/>
              <w:t xml:space="preserve">Vận dụng </w:t>
            </w:r>
          </w:p>
        </w:tc>
        <w:tc>
          <w:tcPr>
            <w:tcW w:w="1238"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8" w:firstLine="0"/>
              <w:jc w:val="center"/>
            </w:pPr>
            <w:r>
              <w:rPr>
                <w:b/>
                <w:sz w:val="22"/>
              </w:rPr>
              <w:t xml:space="preserve">Cộng </w:t>
            </w:r>
          </w:p>
        </w:tc>
      </w:tr>
      <w:tr w:rsidR="00D92791">
        <w:trPr>
          <w:trHeight w:val="1010"/>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122" w:line="259" w:lineRule="auto"/>
              <w:ind w:left="0" w:right="58" w:firstLine="0"/>
              <w:jc w:val="center"/>
            </w:pPr>
            <w:r>
              <w:rPr>
                <w:b/>
                <w:sz w:val="22"/>
              </w:rPr>
              <w:t xml:space="preserve">Vậndụng </w:t>
            </w:r>
          </w:p>
          <w:p w:rsidR="00D92791" w:rsidRDefault="00B00479">
            <w:pPr>
              <w:spacing w:after="0" w:line="259" w:lineRule="auto"/>
              <w:ind w:left="39" w:right="0" w:firstLine="0"/>
              <w:jc w:val="left"/>
            </w:pPr>
            <w:r>
              <w:rPr>
                <w:b/>
                <w:sz w:val="22"/>
              </w:rPr>
              <w:t xml:space="preserve">cấp thấp (3)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116" w:line="259" w:lineRule="auto"/>
              <w:ind w:left="0" w:right="61" w:firstLine="0"/>
              <w:jc w:val="center"/>
            </w:pPr>
            <w:r>
              <w:rPr>
                <w:b/>
                <w:sz w:val="22"/>
              </w:rPr>
              <w:t xml:space="preserve">Vận dụng </w:t>
            </w:r>
          </w:p>
          <w:p w:rsidR="00D92791" w:rsidRDefault="00B00479">
            <w:pPr>
              <w:spacing w:after="0" w:line="259" w:lineRule="auto"/>
              <w:ind w:left="0" w:right="59" w:firstLine="0"/>
              <w:jc w:val="center"/>
            </w:pPr>
            <w:r>
              <w:rPr>
                <w:b/>
                <w:sz w:val="22"/>
              </w:rPr>
              <w:t>c</w:t>
            </w:r>
            <w:r>
              <w:rPr>
                <w:b/>
                <w:sz w:val="34"/>
                <w:vertAlign w:val="subscript"/>
              </w:rPr>
              <w:t>ấ</w:t>
            </w:r>
            <w:r>
              <w:rPr>
                <w:b/>
                <w:sz w:val="22"/>
              </w:rPr>
              <w:t xml:space="preserve">p cao (4) </w:t>
            </w: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1790"/>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jc w:val="center"/>
            </w:pPr>
            <w:r>
              <w:rPr>
                <w:b/>
                <w:sz w:val="22"/>
              </w:rPr>
              <w:lastRenderedPageBreak/>
              <w:t xml:space="preserve">Chủ đề 1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Chuẩn kiến thức, </w:t>
            </w:r>
            <w:r>
              <w:rPr>
                <w:sz w:val="22"/>
              </w:rPr>
              <w:tab/>
              <w:t xml:space="preserve">kĩ năng </w:t>
            </w:r>
            <w:r>
              <w:rPr>
                <w:sz w:val="22"/>
              </w:rPr>
              <w:tab/>
              <w:t xml:space="preserve">cần kiểm tra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1"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3"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2" w:firstLine="0"/>
            </w:pPr>
            <w:r>
              <w:rPr>
                <w:sz w:val="22"/>
              </w:rPr>
              <w:t xml:space="preserve">Chuẩn kiến thức, kĩ năng cần kiểm tra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3" w:right="0" w:firstLine="0"/>
              <w:jc w:val="left"/>
            </w:pPr>
            <w:r>
              <w:rPr>
                <w:sz w:val="22"/>
              </w:rPr>
              <w:t xml:space="preserve"> </w:t>
            </w:r>
          </w:p>
        </w:tc>
      </w:tr>
      <w:tr w:rsidR="00D92791">
        <w:trPr>
          <w:trHeight w:val="629"/>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0" w:firstLine="0"/>
              <w:jc w:val="center"/>
            </w:pPr>
            <w:r>
              <w:rPr>
                <w:b/>
                <w:sz w:val="22"/>
              </w:rPr>
              <w:t xml:space="preserve">Số câu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889"/>
        </w:trPr>
        <w:tc>
          <w:tcPr>
            <w:tcW w:w="1382"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129" w:line="259" w:lineRule="auto"/>
              <w:ind w:left="0" w:right="56" w:firstLine="0"/>
              <w:jc w:val="center"/>
            </w:pPr>
            <w:r>
              <w:rPr>
                <w:b/>
                <w:sz w:val="22"/>
              </w:rPr>
              <w:t xml:space="preserve">Số điểm </w:t>
            </w:r>
          </w:p>
          <w:p w:rsidR="00D92791" w:rsidRDefault="00B00479">
            <w:pPr>
              <w:spacing w:after="133" w:line="359" w:lineRule="auto"/>
              <w:ind w:left="0" w:right="0" w:firstLine="0"/>
              <w:jc w:val="center"/>
            </w:pPr>
            <w:r>
              <w:rPr>
                <w:b/>
                <w:sz w:val="22"/>
              </w:rPr>
              <w:t xml:space="preserve">(chuẩn hoặc thô) </w:t>
            </w:r>
          </w:p>
          <w:p w:rsidR="00D92791" w:rsidRDefault="00B00479">
            <w:pPr>
              <w:spacing w:after="0" w:line="259" w:lineRule="auto"/>
              <w:ind w:left="0" w:right="51" w:firstLine="0"/>
              <w:jc w:val="center"/>
            </w:pPr>
            <w:r>
              <w:rPr>
                <w:b/>
                <w:sz w:val="22"/>
              </w:rPr>
              <w:t xml:space="preserve">Tỉ lệ %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235" w:line="259" w:lineRule="auto"/>
              <w:ind w:left="1" w:right="0" w:firstLine="0"/>
              <w:jc w:val="left"/>
            </w:pPr>
            <w:r>
              <w:rPr>
                <w:sz w:val="22"/>
              </w:rPr>
              <w:t xml:space="preserve">Số điểm </w:t>
            </w:r>
          </w:p>
          <w:p w:rsidR="00D92791" w:rsidRDefault="00B00479">
            <w:pPr>
              <w:spacing w:after="0" w:line="259" w:lineRule="auto"/>
              <w:ind w:left="1" w:right="0" w:firstLine="0"/>
              <w:jc w:val="left"/>
            </w:pPr>
            <w:r>
              <w:rPr>
                <w:sz w:val="22"/>
              </w:rPr>
              <w:t xml:space="preserve">= ... % </w:t>
            </w:r>
          </w:p>
        </w:tc>
      </w:tr>
      <w:tr w:rsidR="00D92791">
        <w:trPr>
          <w:trHeight w:val="1769"/>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jc w:val="center"/>
            </w:pPr>
            <w:r>
              <w:rPr>
                <w:b/>
                <w:sz w:val="22"/>
              </w:rPr>
              <w:t xml:space="preserve">Chủ đề 2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Chuẩn kiến thức, </w:t>
            </w:r>
            <w:r>
              <w:rPr>
                <w:sz w:val="22"/>
              </w:rPr>
              <w:tab/>
              <w:t xml:space="preserve">kĩ năng </w:t>
            </w:r>
            <w:r>
              <w:rPr>
                <w:sz w:val="22"/>
              </w:rPr>
              <w:tab/>
              <w:t xml:space="preserve">cần kiểm tra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1"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3"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2" w:firstLine="0"/>
            </w:pPr>
            <w:r>
              <w:rPr>
                <w:sz w:val="22"/>
              </w:rPr>
              <w:t xml:space="preserve">Chuẩn kiến thức, kĩ năng cần kiểm tra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3" w:right="0" w:firstLine="0"/>
              <w:jc w:val="left"/>
            </w:pPr>
            <w:r>
              <w:rPr>
                <w:sz w:val="22"/>
              </w:rPr>
              <w:t xml:space="preserve"> </w:t>
            </w:r>
          </w:p>
        </w:tc>
      </w:tr>
      <w:tr w:rsidR="00D92791">
        <w:trPr>
          <w:trHeight w:val="629"/>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0" w:firstLine="0"/>
              <w:jc w:val="center"/>
            </w:pPr>
            <w:r>
              <w:rPr>
                <w:b/>
                <w:sz w:val="22"/>
              </w:rPr>
              <w:t xml:space="preserve">Số câu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886"/>
        </w:trPr>
        <w:tc>
          <w:tcPr>
            <w:tcW w:w="1382"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127" w:line="259" w:lineRule="auto"/>
              <w:ind w:left="0" w:right="56" w:firstLine="0"/>
              <w:jc w:val="center"/>
            </w:pPr>
            <w:r>
              <w:rPr>
                <w:b/>
                <w:sz w:val="22"/>
              </w:rPr>
              <w:t xml:space="preserve">Số điểm </w:t>
            </w:r>
          </w:p>
          <w:p w:rsidR="00D92791" w:rsidRDefault="00B00479">
            <w:pPr>
              <w:spacing w:after="133" w:line="359" w:lineRule="auto"/>
              <w:ind w:left="0" w:right="0" w:firstLine="0"/>
              <w:jc w:val="center"/>
            </w:pPr>
            <w:r>
              <w:rPr>
                <w:b/>
                <w:sz w:val="22"/>
              </w:rPr>
              <w:t xml:space="preserve">(chuẩn hoặc thô) </w:t>
            </w:r>
          </w:p>
          <w:p w:rsidR="00D92791" w:rsidRDefault="00B00479">
            <w:pPr>
              <w:spacing w:after="0" w:line="259" w:lineRule="auto"/>
              <w:ind w:left="0" w:right="51" w:firstLine="0"/>
              <w:jc w:val="center"/>
            </w:pPr>
            <w:r>
              <w:rPr>
                <w:b/>
                <w:sz w:val="22"/>
              </w:rPr>
              <w:t xml:space="preserve">Tỉ lệ %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233" w:line="259" w:lineRule="auto"/>
              <w:ind w:left="1" w:right="0" w:firstLine="0"/>
              <w:jc w:val="left"/>
            </w:pPr>
            <w:r>
              <w:rPr>
                <w:sz w:val="22"/>
              </w:rPr>
              <w:t xml:space="preserve">Số điểm </w:t>
            </w:r>
          </w:p>
          <w:p w:rsidR="00D92791" w:rsidRDefault="00B00479">
            <w:pPr>
              <w:spacing w:after="0" w:line="259" w:lineRule="auto"/>
              <w:ind w:left="1" w:right="0" w:firstLine="0"/>
              <w:jc w:val="left"/>
            </w:pPr>
            <w:r>
              <w:rPr>
                <w:sz w:val="22"/>
              </w:rPr>
              <w:t xml:space="preserve">= ... % </w:t>
            </w:r>
          </w:p>
        </w:tc>
      </w:tr>
      <w:tr w:rsidR="00D92791">
        <w:trPr>
          <w:trHeight w:val="631"/>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3" w:firstLine="0"/>
              <w:jc w:val="center"/>
            </w:pPr>
            <w:r>
              <w:rPr>
                <w:b/>
                <w:sz w:val="22"/>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 </w:t>
            </w:r>
          </w:p>
        </w:tc>
      </w:tr>
      <w:tr w:rsidR="00D92791">
        <w:trPr>
          <w:trHeight w:val="1766"/>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3" w:firstLine="0"/>
              <w:jc w:val="center"/>
            </w:pPr>
            <w:r>
              <w:rPr>
                <w:b/>
                <w:sz w:val="22"/>
              </w:rPr>
              <w:t xml:space="preserve">Chủ đề n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Chuẩn kiến thức, </w:t>
            </w:r>
            <w:r>
              <w:rPr>
                <w:sz w:val="22"/>
              </w:rPr>
              <w:tab/>
              <w:t xml:space="preserve">kĩ năng </w:t>
            </w:r>
            <w:r>
              <w:rPr>
                <w:sz w:val="22"/>
              </w:rPr>
              <w:tab/>
              <w:t xml:space="preserve">cần kiểm tra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51"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3" w:firstLine="0"/>
            </w:pPr>
            <w:r>
              <w:rPr>
                <w:sz w:val="22"/>
              </w:rPr>
              <w:t xml:space="preserve">Chuẩn kiến thức, kĩ năng cần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 w:right="52" w:firstLine="0"/>
            </w:pPr>
            <w:r>
              <w:rPr>
                <w:sz w:val="22"/>
              </w:rPr>
              <w:t xml:space="preserve">Chuẩn kiến thức, kĩ năng cần kiểm tra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3" w:right="0" w:firstLine="0"/>
              <w:jc w:val="left"/>
            </w:pPr>
            <w:r>
              <w:rPr>
                <w:sz w:val="22"/>
              </w:rPr>
              <w:t xml:space="preserve"> </w:t>
            </w:r>
          </w:p>
        </w:tc>
      </w:tr>
      <w:tr w:rsidR="00D92791">
        <w:trPr>
          <w:trHeight w:val="629"/>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0" w:firstLine="0"/>
              <w:jc w:val="center"/>
            </w:pPr>
            <w:r>
              <w:rPr>
                <w:b/>
                <w:sz w:val="22"/>
              </w:rPr>
              <w:lastRenderedPageBreak/>
              <w:t xml:space="preserve">Số câu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889"/>
        </w:trPr>
        <w:tc>
          <w:tcPr>
            <w:tcW w:w="1382"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127" w:line="259" w:lineRule="auto"/>
              <w:ind w:left="0" w:right="46" w:firstLine="0"/>
              <w:jc w:val="center"/>
            </w:pPr>
            <w:r>
              <w:rPr>
                <w:b/>
                <w:sz w:val="22"/>
              </w:rPr>
              <w:t xml:space="preserve">Số điểm </w:t>
            </w:r>
          </w:p>
          <w:p w:rsidR="00D92791" w:rsidRDefault="00B00479">
            <w:pPr>
              <w:spacing w:after="133" w:line="359" w:lineRule="auto"/>
              <w:ind w:left="0" w:right="0" w:firstLine="0"/>
              <w:jc w:val="center"/>
            </w:pPr>
            <w:r>
              <w:rPr>
                <w:b/>
                <w:sz w:val="22"/>
              </w:rPr>
              <w:t xml:space="preserve">(chuẩn hoặc thô) </w:t>
            </w:r>
          </w:p>
          <w:p w:rsidR="00D92791" w:rsidRDefault="00B00479">
            <w:pPr>
              <w:spacing w:after="0" w:line="259" w:lineRule="auto"/>
              <w:ind w:left="0" w:right="40" w:firstLine="0"/>
              <w:jc w:val="center"/>
            </w:pPr>
            <w:r>
              <w:rPr>
                <w:b/>
                <w:sz w:val="22"/>
              </w:rPr>
              <w:t xml:space="preserve">Tỉ lệ %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điểm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233" w:line="259" w:lineRule="auto"/>
              <w:ind w:left="1" w:right="0" w:firstLine="0"/>
              <w:jc w:val="left"/>
            </w:pPr>
            <w:r>
              <w:rPr>
                <w:sz w:val="22"/>
              </w:rPr>
              <w:t xml:space="preserve">Số điểm </w:t>
            </w:r>
          </w:p>
          <w:p w:rsidR="00D92791" w:rsidRDefault="00B00479">
            <w:pPr>
              <w:spacing w:after="0" w:line="259" w:lineRule="auto"/>
              <w:ind w:left="1" w:right="0" w:firstLine="0"/>
              <w:jc w:val="left"/>
            </w:pPr>
            <w:r>
              <w:rPr>
                <w:sz w:val="22"/>
              </w:rPr>
              <w:t xml:space="preserve">= ... % </w:t>
            </w:r>
          </w:p>
        </w:tc>
      </w:tr>
      <w:tr w:rsidR="00D92791">
        <w:trPr>
          <w:trHeight w:val="629"/>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3" w:right="0" w:firstLine="0"/>
              <w:jc w:val="left"/>
            </w:pPr>
            <w:r>
              <w:rPr>
                <w:b/>
                <w:sz w:val="22"/>
              </w:rPr>
              <w:t xml:space="preserve">Tổng số câu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 w:right="0" w:firstLine="0"/>
              <w:jc w:val="left"/>
            </w:pPr>
            <w:r>
              <w:rPr>
                <w:sz w:val="22"/>
              </w:rPr>
              <w:t xml:space="preserve">Số câu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510"/>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98" w:line="402" w:lineRule="auto"/>
              <w:ind w:left="0" w:right="0" w:firstLine="0"/>
              <w:jc w:val="center"/>
            </w:pPr>
            <w:r>
              <w:rPr>
                <w:b/>
                <w:sz w:val="22"/>
              </w:rPr>
              <w:t xml:space="preserve">Tổng số điểm </w:t>
            </w:r>
          </w:p>
          <w:p w:rsidR="00D92791" w:rsidRDefault="00B00479">
            <w:pPr>
              <w:spacing w:after="0" w:line="259" w:lineRule="auto"/>
              <w:ind w:left="0" w:right="39" w:firstLine="0"/>
              <w:jc w:val="center"/>
            </w:pPr>
            <w:r>
              <w:rPr>
                <w:b/>
                <w:sz w:val="22"/>
              </w:rPr>
              <w:t xml:space="preserve">Tỉ lệ % </w:t>
            </w:r>
          </w:p>
        </w:tc>
        <w:tc>
          <w:tcPr>
            <w:tcW w:w="1277" w:type="dxa"/>
            <w:tcBorders>
              <w:top w:val="single" w:sz="4" w:space="0" w:color="000000"/>
              <w:left w:val="single" w:sz="4" w:space="0" w:color="000000"/>
              <w:bottom w:val="single" w:sz="4" w:space="0" w:color="000000"/>
              <w:right w:val="single" w:sz="4" w:space="0" w:color="000000"/>
            </w:tcBorders>
          </w:tcPr>
          <w:p w:rsidR="00D92791" w:rsidRDefault="00B00479">
            <w:pPr>
              <w:spacing w:after="235" w:line="259" w:lineRule="auto"/>
              <w:ind w:left="1" w:right="0" w:firstLine="0"/>
              <w:jc w:val="left"/>
            </w:pPr>
            <w:r>
              <w:rPr>
                <w:sz w:val="22"/>
              </w:rPr>
              <w:t xml:space="preserve">Số điểm </w:t>
            </w:r>
          </w:p>
          <w:p w:rsidR="00D92791" w:rsidRDefault="00B00479">
            <w:pPr>
              <w:spacing w:after="0" w:line="259" w:lineRule="auto"/>
              <w:ind w:left="2" w:right="0" w:firstLine="0"/>
              <w:jc w:val="left"/>
            </w:pPr>
            <w:r>
              <w:rPr>
                <w:sz w:val="22"/>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D92791" w:rsidRDefault="00B00479">
            <w:pPr>
              <w:spacing w:after="235" w:line="259" w:lineRule="auto"/>
              <w:ind w:left="2" w:right="0" w:firstLine="0"/>
              <w:jc w:val="left"/>
            </w:pPr>
            <w:r>
              <w:rPr>
                <w:sz w:val="22"/>
              </w:rPr>
              <w:t xml:space="preserve">Số điểm </w:t>
            </w:r>
          </w:p>
          <w:p w:rsidR="00D92791" w:rsidRDefault="00B00479">
            <w:pPr>
              <w:spacing w:after="0" w:line="259" w:lineRule="auto"/>
              <w:ind w:left="2" w:right="0" w:firstLine="0"/>
              <w:jc w:val="left"/>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235" w:line="259" w:lineRule="auto"/>
              <w:ind w:left="2" w:right="0" w:firstLine="0"/>
              <w:jc w:val="left"/>
            </w:pPr>
            <w:r>
              <w:rPr>
                <w:sz w:val="22"/>
              </w:rPr>
              <w:t xml:space="preserve">Số điểm </w:t>
            </w:r>
          </w:p>
          <w:p w:rsidR="00D92791" w:rsidRDefault="00B00479">
            <w:pPr>
              <w:spacing w:after="0" w:line="259" w:lineRule="auto"/>
              <w:ind w:left="2" w:right="0" w:firstLine="0"/>
              <w:jc w:val="left"/>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235" w:line="259" w:lineRule="auto"/>
              <w:ind w:left="2" w:right="0" w:firstLine="0"/>
              <w:jc w:val="left"/>
            </w:pPr>
            <w:r>
              <w:rPr>
                <w:sz w:val="22"/>
              </w:rPr>
              <w:t xml:space="preserve">Số điểm </w:t>
            </w:r>
          </w:p>
          <w:p w:rsidR="00D92791" w:rsidRDefault="00B00479">
            <w:pPr>
              <w:spacing w:after="0" w:line="259" w:lineRule="auto"/>
              <w:ind w:left="2" w:right="0" w:firstLine="0"/>
              <w:jc w:val="left"/>
            </w:pPr>
            <w:r>
              <w:rPr>
                <w:sz w:val="22"/>
              </w:rPr>
              <w:t xml:space="preserve">% </w:t>
            </w:r>
          </w:p>
        </w:tc>
        <w:tc>
          <w:tcPr>
            <w:tcW w:w="1238" w:type="dxa"/>
            <w:tcBorders>
              <w:top w:val="single" w:sz="4" w:space="0" w:color="000000"/>
              <w:left w:val="single" w:sz="4" w:space="0" w:color="000000"/>
              <w:bottom w:val="single" w:sz="4" w:space="0" w:color="000000"/>
              <w:right w:val="single" w:sz="4" w:space="0" w:color="000000"/>
            </w:tcBorders>
          </w:tcPr>
          <w:p w:rsidR="00D92791" w:rsidRDefault="00B00479">
            <w:pPr>
              <w:spacing w:after="251" w:line="259" w:lineRule="auto"/>
              <w:ind w:left="2" w:right="0" w:firstLine="0"/>
              <w:jc w:val="left"/>
            </w:pPr>
            <w:r>
              <w:rPr>
                <w:sz w:val="22"/>
              </w:rPr>
              <w:t xml:space="preserve">Số điểm </w:t>
            </w:r>
          </w:p>
          <w:p w:rsidR="00D92791" w:rsidRDefault="00B00479">
            <w:pPr>
              <w:spacing w:after="0" w:line="259" w:lineRule="auto"/>
              <w:ind w:left="3" w:right="0" w:firstLine="0"/>
              <w:jc w:val="left"/>
            </w:pPr>
            <w:r>
              <w:rPr>
                <w:sz w:val="22"/>
              </w:rPr>
              <w:t xml:space="preserve">Tỉ lệ % </w:t>
            </w:r>
          </w:p>
        </w:tc>
      </w:tr>
    </w:tbl>
    <w:p w:rsidR="00D92791" w:rsidRDefault="00B00479">
      <w:pPr>
        <w:spacing w:after="373"/>
        <w:ind w:left="2" w:right="0"/>
      </w:pPr>
      <w:r>
        <w:rPr>
          <w:b/>
        </w:rPr>
        <w:t xml:space="preserve">Bảng 3.3. </w:t>
      </w:r>
      <w:r>
        <w:rPr>
          <w:i/>
        </w:rPr>
        <w:t xml:space="preserve">Khung ma trận đề kiểm tra (Dùng cho loại đề kiểm tra tự luận hoặc trắc </w:t>
      </w:r>
    </w:p>
    <w:p w:rsidR="00D92791" w:rsidRDefault="00B00479">
      <w:pPr>
        <w:spacing w:after="529"/>
        <w:ind w:left="413" w:right="512" w:hanging="10"/>
        <w:jc w:val="center"/>
      </w:pPr>
      <w:r>
        <w:rPr>
          <w:i/>
        </w:rPr>
        <w:t xml:space="preserve">nghiệm khách quan ) </w:t>
      </w:r>
    </w:p>
    <w:p w:rsidR="00D92791" w:rsidRDefault="00B00479">
      <w:pPr>
        <w:spacing w:after="0" w:line="259" w:lineRule="auto"/>
        <w:ind w:left="2" w:right="0" w:firstLine="0"/>
        <w:jc w:val="left"/>
      </w:pPr>
      <w:r>
        <w:t xml:space="preserve"> </w:t>
      </w:r>
    </w:p>
    <w:tbl>
      <w:tblPr>
        <w:tblStyle w:val="TableGrid"/>
        <w:tblW w:w="8806" w:type="dxa"/>
        <w:tblInd w:w="-7" w:type="dxa"/>
        <w:tblCellMar>
          <w:top w:w="0" w:type="dxa"/>
          <w:left w:w="108" w:type="dxa"/>
          <w:bottom w:w="0" w:type="dxa"/>
          <w:right w:w="50" w:type="dxa"/>
        </w:tblCellMar>
        <w:tblLook w:val="04A0" w:firstRow="1" w:lastRow="0" w:firstColumn="1" w:lastColumn="0" w:noHBand="0" w:noVBand="1"/>
      </w:tblPr>
      <w:tblGrid>
        <w:gridCol w:w="918"/>
        <w:gridCol w:w="984"/>
        <w:gridCol w:w="874"/>
        <w:gridCol w:w="994"/>
        <w:gridCol w:w="660"/>
        <w:gridCol w:w="982"/>
        <w:gridCol w:w="850"/>
        <w:gridCol w:w="972"/>
        <w:gridCol w:w="840"/>
        <w:gridCol w:w="732"/>
      </w:tblGrid>
      <w:tr w:rsidR="00D92791">
        <w:trPr>
          <w:trHeight w:val="391"/>
        </w:trPr>
        <w:tc>
          <w:tcPr>
            <w:tcW w:w="919"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sz w:val="22"/>
              </w:rPr>
              <w:t xml:space="preserve">Tên chủ đề </w:t>
            </w:r>
          </w:p>
        </w:tc>
        <w:tc>
          <w:tcPr>
            <w:tcW w:w="1858" w:type="dxa"/>
            <w:gridSpan w:val="2"/>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jc w:val="center"/>
            </w:pPr>
            <w:r>
              <w:rPr>
                <w:b/>
                <w:sz w:val="22"/>
              </w:rPr>
              <w:t xml:space="preserve">Nhận biết (1) </w:t>
            </w:r>
          </w:p>
        </w:tc>
        <w:tc>
          <w:tcPr>
            <w:tcW w:w="1654" w:type="dxa"/>
            <w:gridSpan w:val="2"/>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6" w:right="0" w:firstLine="0"/>
              <w:jc w:val="left"/>
            </w:pPr>
            <w:r>
              <w:rPr>
                <w:b/>
                <w:sz w:val="22"/>
              </w:rPr>
              <w:t>Thông hi</w:t>
            </w:r>
            <w:r>
              <w:rPr>
                <w:b/>
                <w:sz w:val="34"/>
                <w:vertAlign w:val="subscript"/>
              </w:rPr>
              <w:t>ể</w:t>
            </w:r>
            <w:r>
              <w:rPr>
                <w:b/>
                <w:sz w:val="22"/>
              </w:rPr>
              <w:t xml:space="preserve">u (2) </w:t>
            </w:r>
          </w:p>
        </w:tc>
        <w:tc>
          <w:tcPr>
            <w:tcW w:w="3643" w:type="dxa"/>
            <w:gridSpan w:val="4"/>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0" w:firstLine="0"/>
              <w:jc w:val="center"/>
            </w:pPr>
            <w:r>
              <w:rPr>
                <w:b/>
                <w:sz w:val="22"/>
              </w:rPr>
              <w:t xml:space="preserve">Vận dụng </w:t>
            </w:r>
          </w:p>
        </w:tc>
        <w:tc>
          <w:tcPr>
            <w:tcW w:w="732"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left"/>
            </w:pPr>
            <w:r>
              <w:rPr>
                <w:b/>
                <w:sz w:val="22"/>
              </w:rPr>
              <w:t xml:space="preserve">Cộng </w:t>
            </w:r>
          </w:p>
        </w:tc>
      </w:tr>
      <w:tr w:rsidR="00D92791">
        <w:trPr>
          <w:trHeight w:val="76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0" w:type="auto"/>
            <w:gridSpan w:val="2"/>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0" w:type="auto"/>
            <w:gridSpan w:val="2"/>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831"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80" w:right="183" w:firstLine="0"/>
              <w:jc w:val="center"/>
            </w:pPr>
            <w:r>
              <w:rPr>
                <w:b/>
                <w:sz w:val="22"/>
              </w:rPr>
              <w:t xml:space="preserve">Vận dụng cấp thấp (3) </w:t>
            </w:r>
          </w:p>
        </w:tc>
        <w:tc>
          <w:tcPr>
            <w:tcW w:w="1812"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116" w:line="259" w:lineRule="auto"/>
              <w:ind w:left="0" w:right="63" w:firstLine="0"/>
              <w:jc w:val="center"/>
            </w:pPr>
            <w:r>
              <w:rPr>
                <w:b/>
                <w:sz w:val="22"/>
              </w:rPr>
              <w:t xml:space="preserve">Vận dụng </w:t>
            </w:r>
          </w:p>
          <w:p w:rsidR="00D92791" w:rsidRDefault="00B00479">
            <w:pPr>
              <w:spacing w:after="0" w:line="259" w:lineRule="auto"/>
              <w:ind w:left="0" w:right="61" w:firstLine="0"/>
              <w:jc w:val="center"/>
            </w:pPr>
            <w:r>
              <w:rPr>
                <w:b/>
                <w:sz w:val="22"/>
              </w:rPr>
              <w:t>c</w:t>
            </w:r>
            <w:r>
              <w:rPr>
                <w:b/>
                <w:sz w:val="34"/>
                <w:vertAlign w:val="subscript"/>
              </w:rPr>
              <w:t>ấ</w:t>
            </w:r>
            <w:r>
              <w:rPr>
                <w:b/>
                <w:sz w:val="22"/>
              </w:rPr>
              <w:t xml:space="preserve">p cao (4) </w:t>
            </w:r>
          </w:p>
        </w:tc>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r>
      <w:tr w:rsidR="00D92791">
        <w:trPr>
          <w:trHeight w:val="1529"/>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Trắc nghiệm khách quan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22" w:firstLine="0"/>
              <w:jc w:val="left"/>
            </w:pPr>
            <w:r>
              <w:rPr>
                <w:sz w:val="22"/>
              </w:rPr>
              <w:t xml:space="preserve">Tự luận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Trắc nghiệm khách quan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Tự luận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Trắc nghiệm khách quan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Tự luận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Trắc nghiệm khách quan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Tự luận </w:t>
            </w: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3425"/>
        </w:trPr>
        <w:tc>
          <w:tcPr>
            <w:tcW w:w="919"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112" w:line="259" w:lineRule="auto"/>
              <w:ind w:left="12" w:right="0" w:firstLine="0"/>
              <w:jc w:val="left"/>
            </w:pPr>
            <w:r>
              <w:rPr>
                <w:b/>
                <w:sz w:val="22"/>
              </w:rPr>
              <w:lastRenderedPageBreak/>
              <w:t xml:space="preserve">Chủ đề </w:t>
            </w:r>
          </w:p>
          <w:p w:rsidR="00D92791" w:rsidRDefault="00B00479">
            <w:pPr>
              <w:spacing w:after="0" w:line="259" w:lineRule="auto"/>
              <w:ind w:left="0" w:right="60" w:firstLine="0"/>
              <w:jc w:val="center"/>
            </w:pPr>
            <w:r>
              <w:rPr>
                <w:b/>
                <w:sz w:val="22"/>
              </w:rPr>
              <w:t xml:space="preserve">1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4" w:lineRule="auto"/>
              <w:ind w:left="0" w:right="0" w:firstLine="0"/>
              <w:jc w:val="left"/>
            </w:pPr>
            <w:r>
              <w:rPr>
                <w:sz w:val="22"/>
              </w:rPr>
              <w:t xml:space="preserve">Chuẩn kiến thức,  </w:t>
            </w:r>
          </w:p>
          <w:p w:rsidR="00D92791" w:rsidRDefault="00B00479">
            <w:pPr>
              <w:spacing w:after="0" w:line="259" w:lineRule="auto"/>
              <w:ind w:left="0" w:right="23" w:firstLine="0"/>
              <w:jc w:val="left"/>
            </w:pPr>
            <w:r>
              <w:rPr>
                <w:sz w:val="22"/>
              </w:rPr>
              <w:t xml:space="preserve">kĩ năng cần kiểm tra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4" w:lineRule="auto"/>
              <w:ind w:left="0" w:right="0" w:firstLine="0"/>
              <w:jc w:val="left"/>
            </w:pPr>
            <w:r>
              <w:rPr>
                <w:sz w:val="22"/>
              </w:rPr>
              <w:t xml:space="preserve">Chuẩn kiến thức, </w:t>
            </w:r>
          </w:p>
          <w:p w:rsidR="00D92791" w:rsidRDefault="00B00479">
            <w:pPr>
              <w:spacing w:after="0" w:line="373" w:lineRule="auto"/>
              <w:ind w:left="0" w:right="0" w:firstLine="0"/>
              <w:jc w:val="left"/>
            </w:pPr>
            <w:r>
              <w:rPr>
                <w:sz w:val="22"/>
              </w:rPr>
              <w:t xml:space="preserve">kĩ năng cần </w:t>
            </w:r>
          </w:p>
          <w:p w:rsidR="00D92791" w:rsidRDefault="00B00479">
            <w:pPr>
              <w:spacing w:after="0" w:line="259" w:lineRule="auto"/>
              <w:ind w:left="0" w:right="0" w:firstLine="0"/>
              <w:jc w:val="left"/>
            </w:pPr>
            <w:r>
              <w:rPr>
                <w:sz w:val="22"/>
              </w:rPr>
              <w:t xml:space="preserve">kiểm tra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6" w:firstLine="0"/>
              <w:jc w:val="left"/>
            </w:pPr>
            <w:r>
              <w:rPr>
                <w:sz w:val="22"/>
              </w:rPr>
              <w:t xml:space="preserve">Chuẩn kiến thức, kĩ năng cần kiểm tra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9" w:lineRule="auto"/>
              <w:ind w:left="0" w:right="0" w:firstLine="0"/>
              <w:jc w:val="left"/>
            </w:pPr>
            <w:r>
              <w:rPr>
                <w:sz w:val="22"/>
              </w:rPr>
              <w:t>Chu ẩn kiến thức</w:t>
            </w:r>
          </w:p>
          <w:p w:rsidR="00D92791" w:rsidRDefault="00B00479">
            <w:pPr>
              <w:spacing w:after="12" w:line="364" w:lineRule="auto"/>
              <w:ind w:left="0" w:right="0" w:firstLine="0"/>
              <w:jc w:val="left"/>
            </w:pPr>
            <w:r>
              <w:rPr>
                <w:sz w:val="22"/>
              </w:rPr>
              <w:t xml:space="preserve">, kĩ năng cần </w:t>
            </w:r>
          </w:p>
          <w:p w:rsidR="00D92791" w:rsidRDefault="00B00479">
            <w:pPr>
              <w:spacing w:after="0" w:line="259" w:lineRule="auto"/>
              <w:ind w:left="0" w:right="0" w:firstLine="0"/>
              <w:jc w:val="left"/>
            </w:pPr>
            <w:r>
              <w:rPr>
                <w:sz w:val="22"/>
              </w:rPr>
              <w:t xml:space="preserve">kiểm tra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2" w:lineRule="auto"/>
              <w:ind w:left="0" w:right="0" w:firstLine="0"/>
              <w:jc w:val="left"/>
            </w:pPr>
            <w:r>
              <w:rPr>
                <w:sz w:val="22"/>
              </w:rPr>
              <w:t xml:space="preserve">Chuẩn kiến thức, kĩ </w:t>
            </w:r>
          </w:p>
          <w:p w:rsidR="00D92791" w:rsidRDefault="00B00479">
            <w:pPr>
              <w:spacing w:after="0" w:line="259" w:lineRule="auto"/>
              <w:ind w:left="0" w:right="34" w:firstLine="0"/>
              <w:jc w:val="left"/>
            </w:pPr>
            <w:r>
              <w:rPr>
                <w:sz w:val="22"/>
              </w:rPr>
              <w:t xml:space="preserve">năng cần kiểm tra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20" w:firstLine="0"/>
              <w:jc w:val="left"/>
            </w:pPr>
            <w:r>
              <w:rPr>
                <w:sz w:val="22"/>
              </w:rPr>
              <w:t xml:space="preserve">Chuẩn kiến thức, kĩ </w:t>
            </w:r>
          </w:p>
          <w:p w:rsidR="00D92791" w:rsidRDefault="00B00479">
            <w:pPr>
              <w:spacing w:after="0" w:line="373"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Chuẩn kiến thức, kĩ năng cần kiểm tra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11" w:firstLine="0"/>
              <w:jc w:val="left"/>
            </w:pPr>
            <w:r>
              <w:rPr>
                <w:sz w:val="22"/>
              </w:rPr>
              <w:t xml:space="preserve">Chuẩn kiến thức, kĩ </w:t>
            </w:r>
          </w:p>
          <w:p w:rsidR="00D92791" w:rsidRDefault="00B00479">
            <w:pPr>
              <w:spacing w:after="0" w:line="373"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r>
    </w:tbl>
    <w:p w:rsidR="00D92791" w:rsidRDefault="00D92791">
      <w:pPr>
        <w:spacing w:after="0" w:line="259" w:lineRule="auto"/>
        <w:ind w:left="-1983" w:right="98" w:firstLine="0"/>
        <w:jc w:val="left"/>
      </w:pPr>
    </w:p>
    <w:tbl>
      <w:tblPr>
        <w:tblStyle w:val="TableGrid"/>
        <w:tblW w:w="8806" w:type="dxa"/>
        <w:tblInd w:w="-7" w:type="dxa"/>
        <w:tblCellMar>
          <w:top w:w="0" w:type="dxa"/>
          <w:left w:w="108" w:type="dxa"/>
          <w:bottom w:w="0" w:type="dxa"/>
          <w:right w:w="50" w:type="dxa"/>
        </w:tblCellMar>
        <w:tblLook w:val="04A0" w:firstRow="1" w:lastRow="0" w:firstColumn="1" w:lastColumn="0" w:noHBand="0" w:noVBand="1"/>
      </w:tblPr>
      <w:tblGrid>
        <w:gridCol w:w="916"/>
        <w:gridCol w:w="973"/>
        <w:gridCol w:w="866"/>
        <w:gridCol w:w="982"/>
        <w:gridCol w:w="656"/>
        <w:gridCol w:w="971"/>
        <w:gridCol w:w="844"/>
        <w:gridCol w:w="962"/>
        <w:gridCol w:w="834"/>
        <w:gridCol w:w="802"/>
      </w:tblGrid>
      <w:tr w:rsidR="00D92791">
        <w:trPr>
          <w:trHeight w:val="768"/>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43" w:right="0" w:firstLine="0"/>
              <w:jc w:val="left"/>
            </w:pPr>
            <w:r>
              <w:rPr>
                <w:b/>
                <w:sz w:val="22"/>
              </w:rPr>
              <w:t xml:space="preserve">Số câu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529"/>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2" w:lineRule="auto"/>
              <w:ind w:left="2" w:right="4" w:firstLine="0"/>
              <w:jc w:val="center"/>
            </w:pPr>
            <w:r>
              <w:rPr>
                <w:b/>
                <w:sz w:val="22"/>
              </w:rPr>
              <w:t xml:space="preserve">Số điểm </w:t>
            </w:r>
          </w:p>
          <w:p w:rsidR="00D92791" w:rsidRDefault="00B00479">
            <w:pPr>
              <w:spacing w:after="0" w:line="259" w:lineRule="auto"/>
              <w:ind w:left="0" w:right="0" w:firstLine="0"/>
              <w:jc w:val="center"/>
            </w:pPr>
            <w:r>
              <w:rPr>
                <w:b/>
                <w:sz w:val="22"/>
              </w:rPr>
              <w:t xml:space="preserve">chuẩn tỉ lệ %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7" w:firstLine="0"/>
            </w:pPr>
            <w:r>
              <w:rPr>
                <w:sz w:val="22"/>
              </w:rPr>
              <w:t xml:space="preserve">Số điểm tỉ lệ %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9" w:lineRule="auto"/>
              <w:ind w:left="0" w:right="0" w:firstLine="0"/>
              <w:jc w:val="left"/>
            </w:pPr>
            <w:r>
              <w:rPr>
                <w:sz w:val="22"/>
              </w:rPr>
              <w:t xml:space="preserve">Số điểm </w:t>
            </w:r>
          </w:p>
          <w:p w:rsidR="00D92791" w:rsidRDefault="00B00479">
            <w:pPr>
              <w:spacing w:after="111" w:line="259" w:lineRule="auto"/>
              <w:ind w:left="0" w:right="0" w:firstLine="0"/>
              <w:jc w:val="left"/>
            </w:pPr>
            <w:r>
              <w:rPr>
                <w:sz w:val="22"/>
              </w:rPr>
              <w:t>tỉ lệ</w:t>
            </w:r>
            <w:r>
              <w:rPr>
                <w:sz w:val="22"/>
              </w:rPr>
              <w:t xml:space="preserve"> </w:t>
            </w:r>
          </w:p>
          <w:p w:rsidR="00D92791" w:rsidRDefault="00B00479">
            <w:pPr>
              <w:spacing w:after="0" w:line="259" w:lineRule="auto"/>
              <w:ind w:left="0" w:right="0" w:firstLine="0"/>
              <w:jc w:val="left"/>
            </w:pPr>
            <w:r>
              <w:rPr>
                <w:sz w:val="22"/>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Số điểm tỉ lệ %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Số điểm tỉ lệ %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2" w:lineRule="auto"/>
              <w:ind w:left="0" w:right="0" w:firstLine="0"/>
              <w:jc w:val="left"/>
            </w:pPr>
            <w:r>
              <w:rPr>
                <w:sz w:val="22"/>
              </w:rPr>
              <w:t xml:space="preserve">Số điểm = </w:t>
            </w:r>
            <w:r>
              <w:rPr>
                <w:sz w:val="22"/>
              </w:rPr>
              <w:tab/>
              <w:t xml:space="preserve">... </w:t>
            </w:r>
          </w:p>
          <w:p w:rsidR="00D92791" w:rsidRDefault="00B00479">
            <w:pPr>
              <w:spacing w:after="0" w:line="259" w:lineRule="auto"/>
              <w:ind w:left="0" w:right="0" w:firstLine="0"/>
              <w:jc w:val="left"/>
            </w:pPr>
            <w:r>
              <w:rPr>
                <w:sz w:val="22"/>
              </w:rPr>
              <w:t xml:space="preserve">% </w:t>
            </w:r>
          </w:p>
        </w:tc>
      </w:tr>
      <w:tr w:rsidR="00D92791">
        <w:trPr>
          <w:trHeight w:val="3425"/>
        </w:trPr>
        <w:tc>
          <w:tcPr>
            <w:tcW w:w="919"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112" w:line="259" w:lineRule="auto"/>
              <w:ind w:left="12" w:right="0" w:firstLine="0"/>
              <w:jc w:val="left"/>
            </w:pPr>
            <w:r>
              <w:rPr>
                <w:b/>
                <w:sz w:val="22"/>
              </w:rPr>
              <w:t xml:space="preserve">Chủ đề </w:t>
            </w:r>
          </w:p>
          <w:p w:rsidR="00D92791" w:rsidRDefault="00B00479">
            <w:pPr>
              <w:spacing w:after="0" w:line="259" w:lineRule="auto"/>
              <w:ind w:left="0" w:right="60" w:firstLine="0"/>
              <w:jc w:val="center"/>
            </w:pPr>
            <w:r>
              <w:rPr>
                <w:b/>
                <w:sz w:val="22"/>
              </w:rPr>
              <w:t xml:space="preserve">2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4" w:lineRule="auto"/>
              <w:ind w:left="0" w:right="0" w:firstLine="0"/>
              <w:jc w:val="left"/>
            </w:pPr>
            <w:r>
              <w:rPr>
                <w:sz w:val="22"/>
              </w:rPr>
              <w:t xml:space="preserve">Chuẩn kiến thức,  </w:t>
            </w:r>
          </w:p>
          <w:p w:rsidR="00D92791" w:rsidRDefault="00B00479">
            <w:pPr>
              <w:spacing w:after="0" w:line="259" w:lineRule="auto"/>
              <w:ind w:left="0" w:right="23" w:firstLine="0"/>
              <w:jc w:val="left"/>
            </w:pPr>
            <w:r>
              <w:rPr>
                <w:sz w:val="22"/>
              </w:rPr>
              <w:t xml:space="preserve">kĩ năng cần kiểm tra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4" w:lineRule="auto"/>
              <w:ind w:left="0" w:right="0" w:firstLine="0"/>
              <w:jc w:val="left"/>
            </w:pPr>
            <w:r>
              <w:rPr>
                <w:sz w:val="22"/>
              </w:rPr>
              <w:t xml:space="preserve">Chuẩn kiến thức, </w:t>
            </w:r>
          </w:p>
          <w:p w:rsidR="00D92791" w:rsidRDefault="00B00479">
            <w:pPr>
              <w:spacing w:after="0" w:line="373" w:lineRule="auto"/>
              <w:ind w:left="0" w:right="0" w:firstLine="0"/>
              <w:jc w:val="left"/>
            </w:pPr>
            <w:r>
              <w:rPr>
                <w:sz w:val="22"/>
              </w:rPr>
              <w:t xml:space="preserve">kĩ năng cần </w:t>
            </w:r>
          </w:p>
          <w:p w:rsidR="00D92791" w:rsidRDefault="00B00479">
            <w:pPr>
              <w:spacing w:after="0" w:line="259" w:lineRule="auto"/>
              <w:ind w:left="0" w:right="0" w:firstLine="0"/>
              <w:jc w:val="left"/>
            </w:pPr>
            <w:r>
              <w:rPr>
                <w:sz w:val="22"/>
              </w:rPr>
              <w:t xml:space="preserve">kiểm tra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6" w:firstLine="0"/>
              <w:jc w:val="left"/>
            </w:pPr>
            <w:r>
              <w:rPr>
                <w:sz w:val="22"/>
              </w:rPr>
              <w:t xml:space="preserve">Chuẩn kiến thức, kĩ năng cần kiểm tra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129" w:line="259" w:lineRule="auto"/>
              <w:ind w:left="0" w:right="0" w:firstLine="0"/>
              <w:jc w:val="left"/>
            </w:pPr>
            <w:r>
              <w:rPr>
                <w:sz w:val="22"/>
              </w:rPr>
              <w:t>Chu</w:t>
            </w:r>
          </w:p>
          <w:p w:rsidR="00D92791" w:rsidRDefault="00B00479">
            <w:pPr>
              <w:spacing w:after="0" w:line="380" w:lineRule="auto"/>
              <w:ind w:left="0" w:right="0" w:firstLine="0"/>
              <w:jc w:val="left"/>
            </w:pPr>
            <w:r>
              <w:rPr>
                <w:sz w:val="22"/>
              </w:rPr>
              <w:t>ẩn kiến thức</w:t>
            </w:r>
          </w:p>
          <w:p w:rsidR="00D92791" w:rsidRDefault="00B00479">
            <w:pPr>
              <w:spacing w:after="10" w:line="364" w:lineRule="auto"/>
              <w:ind w:left="0" w:right="0" w:firstLine="0"/>
              <w:jc w:val="left"/>
            </w:pPr>
            <w:r>
              <w:rPr>
                <w:sz w:val="22"/>
              </w:rPr>
              <w:t xml:space="preserve">, kĩ năng cần </w:t>
            </w:r>
          </w:p>
          <w:p w:rsidR="00D92791" w:rsidRDefault="00B00479">
            <w:pPr>
              <w:spacing w:after="0" w:line="259" w:lineRule="auto"/>
              <w:ind w:left="0" w:right="0" w:firstLine="0"/>
              <w:jc w:val="left"/>
            </w:pPr>
            <w:r>
              <w:rPr>
                <w:sz w:val="22"/>
              </w:rPr>
              <w:t xml:space="preserve">kiểm tra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Chuẩn kiến thức, kĩ năng cần kiểm tra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20" w:firstLine="0"/>
              <w:jc w:val="left"/>
            </w:pPr>
            <w:r>
              <w:rPr>
                <w:sz w:val="22"/>
              </w:rPr>
              <w:t xml:space="preserve">Chuẩn kiến thức, kĩ </w:t>
            </w:r>
          </w:p>
          <w:p w:rsidR="00D92791" w:rsidRDefault="00B00479">
            <w:pPr>
              <w:spacing w:after="0" w:line="373"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Chuẩn kiến thức, kĩ năng cần kiểm tra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11" w:firstLine="0"/>
              <w:jc w:val="left"/>
            </w:pPr>
            <w:r>
              <w:rPr>
                <w:sz w:val="22"/>
              </w:rPr>
              <w:t xml:space="preserve">Chuẩn kiến thức, kĩ </w:t>
            </w:r>
          </w:p>
          <w:p w:rsidR="00D92791" w:rsidRDefault="00B00479">
            <w:pPr>
              <w:spacing w:after="0" w:line="373"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r>
      <w:tr w:rsidR="00D92791">
        <w:trPr>
          <w:trHeight w:val="770"/>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43" w:right="0" w:firstLine="0"/>
              <w:jc w:val="left"/>
            </w:pPr>
            <w:r>
              <w:rPr>
                <w:b/>
                <w:sz w:val="22"/>
              </w:rPr>
              <w:t xml:space="preserve">Số câu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w:t>
            </w:r>
            <w:r>
              <w:rPr>
                <w:sz w:val="22"/>
              </w:rPr>
              <w:t xml:space="preserve">câu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526"/>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2" w:firstLine="26"/>
              <w:jc w:val="center"/>
            </w:pPr>
            <w:r>
              <w:rPr>
                <w:b/>
                <w:sz w:val="22"/>
              </w:rPr>
              <w:t xml:space="preserve">Số điểmch uẩn tỉ lệ %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7" w:firstLine="0"/>
            </w:pPr>
            <w:r>
              <w:rPr>
                <w:sz w:val="22"/>
              </w:rPr>
              <w:t xml:space="preserve">Số điểm tỉ lệ %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9" w:lineRule="auto"/>
              <w:ind w:left="0" w:right="0" w:firstLine="0"/>
              <w:jc w:val="left"/>
            </w:pPr>
            <w:r>
              <w:rPr>
                <w:sz w:val="22"/>
              </w:rPr>
              <w:t xml:space="preserve">Số điểm </w:t>
            </w:r>
          </w:p>
          <w:p w:rsidR="00D92791" w:rsidRDefault="00B00479">
            <w:pPr>
              <w:spacing w:after="111" w:line="259" w:lineRule="auto"/>
              <w:ind w:left="0" w:right="0" w:firstLine="0"/>
              <w:jc w:val="left"/>
            </w:pPr>
            <w:r>
              <w:rPr>
                <w:sz w:val="22"/>
              </w:rPr>
              <w:t xml:space="preserve">tỉ lệ </w:t>
            </w:r>
          </w:p>
          <w:p w:rsidR="00D92791" w:rsidRDefault="00B00479">
            <w:pPr>
              <w:spacing w:after="0" w:line="259" w:lineRule="auto"/>
              <w:ind w:left="0" w:right="0" w:firstLine="0"/>
              <w:jc w:val="left"/>
            </w:pPr>
            <w:r>
              <w:rPr>
                <w:sz w:val="22"/>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Số điểm tỉ lệ %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Số điểm tỉ lệ %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2" w:lineRule="auto"/>
              <w:ind w:left="0" w:right="0" w:firstLine="0"/>
              <w:jc w:val="left"/>
            </w:pPr>
            <w:r>
              <w:rPr>
                <w:sz w:val="22"/>
              </w:rPr>
              <w:t xml:space="preserve">Số điểm = </w:t>
            </w:r>
            <w:r>
              <w:rPr>
                <w:sz w:val="22"/>
              </w:rPr>
              <w:tab/>
              <w:t xml:space="preserve">... </w:t>
            </w:r>
          </w:p>
          <w:p w:rsidR="00D92791" w:rsidRDefault="00B00479">
            <w:pPr>
              <w:spacing w:after="0" w:line="259" w:lineRule="auto"/>
              <w:ind w:left="0" w:right="0" w:firstLine="0"/>
              <w:jc w:val="left"/>
            </w:pPr>
            <w:r>
              <w:rPr>
                <w:sz w:val="22"/>
              </w:rPr>
              <w:t xml:space="preserve">% </w:t>
            </w:r>
          </w:p>
        </w:tc>
      </w:tr>
      <w:tr w:rsidR="00D92791">
        <w:trPr>
          <w:trHeight w:val="391"/>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8" w:firstLine="0"/>
              <w:jc w:val="center"/>
            </w:pPr>
            <w:r>
              <w:rPr>
                <w:b/>
                <w:sz w:val="22"/>
              </w:rPr>
              <w:t xml:space="preserve">...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r>
      <w:tr w:rsidR="00D92791">
        <w:trPr>
          <w:trHeight w:val="389"/>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8" w:firstLine="0"/>
              <w:jc w:val="center"/>
            </w:pPr>
            <w:r>
              <w:rPr>
                <w:b/>
                <w:sz w:val="22"/>
              </w:rPr>
              <w:lastRenderedPageBreak/>
              <w:t xml:space="preserve">...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r>
      <w:tr w:rsidR="00D92791">
        <w:trPr>
          <w:trHeight w:val="3425"/>
        </w:trPr>
        <w:tc>
          <w:tcPr>
            <w:tcW w:w="919" w:type="dxa"/>
            <w:tcBorders>
              <w:top w:val="single" w:sz="4" w:space="0" w:color="000000"/>
              <w:left w:val="single" w:sz="4" w:space="0" w:color="000000"/>
              <w:bottom w:val="single" w:sz="4" w:space="0" w:color="000000"/>
              <w:right w:val="single" w:sz="4" w:space="0" w:color="000000"/>
            </w:tcBorders>
            <w:vAlign w:val="center"/>
          </w:tcPr>
          <w:p w:rsidR="00D92791" w:rsidRDefault="00B00479">
            <w:pPr>
              <w:spacing w:after="0" w:line="259" w:lineRule="auto"/>
              <w:ind w:left="0" w:right="0" w:firstLine="0"/>
              <w:jc w:val="center"/>
            </w:pPr>
            <w:r>
              <w:rPr>
                <w:b/>
                <w:sz w:val="22"/>
              </w:rPr>
              <w:t xml:space="preserve">Chủ đề N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Chuẩn kiến thức, kĩ năng cần kiểm tra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4" w:lineRule="auto"/>
              <w:ind w:left="0" w:right="0" w:firstLine="0"/>
              <w:jc w:val="left"/>
            </w:pPr>
            <w:r>
              <w:rPr>
                <w:sz w:val="22"/>
              </w:rPr>
              <w:t xml:space="preserve">Chuẩn kiến thức, </w:t>
            </w:r>
          </w:p>
          <w:p w:rsidR="00D92791" w:rsidRDefault="00B00479">
            <w:pPr>
              <w:spacing w:after="3" w:line="373" w:lineRule="auto"/>
              <w:ind w:left="0" w:right="0" w:firstLine="0"/>
              <w:jc w:val="left"/>
            </w:pPr>
            <w:r>
              <w:rPr>
                <w:sz w:val="22"/>
              </w:rPr>
              <w:t xml:space="preserve">kĩ năng cần </w:t>
            </w:r>
          </w:p>
          <w:p w:rsidR="00D92791" w:rsidRDefault="00B00479">
            <w:pPr>
              <w:spacing w:after="0" w:line="259" w:lineRule="auto"/>
              <w:ind w:left="0" w:right="0" w:firstLine="0"/>
              <w:jc w:val="left"/>
            </w:pPr>
            <w:r>
              <w:rPr>
                <w:sz w:val="22"/>
              </w:rPr>
              <w:t xml:space="preserve">kiểm tra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6" w:firstLine="0"/>
              <w:jc w:val="left"/>
            </w:pPr>
            <w:r>
              <w:rPr>
                <w:sz w:val="22"/>
              </w:rPr>
              <w:t xml:space="preserve">Chuẩn kiến thức, kĩ năng cần kiểm tra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129" w:line="259" w:lineRule="auto"/>
              <w:ind w:left="0" w:right="0" w:firstLine="0"/>
              <w:jc w:val="left"/>
            </w:pPr>
            <w:r>
              <w:rPr>
                <w:sz w:val="22"/>
              </w:rPr>
              <w:t>Chu</w:t>
            </w:r>
          </w:p>
          <w:p w:rsidR="00D92791" w:rsidRDefault="00B00479">
            <w:pPr>
              <w:spacing w:after="0" w:line="379" w:lineRule="auto"/>
              <w:ind w:left="0" w:right="0" w:firstLine="0"/>
              <w:jc w:val="left"/>
            </w:pPr>
            <w:r>
              <w:rPr>
                <w:sz w:val="22"/>
              </w:rPr>
              <w:t>ẩn kiến thức</w:t>
            </w:r>
          </w:p>
          <w:p w:rsidR="00D92791" w:rsidRDefault="00B00479">
            <w:pPr>
              <w:spacing w:after="9" w:line="366" w:lineRule="auto"/>
              <w:ind w:left="0" w:right="0" w:firstLine="0"/>
              <w:jc w:val="left"/>
            </w:pPr>
            <w:r>
              <w:rPr>
                <w:sz w:val="22"/>
              </w:rPr>
              <w:t xml:space="preserve">, kĩ năng cần </w:t>
            </w:r>
          </w:p>
          <w:p w:rsidR="00D92791" w:rsidRDefault="00B00479">
            <w:pPr>
              <w:spacing w:after="0" w:line="259" w:lineRule="auto"/>
              <w:ind w:left="0" w:right="0" w:firstLine="0"/>
              <w:jc w:val="left"/>
            </w:pPr>
            <w:r>
              <w:rPr>
                <w:sz w:val="22"/>
              </w:rPr>
              <w:t xml:space="preserve">kiểm tra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Chuẩn kiến thức, kĩ năng cần kiểm tra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20" w:firstLine="0"/>
              <w:jc w:val="left"/>
            </w:pPr>
            <w:r>
              <w:rPr>
                <w:sz w:val="22"/>
              </w:rPr>
              <w:t xml:space="preserve">Chuẩn kiến thức, kĩ </w:t>
            </w:r>
          </w:p>
          <w:p w:rsidR="00D92791" w:rsidRDefault="00B00479">
            <w:pPr>
              <w:spacing w:after="0" w:line="376"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Chuẩn kiến thức, kĩ năng cần kiểm tra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0" w:lineRule="auto"/>
              <w:ind w:left="0" w:right="11" w:firstLine="0"/>
              <w:jc w:val="left"/>
            </w:pPr>
            <w:r>
              <w:rPr>
                <w:sz w:val="22"/>
              </w:rPr>
              <w:t xml:space="preserve">Chuẩn kiến thức, kĩ </w:t>
            </w:r>
          </w:p>
          <w:p w:rsidR="00D92791" w:rsidRDefault="00B00479">
            <w:pPr>
              <w:spacing w:after="0" w:line="376" w:lineRule="auto"/>
              <w:ind w:left="0" w:right="0" w:firstLine="0"/>
              <w:jc w:val="left"/>
            </w:pPr>
            <w:r>
              <w:rPr>
                <w:sz w:val="22"/>
              </w:rPr>
              <w:t xml:space="preserve">năng cần </w:t>
            </w:r>
          </w:p>
          <w:p w:rsidR="00D92791" w:rsidRDefault="00B00479">
            <w:pPr>
              <w:spacing w:after="0" w:line="259" w:lineRule="auto"/>
              <w:ind w:left="0" w:right="0" w:firstLine="0"/>
              <w:jc w:val="left"/>
            </w:pPr>
            <w:r>
              <w:rPr>
                <w:sz w:val="22"/>
              </w:rPr>
              <w:t xml:space="preserve">kiểm tra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 </w:t>
            </w:r>
          </w:p>
        </w:tc>
      </w:tr>
      <w:tr w:rsidR="00D92791">
        <w:trPr>
          <w:trHeight w:val="770"/>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43" w:right="0" w:firstLine="0"/>
              <w:jc w:val="left"/>
            </w:pPr>
            <w:r>
              <w:rPr>
                <w:b/>
                <w:sz w:val="22"/>
              </w:rPr>
              <w:t xml:space="preserve">Số câu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529"/>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2" w:lineRule="auto"/>
              <w:ind w:left="2" w:right="4" w:firstLine="0"/>
              <w:jc w:val="center"/>
            </w:pPr>
            <w:r>
              <w:rPr>
                <w:b/>
                <w:sz w:val="22"/>
              </w:rPr>
              <w:t xml:space="preserve">Số điểm </w:t>
            </w:r>
          </w:p>
          <w:p w:rsidR="00D92791" w:rsidRDefault="00B00479">
            <w:pPr>
              <w:spacing w:after="0" w:line="259" w:lineRule="auto"/>
              <w:ind w:left="0" w:right="0" w:firstLine="0"/>
              <w:jc w:val="center"/>
            </w:pPr>
            <w:r>
              <w:rPr>
                <w:b/>
                <w:sz w:val="22"/>
              </w:rPr>
              <w:t xml:space="preserve">chuẩn tỉ lệ % </w:t>
            </w:r>
          </w:p>
        </w:tc>
        <w:tc>
          <w:tcPr>
            <w:tcW w:w="98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7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Số điểm tỉ lệ % </w:t>
            </w:r>
          </w:p>
        </w:tc>
        <w:tc>
          <w:tcPr>
            <w:tcW w:w="994"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6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9" w:lineRule="auto"/>
              <w:ind w:left="0" w:right="0" w:firstLine="0"/>
              <w:jc w:val="left"/>
            </w:pPr>
            <w:r>
              <w:rPr>
                <w:sz w:val="22"/>
              </w:rPr>
              <w:t xml:space="preserve">Số điểm </w:t>
            </w:r>
          </w:p>
          <w:p w:rsidR="00D92791" w:rsidRDefault="00B00479">
            <w:pPr>
              <w:spacing w:after="113" w:line="259" w:lineRule="auto"/>
              <w:ind w:left="0" w:right="0" w:firstLine="0"/>
              <w:jc w:val="left"/>
            </w:pPr>
            <w:r>
              <w:rPr>
                <w:sz w:val="22"/>
              </w:rPr>
              <w:t xml:space="preserve">tỉ lệ </w:t>
            </w:r>
          </w:p>
          <w:p w:rsidR="00D92791" w:rsidRDefault="00B00479">
            <w:pPr>
              <w:spacing w:after="0" w:line="259" w:lineRule="auto"/>
              <w:ind w:left="0" w:right="0" w:firstLine="0"/>
              <w:jc w:val="left"/>
            </w:pPr>
            <w:r>
              <w:rPr>
                <w:sz w:val="22"/>
              </w:rPr>
              <w:t xml:space="preserve">% </w:t>
            </w:r>
          </w:p>
        </w:tc>
        <w:tc>
          <w:tcPr>
            <w:tcW w:w="98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5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6" w:firstLine="0"/>
            </w:pPr>
            <w:r>
              <w:rPr>
                <w:sz w:val="22"/>
              </w:rPr>
              <w:t xml:space="preserve">Số điểm tỉ lệ % </w:t>
            </w:r>
          </w:p>
        </w:tc>
        <w:tc>
          <w:tcPr>
            <w:tcW w:w="972" w:type="dxa"/>
            <w:tcBorders>
              <w:top w:val="single" w:sz="4" w:space="0" w:color="000000"/>
              <w:left w:val="single" w:sz="4" w:space="0" w:color="000000"/>
              <w:bottom w:val="single" w:sz="4" w:space="0" w:color="000000"/>
              <w:right w:val="single" w:sz="4" w:space="0" w:color="000000"/>
            </w:tcBorders>
          </w:tcPr>
          <w:p w:rsidR="00D92791" w:rsidRDefault="00B00479">
            <w:pPr>
              <w:spacing w:after="130" w:line="259" w:lineRule="auto"/>
              <w:ind w:left="0" w:right="0" w:firstLine="0"/>
              <w:jc w:val="left"/>
            </w:pPr>
            <w:r>
              <w:rPr>
                <w:sz w:val="22"/>
              </w:rPr>
              <w:t xml:space="preserve">Số điểm </w:t>
            </w:r>
          </w:p>
          <w:p w:rsidR="00D92791" w:rsidRDefault="00B00479">
            <w:pPr>
              <w:spacing w:after="0" w:line="259" w:lineRule="auto"/>
              <w:ind w:left="0" w:right="0" w:firstLine="0"/>
              <w:jc w:val="left"/>
            </w:pPr>
            <w:r>
              <w:rPr>
                <w:sz w:val="22"/>
              </w:rPr>
              <w:t xml:space="preserve">tỉ lệ % </w:t>
            </w:r>
          </w:p>
        </w:tc>
        <w:tc>
          <w:tcPr>
            <w:tcW w:w="84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9" w:firstLine="0"/>
            </w:pPr>
            <w:r>
              <w:rPr>
                <w:sz w:val="22"/>
              </w:rPr>
              <w:t xml:space="preserve">Số điểm tỉ lệ % </w:t>
            </w: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2" w:lineRule="auto"/>
              <w:ind w:left="0" w:right="0" w:firstLine="0"/>
              <w:jc w:val="left"/>
            </w:pPr>
            <w:r>
              <w:rPr>
                <w:sz w:val="22"/>
              </w:rPr>
              <w:t xml:space="preserve">Số điểm = </w:t>
            </w:r>
            <w:r>
              <w:rPr>
                <w:sz w:val="22"/>
              </w:rPr>
              <w:tab/>
              <w:t xml:space="preserve">... </w:t>
            </w:r>
          </w:p>
          <w:p w:rsidR="00D92791" w:rsidRDefault="00B00479">
            <w:pPr>
              <w:spacing w:after="0" w:line="259" w:lineRule="auto"/>
              <w:ind w:left="0" w:right="0" w:firstLine="0"/>
              <w:jc w:val="left"/>
            </w:pPr>
            <w:r>
              <w:rPr>
                <w:sz w:val="22"/>
              </w:rPr>
              <w:t xml:space="preserve">% </w:t>
            </w:r>
          </w:p>
        </w:tc>
      </w:tr>
      <w:tr w:rsidR="00D92791">
        <w:trPr>
          <w:trHeight w:val="768"/>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12" w:firstLine="0"/>
              <w:jc w:val="center"/>
            </w:pPr>
            <w:r>
              <w:rPr>
                <w:b/>
                <w:sz w:val="22"/>
              </w:rPr>
              <w:t xml:space="preserve">Tổng số câu </w:t>
            </w:r>
          </w:p>
        </w:tc>
        <w:tc>
          <w:tcPr>
            <w:tcW w:w="984"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câu </w:t>
            </w:r>
          </w:p>
        </w:tc>
        <w:tc>
          <w:tcPr>
            <w:tcW w:w="874"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94"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câu </w:t>
            </w:r>
          </w:p>
        </w:tc>
        <w:tc>
          <w:tcPr>
            <w:tcW w:w="66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82"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câu </w:t>
            </w:r>
          </w:p>
        </w:tc>
        <w:tc>
          <w:tcPr>
            <w:tcW w:w="85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72"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câu </w:t>
            </w:r>
          </w:p>
        </w:tc>
        <w:tc>
          <w:tcPr>
            <w:tcW w:w="84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sz w:val="22"/>
              </w:rPr>
              <w:t xml:space="preserve">Số câu </w:t>
            </w:r>
          </w:p>
        </w:tc>
      </w:tr>
      <w:tr w:rsidR="00D92791">
        <w:trPr>
          <w:trHeight w:val="1908"/>
        </w:trPr>
        <w:tc>
          <w:tcPr>
            <w:tcW w:w="919" w:type="dxa"/>
            <w:tcBorders>
              <w:top w:val="single" w:sz="4" w:space="0" w:color="000000"/>
              <w:left w:val="single" w:sz="4" w:space="0" w:color="000000"/>
              <w:bottom w:val="single" w:sz="4" w:space="0" w:color="000000"/>
              <w:right w:val="single" w:sz="4" w:space="0" w:color="000000"/>
            </w:tcBorders>
          </w:tcPr>
          <w:p w:rsidR="00D92791" w:rsidRDefault="00B00479">
            <w:pPr>
              <w:spacing w:after="4" w:line="391" w:lineRule="auto"/>
              <w:ind w:left="7" w:right="12" w:firstLine="0"/>
              <w:jc w:val="center"/>
            </w:pPr>
            <w:r>
              <w:rPr>
                <w:b/>
                <w:sz w:val="22"/>
              </w:rPr>
              <w:t>Tổng</w:t>
            </w:r>
            <w:r>
              <w:rPr>
                <w:b/>
                <w:sz w:val="22"/>
              </w:rPr>
              <w:t xml:space="preserve"> số </w:t>
            </w:r>
          </w:p>
          <w:p w:rsidR="00D92791" w:rsidRDefault="00B00479">
            <w:pPr>
              <w:spacing w:after="125" w:line="259" w:lineRule="auto"/>
              <w:ind w:left="53" w:right="0" w:firstLine="0"/>
              <w:jc w:val="left"/>
            </w:pPr>
            <w:r>
              <w:rPr>
                <w:b/>
                <w:sz w:val="22"/>
              </w:rPr>
              <w:t xml:space="preserve">điểm ( </w:t>
            </w:r>
          </w:p>
          <w:p w:rsidR="00D92791" w:rsidRDefault="00B00479">
            <w:pPr>
              <w:spacing w:after="0" w:line="259" w:lineRule="auto"/>
              <w:ind w:left="0" w:right="0" w:firstLine="0"/>
              <w:jc w:val="center"/>
            </w:pPr>
            <w:r>
              <w:rPr>
                <w:b/>
                <w:sz w:val="22"/>
              </w:rPr>
              <w:t>chu</w:t>
            </w:r>
            <w:r>
              <w:rPr>
                <w:b/>
                <w:sz w:val="34"/>
                <w:vertAlign w:val="subscript"/>
              </w:rPr>
              <w:t>ẩ</w:t>
            </w:r>
            <w:r>
              <w:rPr>
                <w:b/>
                <w:sz w:val="22"/>
              </w:rPr>
              <w:t xml:space="preserve">n), tỉ lệ % </w:t>
            </w:r>
          </w:p>
        </w:tc>
        <w:tc>
          <w:tcPr>
            <w:tcW w:w="984"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điểm % </w:t>
            </w:r>
          </w:p>
        </w:tc>
        <w:tc>
          <w:tcPr>
            <w:tcW w:w="874"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94"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điểm % </w:t>
            </w:r>
          </w:p>
        </w:tc>
        <w:tc>
          <w:tcPr>
            <w:tcW w:w="66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82"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điểm % </w:t>
            </w:r>
          </w:p>
        </w:tc>
        <w:tc>
          <w:tcPr>
            <w:tcW w:w="85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972" w:type="dxa"/>
            <w:tcBorders>
              <w:top w:val="single" w:sz="4" w:space="0" w:color="000000"/>
              <w:left w:val="single" w:sz="4" w:space="0" w:color="000000"/>
              <w:bottom w:val="single" w:sz="4" w:space="0" w:color="000000"/>
              <w:right w:val="nil"/>
            </w:tcBorders>
          </w:tcPr>
          <w:p w:rsidR="00D92791" w:rsidRDefault="00B00479">
            <w:pPr>
              <w:spacing w:after="0" w:line="259" w:lineRule="auto"/>
              <w:ind w:left="0" w:right="0" w:firstLine="0"/>
              <w:jc w:val="left"/>
            </w:pPr>
            <w:r>
              <w:rPr>
                <w:sz w:val="22"/>
              </w:rPr>
              <w:t xml:space="preserve">Số điểm % </w:t>
            </w:r>
          </w:p>
        </w:tc>
        <w:tc>
          <w:tcPr>
            <w:tcW w:w="840" w:type="dxa"/>
            <w:tcBorders>
              <w:top w:val="single" w:sz="4" w:space="0" w:color="000000"/>
              <w:left w:val="nil"/>
              <w:bottom w:val="single" w:sz="4" w:space="0" w:color="000000"/>
              <w:right w:val="single" w:sz="4" w:space="0" w:color="000000"/>
            </w:tcBorders>
          </w:tcPr>
          <w:p w:rsidR="00D92791" w:rsidRDefault="00D92791">
            <w:pPr>
              <w:spacing w:after="160" w:line="259" w:lineRule="auto"/>
              <w:ind w:left="0" w:right="0" w:firstLine="0"/>
              <w:jc w:val="left"/>
            </w:pPr>
          </w:p>
        </w:tc>
        <w:tc>
          <w:tcPr>
            <w:tcW w:w="732" w:type="dxa"/>
            <w:tcBorders>
              <w:top w:val="single" w:sz="4" w:space="0" w:color="000000"/>
              <w:left w:val="single" w:sz="4" w:space="0" w:color="000000"/>
              <w:bottom w:val="single" w:sz="4" w:space="0" w:color="000000"/>
              <w:right w:val="single" w:sz="4" w:space="0" w:color="000000"/>
            </w:tcBorders>
          </w:tcPr>
          <w:p w:rsidR="00D92791" w:rsidRDefault="00B00479">
            <w:pPr>
              <w:spacing w:after="149" w:line="259" w:lineRule="auto"/>
              <w:ind w:left="0" w:right="0" w:firstLine="0"/>
              <w:jc w:val="left"/>
            </w:pPr>
            <w:r>
              <w:rPr>
                <w:sz w:val="22"/>
              </w:rPr>
              <w:t xml:space="preserve">Số </w:t>
            </w:r>
          </w:p>
          <w:p w:rsidR="00D92791" w:rsidRDefault="00B00479">
            <w:pPr>
              <w:spacing w:after="114" w:line="259" w:lineRule="auto"/>
              <w:ind w:left="0" w:right="0" w:firstLine="0"/>
              <w:jc w:val="left"/>
            </w:pPr>
            <w:r>
              <w:rPr>
                <w:sz w:val="22"/>
              </w:rPr>
              <w:t xml:space="preserve">điểm </w:t>
            </w:r>
          </w:p>
          <w:p w:rsidR="00D92791" w:rsidRDefault="00B00479">
            <w:pPr>
              <w:spacing w:after="0" w:line="259" w:lineRule="auto"/>
              <w:ind w:left="0" w:right="0" w:firstLine="0"/>
              <w:jc w:val="left"/>
            </w:pPr>
            <w:r>
              <w:rPr>
                <w:sz w:val="22"/>
              </w:rPr>
              <w:t xml:space="preserve">% </w:t>
            </w:r>
          </w:p>
        </w:tc>
      </w:tr>
    </w:tbl>
    <w:p w:rsidR="00D92791" w:rsidRDefault="00B00479">
      <w:pPr>
        <w:spacing w:after="366"/>
        <w:ind w:left="189" w:right="0"/>
      </w:pPr>
      <w:r>
        <w:rPr>
          <w:b/>
        </w:rPr>
        <w:t>Bảng</w:t>
      </w:r>
      <w:r>
        <w:rPr>
          <w:b/>
        </w:rPr>
        <w:t xml:space="preserve"> 3.4. </w:t>
      </w:r>
      <w:r>
        <w:rPr>
          <w:i/>
        </w:rPr>
        <w:t xml:space="preserve">Khung ma trận đề kiểm tra (Dùng cho loại đề kiểm tra kết hợp giữa tự </w:t>
      </w:r>
    </w:p>
    <w:p w:rsidR="00D92791" w:rsidRDefault="00B00479">
      <w:pPr>
        <w:spacing w:after="452"/>
        <w:ind w:left="413" w:right="511" w:hanging="10"/>
        <w:jc w:val="center"/>
      </w:pPr>
      <w:r>
        <w:rPr>
          <w:i/>
        </w:rPr>
        <w:t xml:space="preserve">luận và trắc nghiệm khách quan ) </w:t>
      </w:r>
    </w:p>
    <w:p w:rsidR="00D92791" w:rsidRDefault="00B00479">
      <w:pPr>
        <w:spacing w:after="217" w:line="259" w:lineRule="auto"/>
        <w:ind w:left="579" w:right="0" w:hanging="10"/>
        <w:jc w:val="left"/>
      </w:pPr>
      <w:r>
        <w:rPr>
          <w:rFonts w:ascii="Wingdings" w:eastAsia="Wingdings" w:hAnsi="Wingdings" w:cs="Wingdings"/>
        </w:rPr>
        <w:t></w:t>
      </w:r>
      <w:r>
        <w:rPr>
          <w:rFonts w:ascii="Arial" w:eastAsia="Arial" w:hAnsi="Arial" w:cs="Arial"/>
        </w:rPr>
        <w:t xml:space="preserve"> </w:t>
      </w:r>
      <w:r>
        <w:rPr>
          <w:b/>
          <w:i/>
        </w:rPr>
        <w:t>Các bước cơ bản thiết lập ma trận đề kiểm tra</w:t>
      </w:r>
      <w:r>
        <w:t xml:space="preserve">:  </w:t>
      </w:r>
    </w:p>
    <w:p w:rsidR="00D92791" w:rsidRDefault="00B00479">
      <w:pPr>
        <w:numPr>
          <w:ilvl w:val="0"/>
          <w:numId w:val="21"/>
        </w:numPr>
        <w:spacing w:after="227"/>
        <w:ind w:right="0" w:firstLine="360"/>
      </w:pPr>
      <w:r>
        <w:rPr>
          <w:i/>
          <w:u w:val="single" w:color="000000"/>
        </w:rPr>
        <w:t>Bước 1</w:t>
      </w:r>
      <w:r>
        <w:t xml:space="preserve">:  Liệt kê tên các chủ đề (nội dung, chương...) cần kiểm tra;  </w:t>
      </w:r>
    </w:p>
    <w:p w:rsidR="00D92791" w:rsidRDefault="00B00479">
      <w:pPr>
        <w:numPr>
          <w:ilvl w:val="0"/>
          <w:numId w:val="21"/>
        </w:numPr>
        <w:spacing w:after="226"/>
        <w:ind w:right="0" w:firstLine="360"/>
      </w:pPr>
      <w:r>
        <w:rPr>
          <w:i/>
          <w:u w:val="single" w:color="000000"/>
        </w:rPr>
        <w:t>Bước 2</w:t>
      </w:r>
      <w:r>
        <w:rPr>
          <w:i/>
        </w:rPr>
        <w:t xml:space="preserve">: </w:t>
      </w:r>
      <w:r>
        <w:t xml:space="preserve">Viết các chuẩn cần đánh giá đối với mỗi cấp độ tư duy; </w:t>
      </w:r>
    </w:p>
    <w:p w:rsidR="00D92791" w:rsidRDefault="00B00479">
      <w:pPr>
        <w:numPr>
          <w:ilvl w:val="0"/>
          <w:numId w:val="21"/>
        </w:numPr>
        <w:spacing w:after="219"/>
        <w:ind w:right="0" w:firstLine="360"/>
      </w:pPr>
      <w:r>
        <w:rPr>
          <w:i/>
          <w:u w:val="single" w:color="000000"/>
        </w:rPr>
        <w:t>Bước 3</w:t>
      </w:r>
      <w:r>
        <w:rPr>
          <w:i/>
        </w:rPr>
        <w:t>:</w:t>
      </w:r>
      <w:r>
        <w:t xml:space="preserve">  Quyết định phân phối tỉ lệ % tổng điểm  chuẩn  hoặc thô cho mỗi chủ đề </w:t>
      </w:r>
    </w:p>
    <w:p w:rsidR="00D92791" w:rsidRDefault="00B00479">
      <w:pPr>
        <w:spacing w:after="220"/>
        <w:ind w:left="3" w:right="0"/>
      </w:pPr>
      <w:r>
        <w:lastRenderedPageBreak/>
        <w:t xml:space="preserve">(nội dung, chương...) ; </w:t>
      </w:r>
    </w:p>
    <w:p w:rsidR="00D92791" w:rsidRDefault="00B00479">
      <w:pPr>
        <w:numPr>
          <w:ilvl w:val="0"/>
          <w:numId w:val="21"/>
        </w:numPr>
        <w:spacing w:after="223"/>
        <w:ind w:right="0" w:firstLine="360"/>
      </w:pPr>
      <w:r>
        <w:rPr>
          <w:i/>
          <w:u w:val="single" w:color="000000"/>
        </w:rPr>
        <w:t>Bước 4</w:t>
      </w:r>
      <w:r>
        <w:rPr>
          <w:i/>
        </w:rPr>
        <w:t>:</w:t>
      </w:r>
      <w:r>
        <w:t xml:space="preserve">  Quyết định tổng điểm chuẩn hoặc thô của bài kiểm tra; </w:t>
      </w:r>
    </w:p>
    <w:p w:rsidR="00D92791" w:rsidRDefault="00B00479">
      <w:pPr>
        <w:numPr>
          <w:ilvl w:val="0"/>
          <w:numId w:val="21"/>
        </w:numPr>
        <w:spacing w:line="442" w:lineRule="auto"/>
        <w:ind w:right="0" w:firstLine="360"/>
      </w:pPr>
      <w:r>
        <w:rPr>
          <w:i/>
          <w:u w:val="single" w:color="000000"/>
        </w:rPr>
        <w:t>Bước5</w:t>
      </w:r>
      <w:r>
        <w:rPr>
          <w:i/>
        </w:rPr>
        <w:t>:</w:t>
      </w:r>
      <w:r>
        <w:t xml:space="preserve"> </w:t>
      </w:r>
      <w:r>
        <w:t xml:space="preserve">Tính số điểm chuẩn hoặc thô cho mỗi chủ đề (nội dung, chương...)tương ứng với tỉ lệ %; </w:t>
      </w:r>
    </w:p>
    <w:p w:rsidR="00D92791" w:rsidRDefault="00B00479">
      <w:pPr>
        <w:numPr>
          <w:ilvl w:val="0"/>
          <w:numId w:val="21"/>
        </w:numPr>
        <w:spacing w:line="443" w:lineRule="auto"/>
        <w:ind w:right="0" w:firstLine="360"/>
      </w:pPr>
      <w:r>
        <w:rPr>
          <w:i/>
          <w:u w:val="single" w:color="000000"/>
        </w:rPr>
        <w:t>Bước 6</w:t>
      </w:r>
      <w:r>
        <w:rPr>
          <w:i/>
        </w:rPr>
        <w:t>:</w:t>
      </w:r>
      <w:r>
        <w:t xml:space="preserve">  Tính tỉ lệ %, số điểm chuẩn hoặc thô và quyết định số câu hỏi cho mỗi chuẩn tương ứng; </w:t>
      </w:r>
    </w:p>
    <w:p w:rsidR="00D92791" w:rsidRDefault="00B00479">
      <w:pPr>
        <w:numPr>
          <w:ilvl w:val="0"/>
          <w:numId w:val="21"/>
        </w:numPr>
        <w:spacing w:after="225"/>
        <w:ind w:right="0" w:firstLine="360"/>
      </w:pPr>
      <w:r>
        <w:rPr>
          <w:i/>
          <w:u w:val="single" w:color="000000"/>
        </w:rPr>
        <w:t>Bước 7</w:t>
      </w:r>
      <w:r>
        <w:rPr>
          <w:i/>
        </w:rPr>
        <w:t>:</w:t>
      </w:r>
      <w:r>
        <w:t xml:space="preserve"> Tính tổng số điểm chuẩn hoặc thô  và tổng số câu hỏi cho mỗi cộ</w:t>
      </w:r>
      <w:r>
        <w:t xml:space="preserve">t; </w:t>
      </w:r>
    </w:p>
    <w:p w:rsidR="00D92791" w:rsidRDefault="00B00479">
      <w:pPr>
        <w:numPr>
          <w:ilvl w:val="0"/>
          <w:numId w:val="21"/>
        </w:numPr>
        <w:spacing w:after="225"/>
        <w:ind w:right="0" w:firstLine="360"/>
      </w:pPr>
      <w:r>
        <w:rPr>
          <w:i/>
          <w:u w:val="single" w:color="000000"/>
        </w:rPr>
        <w:t>Bước 8</w:t>
      </w:r>
      <w:r>
        <w:rPr>
          <w:i/>
        </w:rPr>
        <w:t>:</w:t>
      </w:r>
      <w:r>
        <w:t xml:space="preserve">  Tính tỉ lệ % tổng số điểm chuẩn hoặc thô phân phối cho mỗi cột; </w:t>
      </w:r>
    </w:p>
    <w:p w:rsidR="00D92791" w:rsidRDefault="00B00479">
      <w:pPr>
        <w:numPr>
          <w:ilvl w:val="0"/>
          <w:numId w:val="21"/>
        </w:numPr>
        <w:spacing w:after="344"/>
        <w:ind w:right="0" w:firstLine="360"/>
      </w:pPr>
      <w:r>
        <w:rPr>
          <w:i/>
          <w:u w:val="single" w:color="000000"/>
        </w:rPr>
        <w:t>Bước 9</w:t>
      </w:r>
      <w:r>
        <w:rPr>
          <w:i/>
        </w:rPr>
        <w:t>:</w:t>
      </w:r>
      <w:r>
        <w:t xml:space="preserve">  Đánh giá lại ma trận và chỉnh sửa nếu thấy cần thiết. </w:t>
      </w:r>
      <w:r>
        <w:rPr>
          <w:b/>
          <w:color w:val="FF0000"/>
        </w:rPr>
        <w:t xml:space="preserve"> </w:t>
      </w:r>
      <w:r>
        <w:rPr>
          <w:b/>
          <w:color w:val="FF0000"/>
        </w:rPr>
        <w:tab/>
      </w:r>
      <w:r>
        <w:t xml:space="preserve"> </w:t>
      </w:r>
    </w:p>
    <w:p w:rsidR="00D92791" w:rsidRDefault="00B00479">
      <w:pPr>
        <w:spacing w:after="344" w:line="259" w:lineRule="auto"/>
        <w:ind w:left="-3" w:right="0" w:hanging="10"/>
        <w:jc w:val="left"/>
      </w:pPr>
      <w:r>
        <w:rPr>
          <w:b/>
          <w:i/>
          <w:u w:val="single" w:color="000000"/>
        </w:rPr>
        <w:t>Cần lưu ý :</w:t>
      </w:r>
      <w:r>
        <w:rPr>
          <w:i/>
        </w:rPr>
        <w:t xml:space="preserve"> </w:t>
      </w:r>
    </w:p>
    <w:p w:rsidR="00D92791" w:rsidRDefault="00B00479">
      <w:pPr>
        <w:numPr>
          <w:ilvl w:val="1"/>
          <w:numId w:val="21"/>
        </w:numPr>
        <w:spacing w:after="157" w:line="259" w:lineRule="auto"/>
        <w:ind w:right="0" w:firstLine="720"/>
        <w:jc w:val="left"/>
      </w:pPr>
      <w:r>
        <w:rPr>
          <w:b/>
          <w:i/>
        </w:rPr>
        <w:t>Khi viết các chuẩn cần đánh giá đối với mỗi cấp độ tư duy:</w:t>
      </w:r>
      <w:r>
        <w:rPr>
          <w:b/>
        </w:rPr>
        <w:t xml:space="preserve"> </w:t>
      </w:r>
    </w:p>
    <w:p w:rsidR="00D92791" w:rsidRDefault="00B00479">
      <w:pPr>
        <w:spacing w:after="146" w:line="421" w:lineRule="auto"/>
        <w:ind w:left="-6" w:right="108" w:firstLine="360"/>
      </w:pPr>
      <w:r>
        <w:t>+ Chuẩn được chọn để đánh giá là chuẩn</w:t>
      </w:r>
      <w:r>
        <w:t xml:space="preserve"> có vai trò quan trọng trong chương trình môn học. Đó là chuẩn có thời lượng quy định trong phân phối chương trình nhiều và làm cơ sở để hiểu được các chuẩn khác.  </w:t>
      </w:r>
    </w:p>
    <w:p w:rsidR="00D92791" w:rsidRDefault="00B00479">
      <w:pPr>
        <w:spacing w:after="120" w:line="439" w:lineRule="auto"/>
        <w:ind w:left="-6" w:right="0" w:firstLine="360"/>
      </w:pPr>
      <w:r>
        <w:t xml:space="preserve">+ Mỗi một chủ đề (nội dung, chương...) nên có những chuẩn đại diện được chọn để đánh giá. </w:t>
      </w:r>
    </w:p>
    <w:p w:rsidR="00D92791" w:rsidRDefault="00B00479">
      <w:pPr>
        <w:spacing w:after="120" w:line="436" w:lineRule="auto"/>
        <w:ind w:left="-6" w:right="108" w:firstLine="360"/>
      </w:pPr>
      <w:r>
        <w:t xml:space="preserve"> + Số lượng chuẩn cần đánh giá ở mỗi chủ đề (nội dung, chương...) tương ứng với thời lượng quy định trong phân phối chương trình dành cho chủ đề (nội dung, chương...) đó. Nên để số lượng các chuẩn kĩ năng và chuẩn đòi hỏi mức độ tư duy cao (vận dụng) nhiều</w:t>
      </w:r>
      <w:r>
        <w:t xml:space="preserve"> hơn. </w:t>
      </w:r>
    </w:p>
    <w:p w:rsidR="00D92791" w:rsidRDefault="00B00479">
      <w:pPr>
        <w:numPr>
          <w:ilvl w:val="1"/>
          <w:numId w:val="21"/>
        </w:numPr>
        <w:spacing w:after="234" w:line="259" w:lineRule="auto"/>
        <w:ind w:right="0" w:firstLine="720"/>
        <w:jc w:val="left"/>
      </w:pPr>
      <w:r>
        <w:rPr>
          <w:b/>
          <w:i/>
        </w:rPr>
        <w:t xml:space="preserve">Quyết định tỉ lệ % tổng điểm chuẩn hoặc thô phân phối cho mỗi chủ đề </w:t>
      </w:r>
    </w:p>
    <w:p w:rsidR="00D92791" w:rsidRDefault="00B00479">
      <w:pPr>
        <w:spacing w:after="307" w:line="259" w:lineRule="auto"/>
        <w:ind w:left="-3" w:right="0" w:hanging="10"/>
        <w:jc w:val="left"/>
      </w:pPr>
      <w:r>
        <w:rPr>
          <w:b/>
          <w:i/>
        </w:rPr>
        <w:lastRenderedPageBreak/>
        <w:t>(nội dung, chương...):</w:t>
      </w:r>
      <w:r>
        <w:t xml:space="preserve"> </w:t>
      </w:r>
    </w:p>
    <w:p w:rsidR="00D92791" w:rsidRDefault="00B00479">
      <w:pPr>
        <w:spacing w:after="138" w:line="410" w:lineRule="auto"/>
        <w:ind w:left="-6" w:right="108" w:firstLine="720"/>
      </w:pPr>
      <w:r>
        <w:t xml:space="preserve">Căn cứ vào mục đích của đề kiểm tra, căn cứ vào mức độ quan trọng của mỗi chủ đề </w:t>
      </w:r>
      <w:r>
        <w:t xml:space="preserve">(nội dung, chương...) trong chương trình và thời lượng quy định trong phân phối chương trình để phân phối tỉ lệ % tổng điểm chuẩn hoặc thô cho từng chủ đề. </w:t>
      </w:r>
    </w:p>
    <w:p w:rsidR="00D92791" w:rsidRDefault="00B00479">
      <w:pPr>
        <w:numPr>
          <w:ilvl w:val="1"/>
          <w:numId w:val="21"/>
        </w:numPr>
        <w:spacing w:after="80" w:line="448" w:lineRule="auto"/>
        <w:ind w:right="0" w:firstLine="720"/>
        <w:jc w:val="left"/>
      </w:pPr>
      <w:r>
        <w:rPr>
          <w:b/>
          <w:i/>
        </w:rPr>
        <w:t>Tính số điểm chuẩn hoặc thô và quyết định số câu hỏi cho mỗi chuẩn tương ứng:</w:t>
      </w:r>
      <w:r>
        <w:rPr>
          <w:b/>
        </w:rPr>
        <w:t xml:space="preserve"> </w:t>
      </w:r>
    </w:p>
    <w:p w:rsidR="00D92791" w:rsidRDefault="00B00479">
      <w:pPr>
        <w:spacing w:after="115" w:line="401" w:lineRule="auto"/>
        <w:ind w:left="-6" w:right="104" w:firstLine="360"/>
      </w:pPr>
      <w:r>
        <w:t>+ Căn cứ vào mục đíc</w:t>
      </w:r>
      <w:r>
        <w:t xml:space="preserve">h của đề kiểm tra để phân phối tỉ lệ % số điểm chuẩn hoặc thô cho mỗi chuẩn cần đánh giá, ở mỗi chủ đề. Giữa ba cấp độ: nhận biết, thông hiểu, vận dụng theo thứ tự nên theo tỉ lệ phù hợp với chủ đề, nội dung và trình độ, năng lực của học sinh. </w:t>
      </w:r>
    </w:p>
    <w:p w:rsidR="00D92791" w:rsidRDefault="00B00479">
      <w:pPr>
        <w:spacing w:after="104" w:line="389" w:lineRule="auto"/>
        <w:ind w:left="-6" w:right="109" w:firstLine="361"/>
      </w:pPr>
      <w:r>
        <w:t>+ Căn cứ và</w:t>
      </w:r>
      <w:r>
        <w:t xml:space="preserve">o số điểm chuẩn hoặc thô đã xác định ở bước 5 để quyết định số điểm chuẩn hoặc thô và câu hỏi tương ứng, trong đó mỗi câu hỏi dạng trắc nghiệm phải có số điểm bằng nhau. </w:t>
      </w:r>
    </w:p>
    <w:p w:rsidR="00D92791" w:rsidRDefault="00B00479">
      <w:pPr>
        <w:spacing w:after="124" w:line="380" w:lineRule="auto"/>
        <w:ind w:left="-6" w:right="110" w:firstLine="360"/>
      </w:pPr>
      <w:r>
        <w:t>+  Nếu đề kiểm tra kết hợp cả hai hình thức trắc nghiệm khách quan và tự luận thì cần</w:t>
      </w:r>
      <w:r>
        <w:t xml:space="preserve"> xác định tỉ lệ % tổng số điểm chuẩn hoặc thô của mỗi hình thức sao cho thích hợp. </w:t>
      </w:r>
    </w:p>
    <w:p w:rsidR="00D92791" w:rsidRDefault="00B00479">
      <w:pPr>
        <w:spacing w:after="3"/>
        <w:ind w:left="740" w:right="0" w:hanging="10"/>
        <w:jc w:val="left"/>
      </w:pPr>
      <w:r>
        <w:rPr>
          <w:noProof/>
        </w:rPr>
        <w:drawing>
          <wp:inline distT="0" distB="0" distL="0" distR="0">
            <wp:extent cx="138430" cy="138430"/>
            <wp:effectExtent l="0" t="0" r="0" b="0"/>
            <wp:docPr id="12503" name="Picture 12503"/>
            <wp:cNvGraphicFramePr/>
            <a:graphic xmlns:a="http://schemas.openxmlformats.org/drawingml/2006/main">
              <a:graphicData uri="http://schemas.openxmlformats.org/drawingml/2006/picture">
                <pic:pic xmlns:pic="http://schemas.openxmlformats.org/drawingml/2006/picture">
                  <pic:nvPicPr>
                    <pic:cNvPr id="12503" name="Picture 12503"/>
                    <pic:cNvPicPr/>
                  </pic:nvPicPr>
                  <pic:blipFill>
                    <a:blip r:embed="rId7"/>
                    <a:stretch>
                      <a:fillRect/>
                    </a:stretch>
                  </pic:blipFill>
                  <pic:spPr>
                    <a:xfrm>
                      <a:off x="0" y="0"/>
                      <a:ext cx="138430" cy="138430"/>
                    </a:xfrm>
                    <a:prstGeom prst="rect">
                      <a:avLst/>
                    </a:prstGeom>
                  </pic:spPr>
                </pic:pic>
              </a:graphicData>
            </a:graphic>
          </wp:inline>
        </w:drawing>
      </w:r>
      <w:r>
        <w:rPr>
          <w:rFonts w:ascii="Arial" w:eastAsia="Arial" w:hAnsi="Arial" w:cs="Arial"/>
        </w:rPr>
        <w:t xml:space="preserve"> </w:t>
      </w:r>
      <w:r>
        <w:rPr>
          <w:b/>
          <w:u w:val="double" w:color="000000"/>
        </w:rPr>
        <w:t>Bước 4</w:t>
      </w:r>
      <w:r>
        <w:rPr>
          <w:b/>
        </w:rPr>
        <w:t>: Biên soạn câu hỏi theo ma trận</w:t>
      </w:r>
      <w:r>
        <w:t xml:space="preserve"> </w:t>
      </w:r>
    </w:p>
    <w:p w:rsidR="00D92791" w:rsidRDefault="00B00479">
      <w:pPr>
        <w:spacing w:after="121" w:line="394" w:lineRule="auto"/>
        <w:ind w:left="3" w:right="108"/>
      </w:pPr>
      <w:r>
        <w:t xml:space="preserve"> </w:t>
      </w:r>
      <w:r>
        <w:t xml:space="preserve">Việc biên soạn câu hỏi theo ma trận cần đảm bảo nguyên tắc: loại câu hỏi, số câu hỏi và nội dung câu hỏi do ma trận đề quy định, mỗi câu hỏi trắc nghiệm khách quan chỉ kiểm tra một chuẩn hoặc một vấn đề, khái niệm. </w:t>
      </w:r>
    </w:p>
    <w:p w:rsidR="00D92791" w:rsidRDefault="00B00479">
      <w:pPr>
        <w:spacing w:after="111" w:line="389" w:lineRule="auto"/>
        <w:ind w:left="3" w:right="0"/>
      </w:pPr>
      <w:r>
        <w:t xml:space="preserve"> </w:t>
      </w:r>
      <w:r>
        <w:t>Để các câu hỏi biên soạn đạt chất lượng tốt, cần biên soạn câu hỏi thỏa mãn các yêu cầu sau:(</w:t>
      </w:r>
      <w:r>
        <w:rPr>
          <w:i/>
        </w:rPr>
        <w:t>ở đây trình bày hai loại câu hỏi thường dùng nhiều trong các đề kiểm tra</w:t>
      </w:r>
      <w:r>
        <w:t xml:space="preserve">) </w:t>
      </w:r>
    </w:p>
    <w:p w:rsidR="00D92791" w:rsidRDefault="00B00479">
      <w:pPr>
        <w:spacing w:after="287" w:line="259" w:lineRule="auto"/>
        <w:ind w:left="372" w:right="0" w:hanging="10"/>
        <w:jc w:val="left"/>
      </w:pPr>
      <w:r>
        <w:rPr>
          <w:rFonts w:ascii="Wingdings" w:eastAsia="Wingdings" w:hAnsi="Wingdings" w:cs="Wingdings"/>
        </w:rPr>
        <w:t></w:t>
      </w:r>
      <w:r>
        <w:rPr>
          <w:rFonts w:ascii="Arial" w:eastAsia="Arial" w:hAnsi="Arial" w:cs="Arial"/>
        </w:rPr>
        <w:t xml:space="preserve"> </w:t>
      </w:r>
      <w:r>
        <w:rPr>
          <w:b/>
          <w:u w:val="single" w:color="000000"/>
        </w:rPr>
        <w:t>Các yêu cầu đối với câu hỏi trắc nghiệm khách quan nhiều lựa chọn</w:t>
      </w:r>
      <w:r>
        <w:rPr>
          <w:b/>
        </w:rPr>
        <w:t xml:space="preserve">    </w:t>
      </w:r>
      <w:r>
        <w:t xml:space="preserve"> </w:t>
      </w:r>
    </w:p>
    <w:p w:rsidR="00D92791" w:rsidRDefault="00B00479">
      <w:pPr>
        <w:numPr>
          <w:ilvl w:val="0"/>
          <w:numId w:val="22"/>
        </w:numPr>
        <w:spacing w:after="268"/>
        <w:ind w:right="0" w:firstLine="360"/>
      </w:pPr>
      <w:r>
        <w:t>Câu hỏi phải đá</w:t>
      </w:r>
      <w:r>
        <w:t xml:space="preserve">nh giá những nội dung quan trọng của chương trình; </w:t>
      </w:r>
    </w:p>
    <w:p w:rsidR="00D92791" w:rsidRDefault="00B00479">
      <w:pPr>
        <w:numPr>
          <w:ilvl w:val="0"/>
          <w:numId w:val="22"/>
        </w:numPr>
        <w:spacing w:after="95" w:line="413" w:lineRule="auto"/>
        <w:ind w:right="0" w:firstLine="360"/>
      </w:pPr>
      <w:r>
        <w:lastRenderedPageBreak/>
        <w:t xml:space="preserve">Câu hỏi phải phù hợp với các tiêu chí ra đề kiểm tra về mặt trình bày và số điểm tương ứng; </w:t>
      </w:r>
    </w:p>
    <w:p w:rsidR="00D92791" w:rsidRDefault="00B00479">
      <w:pPr>
        <w:numPr>
          <w:ilvl w:val="0"/>
          <w:numId w:val="22"/>
        </w:numPr>
        <w:spacing w:after="267"/>
        <w:ind w:right="0" w:firstLine="360"/>
      </w:pPr>
      <w:r>
        <w:t xml:space="preserve">Câu dẫn phải đặt ra câu hỏi trực tiếp hoặc một vấn đề cụ thể; </w:t>
      </w:r>
    </w:p>
    <w:p w:rsidR="00D92791" w:rsidRDefault="00B00479">
      <w:pPr>
        <w:numPr>
          <w:ilvl w:val="0"/>
          <w:numId w:val="22"/>
        </w:numPr>
        <w:spacing w:after="260"/>
        <w:ind w:right="0" w:firstLine="360"/>
      </w:pPr>
      <w:r>
        <w:t xml:space="preserve">Không nên trích dẫn nguyên văn những câu có sẵn </w:t>
      </w:r>
      <w:r>
        <w:t xml:space="preserve">trong sách giáo khoa; </w:t>
      </w:r>
    </w:p>
    <w:p w:rsidR="00D92791" w:rsidRDefault="00B00479">
      <w:pPr>
        <w:numPr>
          <w:ilvl w:val="0"/>
          <w:numId w:val="22"/>
        </w:numPr>
        <w:spacing w:after="278"/>
        <w:ind w:right="0" w:firstLine="360"/>
      </w:pPr>
      <w:r>
        <w:t xml:space="preserve">Từ ngữ, cấu trúc của câu hỏi phải rõ ràng và dễ hiểu đối với mọi học sinh; </w:t>
      </w:r>
    </w:p>
    <w:p w:rsidR="00D92791" w:rsidRDefault="00B00479">
      <w:pPr>
        <w:numPr>
          <w:ilvl w:val="0"/>
          <w:numId w:val="22"/>
        </w:numPr>
        <w:spacing w:after="133" w:line="382" w:lineRule="auto"/>
        <w:ind w:right="0" w:firstLine="360"/>
      </w:pPr>
      <w:r>
        <w:t xml:space="preserve">Mỗi phương án nhiễu phải hợp lý đối với những học sinh không nắm vững kiến thức; </w:t>
      </w:r>
    </w:p>
    <w:p w:rsidR="00D92791" w:rsidRDefault="00B00479">
      <w:pPr>
        <w:numPr>
          <w:ilvl w:val="0"/>
          <w:numId w:val="22"/>
        </w:numPr>
        <w:spacing w:after="149" w:line="375" w:lineRule="auto"/>
        <w:ind w:right="0" w:firstLine="360"/>
      </w:pPr>
      <w:r>
        <w:t xml:space="preserve">Mỗi phương án sai nên xây dựng dựa trên các lỗi hay nhận thức sai lệch của </w:t>
      </w:r>
      <w:r>
        <w:t xml:space="preserve">học sinh; </w:t>
      </w:r>
    </w:p>
    <w:p w:rsidR="00D92791" w:rsidRDefault="00B00479">
      <w:pPr>
        <w:numPr>
          <w:ilvl w:val="0"/>
          <w:numId w:val="22"/>
        </w:numPr>
        <w:spacing w:after="117" w:line="372" w:lineRule="auto"/>
        <w:ind w:right="0" w:firstLine="360"/>
      </w:pPr>
      <w:r>
        <w:t xml:space="preserve">Đáp án đúng của câu hỏi này phải độc lập với đáp án đúng của các câu hỏi khác trong bài kiểm tra; </w:t>
      </w:r>
    </w:p>
    <w:p w:rsidR="00D92791" w:rsidRDefault="00B00479">
      <w:pPr>
        <w:numPr>
          <w:ilvl w:val="0"/>
          <w:numId w:val="22"/>
        </w:numPr>
        <w:spacing w:after="289"/>
        <w:ind w:right="0" w:firstLine="360"/>
      </w:pPr>
      <w:r>
        <w:t xml:space="preserve">Phần lựa chọn phải thống nhất và phù hợp với nội dung của câu dẫn; </w:t>
      </w:r>
    </w:p>
    <w:p w:rsidR="00D92791" w:rsidRDefault="00B00479">
      <w:pPr>
        <w:numPr>
          <w:ilvl w:val="0"/>
          <w:numId w:val="22"/>
        </w:numPr>
        <w:spacing w:after="314"/>
        <w:ind w:right="0" w:firstLine="360"/>
      </w:pPr>
      <w:r>
        <w:t xml:space="preserve">Mỗi câu hỏi chỉ có một đáp án đúng, chính xác nhất; </w:t>
      </w:r>
    </w:p>
    <w:p w:rsidR="00D92791" w:rsidRDefault="00B00479">
      <w:pPr>
        <w:numPr>
          <w:ilvl w:val="0"/>
          <w:numId w:val="22"/>
        </w:numPr>
        <w:spacing w:after="88" w:line="430" w:lineRule="auto"/>
        <w:ind w:right="0" w:firstLine="360"/>
      </w:pPr>
      <w:r>
        <w:t>Không đưa ra phương án “</w:t>
      </w:r>
      <w:r>
        <w:rPr>
          <w:i/>
        </w:rPr>
        <w:t>Tất cả các đáp án trên đều đúng</w:t>
      </w:r>
      <w:r>
        <w:t>” hoặc “</w:t>
      </w:r>
      <w:r>
        <w:rPr>
          <w:i/>
        </w:rPr>
        <w:t>Không có phương án nào đúng</w:t>
      </w:r>
      <w:r>
        <w:t xml:space="preserve">”. </w:t>
      </w:r>
    </w:p>
    <w:p w:rsidR="00D92791" w:rsidRDefault="00B00479">
      <w:pPr>
        <w:spacing w:after="142" w:line="259" w:lineRule="auto"/>
        <w:ind w:left="372" w:right="0" w:hanging="10"/>
        <w:jc w:val="left"/>
      </w:pPr>
      <w:r>
        <w:rPr>
          <w:rFonts w:ascii="Wingdings" w:eastAsia="Wingdings" w:hAnsi="Wingdings" w:cs="Wingdings"/>
        </w:rPr>
        <w:t></w:t>
      </w:r>
      <w:r>
        <w:rPr>
          <w:rFonts w:ascii="Arial" w:eastAsia="Arial" w:hAnsi="Arial" w:cs="Arial"/>
        </w:rPr>
        <w:t xml:space="preserve"> </w:t>
      </w:r>
      <w:r>
        <w:rPr>
          <w:b/>
          <w:u w:val="single" w:color="000000"/>
        </w:rPr>
        <w:t>Các yêu cầu đối với câu hỏi tự luận</w:t>
      </w:r>
      <w:r>
        <w:rPr>
          <w:b/>
        </w:rPr>
        <w:t xml:space="preserve"> </w:t>
      </w:r>
    </w:p>
    <w:p w:rsidR="00D92791" w:rsidRDefault="00B00479">
      <w:pPr>
        <w:numPr>
          <w:ilvl w:val="0"/>
          <w:numId w:val="23"/>
        </w:numPr>
        <w:ind w:right="0" w:firstLine="360"/>
      </w:pPr>
      <w:r>
        <w:t xml:space="preserve">Câu hỏi phải đánh giá nội dung quan trọng của chương trình; </w:t>
      </w:r>
    </w:p>
    <w:p w:rsidR="00D92791" w:rsidRDefault="00B00479">
      <w:pPr>
        <w:numPr>
          <w:ilvl w:val="0"/>
          <w:numId w:val="23"/>
        </w:numPr>
        <w:spacing w:after="79" w:line="416" w:lineRule="auto"/>
        <w:ind w:right="0" w:firstLine="360"/>
      </w:pPr>
      <w:r>
        <w:t>Câu hỏi phải phù hợp với các tiêu chí ra đề kiểm tra về mặt trình bày và số điểm tương</w:t>
      </w:r>
      <w:r>
        <w:t xml:space="preserve"> ứng; </w:t>
      </w:r>
    </w:p>
    <w:p w:rsidR="00D92791" w:rsidRDefault="00B00479">
      <w:pPr>
        <w:numPr>
          <w:ilvl w:val="0"/>
          <w:numId w:val="23"/>
        </w:numPr>
        <w:spacing w:after="283" w:line="259" w:lineRule="auto"/>
        <w:ind w:right="0" w:firstLine="360"/>
      </w:pPr>
      <w:r>
        <w:t xml:space="preserve">Câu hỏi yêu cầu học sinh phải vận dụng kiến thức vào các tình huống mới; </w:t>
      </w:r>
    </w:p>
    <w:p w:rsidR="00D92791" w:rsidRDefault="00B00479">
      <w:pPr>
        <w:numPr>
          <w:ilvl w:val="0"/>
          <w:numId w:val="23"/>
        </w:numPr>
        <w:spacing w:after="276"/>
        <w:ind w:right="0" w:firstLine="360"/>
      </w:pPr>
      <w:r>
        <w:t xml:space="preserve">Câu hỏi thể hiện rõ nội dung và cấp độ tư duy cần đo; </w:t>
      </w:r>
    </w:p>
    <w:p w:rsidR="00D92791" w:rsidRDefault="00B00479">
      <w:pPr>
        <w:numPr>
          <w:ilvl w:val="0"/>
          <w:numId w:val="23"/>
        </w:numPr>
        <w:spacing w:after="113" w:line="391" w:lineRule="auto"/>
        <w:ind w:right="0" w:firstLine="360"/>
      </w:pPr>
      <w:r>
        <w:t xml:space="preserve">Nội dung câu hỏi đặt ra một yêu cầu và các hướng dẫn cụ thể về cách thực hiện yêu cầu đó; </w:t>
      </w:r>
    </w:p>
    <w:p w:rsidR="00D92791" w:rsidRDefault="00B00479">
      <w:pPr>
        <w:numPr>
          <w:ilvl w:val="0"/>
          <w:numId w:val="23"/>
        </w:numPr>
        <w:spacing w:after="270"/>
        <w:ind w:right="0" w:firstLine="360"/>
      </w:pPr>
      <w:r>
        <w:lastRenderedPageBreak/>
        <w:t xml:space="preserve">Yêu cầu của câu hỏi phù hợp với trình độ và nhận thức của học sinh; </w:t>
      </w:r>
    </w:p>
    <w:p w:rsidR="00D92791" w:rsidRDefault="00B00479">
      <w:pPr>
        <w:numPr>
          <w:ilvl w:val="0"/>
          <w:numId w:val="23"/>
        </w:numPr>
        <w:spacing w:after="264"/>
        <w:ind w:right="0" w:firstLine="360"/>
      </w:pPr>
      <w:r>
        <w:t xml:space="preserve">Yêu cầu học sinh phải hiểu nhiều hơn là ghi nhớ những khái niệm, thông tin; </w:t>
      </w:r>
    </w:p>
    <w:p w:rsidR="00D92791" w:rsidRDefault="00B00479">
      <w:pPr>
        <w:numPr>
          <w:ilvl w:val="0"/>
          <w:numId w:val="23"/>
        </w:numPr>
        <w:spacing w:after="102" w:line="400" w:lineRule="auto"/>
        <w:ind w:right="0" w:firstLine="360"/>
      </w:pPr>
      <w:r>
        <w:t xml:space="preserve">Ngôn ngữ sử dụng trong câu hỏi phải truyền tải được hết những yêu cầu của người ra đề đến học sinh; </w:t>
      </w:r>
    </w:p>
    <w:p w:rsidR="00D92791" w:rsidRDefault="00B00479">
      <w:pPr>
        <w:numPr>
          <w:ilvl w:val="0"/>
          <w:numId w:val="23"/>
        </w:numPr>
        <w:spacing w:after="134" w:line="392" w:lineRule="auto"/>
        <w:ind w:right="0" w:firstLine="360"/>
      </w:pPr>
      <w:r>
        <w:t>Câu hỏi n</w:t>
      </w:r>
      <w:r>
        <w:t xml:space="preserve">ên chú ý về: độ dài của bài luận, thời gian để viết bài luận, các tiêu chí cần đạt. </w:t>
      </w:r>
    </w:p>
    <w:p w:rsidR="00D92791" w:rsidRDefault="00B00479">
      <w:pPr>
        <w:numPr>
          <w:ilvl w:val="0"/>
          <w:numId w:val="23"/>
        </w:numPr>
        <w:spacing w:after="151" w:line="398" w:lineRule="auto"/>
        <w:ind w:right="0" w:firstLine="360"/>
      </w:pPr>
      <w:r>
        <w:t>Nếu câu hỏi yêu cầu học sinh nêu quan điểm và chứng minh cho quan điểm của mình, câu hỏi cần nêu rõ: bài làm của học sinh sẽ được đánh giá dựa trên những lập luận logic mà</w:t>
      </w:r>
      <w:r>
        <w:t xml:space="preserve"> học sinh đó đưa ra để chứng minh và bảo vệ quan điểm của mình chứ không chỉ đơn thuần là nêu quan điểm đó. </w:t>
      </w:r>
    </w:p>
    <w:p w:rsidR="00D92791" w:rsidRDefault="00B00479">
      <w:pPr>
        <w:spacing w:after="302" w:line="259" w:lineRule="auto"/>
        <w:ind w:left="12" w:right="489" w:hanging="10"/>
        <w:jc w:val="center"/>
      </w:pPr>
      <w:r>
        <w:rPr>
          <w:noProof/>
        </w:rPr>
        <w:drawing>
          <wp:inline distT="0" distB="0" distL="0" distR="0">
            <wp:extent cx="138430" cy="138430"/>
            <wp:effectExtent l="0" t="0" r="0" b="0"/>
            <wp:docPr id="13071" name="Picture 13071"/>
            <wp:cNvGraphicFramePr/>
            <a:graphic xmlns:a="http://schemas.openxmlformats.org/drawingml/2006/main">
              <a:graphicData uri="http://schemas.openxmlformats.org/drawingml/2006/picture">
                <pic:pic xmlns:pic="http://schemas.openxmlformats.org/drawingml/2006/picture">
                  <pic:nvPicPr>
                    <pic:cNvPr id="13071" name="Picture 13071"/>
                    <pic:cNvPicPr/>
                  </pic:nvPicPr>
                  <pic:blipFill>
                    <a:blip r:embed="rId7"/>
                    <a:stretch>
                      <a:fillRect/>
                    </a:stretch>
                  </pic:blipFill>
                  <pic:spPr>
                    <a:xfrm>
                      <a:off x="0" y="0"/>
                      <a:ext cx="138430" cy="138430"/>
                    </a:xfrm>
                    <a:prstGeom prst="rect">
                      <a:avLst/>
                    </a:prstGeom>
                  </pic:spPr>
                </pic:pic>
              </a:graphicData>
            </a:graphic>
          </wp:inline>
        </w:drawing>
      </w:r>
      <w:r>
        <w:rPr>
          <w:rFonts w:ascii="Arial" w:eastAsia="Arial" w:hAnsi="Arial" w:cs="Arial"/>
        </w:rPr>
        <w:t xml:space="preserve"> </w:t>
      </w:r>
      <w:r>
        <w:rPr>
          <w:b/>
          <w:u w:val="double" w:color="000000"/>
        </w:rPr>
        <w:t>Bước 5</w:t>
      </w:r>
      <w:r>
        <w:rPr>
          <w:b/>
        </w:rPr>
        <w:t>: Xây dựng hướng dẫn chấm (đáp án) và thang điểm</w:t>
      </w:r>
      <w:r>
        <w:t xml:space="preserve"> </w:t>
      </w:r>
    </w:p>
    <w:p w:rsidR="00D92791" w:rsidRDefault="00B00479">
      <w:pPr>
        <w:spacing w:after="106" w:line="388" w:lineRule="auto"/>
        <w:ind w:left="3" w:right="0"/>
      </w:pPr>
      <w:r>
        <w:t xml:space="preserve"> </w:t>
      </w:r>
      <w:r>
        <w:t xml:space="preserve">Việc xây dựng hướng dẫn chấm (đáp án) và thang điểm đối với bài kiểm tra cần đảm bảo các yêu cầu: </w:t>
      </w:r>
    </w:p>
    <w:p w:rsidR="00D92791" w:rsidRDefault="00B00479">
      <w:pPr>
        <w:spacing w:after="109" w:line="395" w:lineRule="auto"/>
        <w:ind w:left="-6" w:right="0" w:firstLine="720"/>
      </w:pPr>
      <w:r>
        <w:t xml:space="preserve">+ Nội dung: khoa học và chính xác xây dựng bản mô tả các mức độ đạt được để học sinh có thể tự đánh giá được bài làm của mình (kĩ thuật Rubric).  </w:t>
      </w:r>
    </w:p>
    <w:p w:rsidR="00D92791" w:rsidRDefault="00B00479">
      <w:pPr>
        <w:spacing w:after="124" w:line="388" w:lineRule="auto"/>
        <w:ind w:left="-6" w:right="0" w:firstLine="720"/>
      </w:pPr>
      <w:r>
        <w:t xml:space="preserve">+ Cách trình bày: cụ thể, chi tiết nhưng ngắn gọn và dễ hiểu, phù hợp với ma trận đề kiểm tra. </w:t>
      </w:r>
    </w:p>
    <w:p w:rsidR="00D92791" w:rsidRDefault="00B00479">
      <w:pPr>
        <w:spacing w:after="3"/>
        <w:ind w:left="740" w:right="0" w:hanging="10"/>
        <w:jc w:val="left"/>
      </w:pPr>
      <w:r>
        <w:rPr>
          <w:noProof/>
        </w:rPr>
        <w:drawing>
          <wp:inline distT="0" distB="0" distL="0" distR="0">
            <wp:extent cx="138430" cy="138430"/>
            <wp:effectExtent l="0" t="0" r="0" b="0"/>
            <wp:docPr id="13158" name="Picture 13158"/>
            <wp:cNvGraphicFramePr/>
            <a:graphic xmlns:a="http://schemas.openxmlformats.org/drawingml/2006/main">
              <a:graphicData uri="http://schemas.openxmlformats.org/drawingml/2006/picture">
                <pic:pic xmlns:pic="http://schemas.openxmlformats.org/drawingml/2006/picture">
                  <pic:nvPicPr>
                    <pic:cNvPr id="13158" name="Picture 13158"/>
                    <pic:cNvPicPr/>
                  </pic:nvPicPr>
                  <pic:blipFill>
                    <a:blip r:embed="rId7"/>
                    <a:stretch>
                      <a:fillRect/>
                    </a:stretch>
                  </pic:blipFill>
                  <pic:spPr>
                    <a:xfrm>
                      <a:off x="0" y="0"/>
                      <a:ext cx="138430" cy="138430"/>
                    </a:xfrm>
                    <a:prstGeom prst="rect">
                      <a:avLst/>
                    </a:prstGeom>
                  </pic:spPr>
                </pic:pic>
              </a:graphicData>
            </a:graphic>
          </wp:inline>
        </w:drawing>
      </w:r>
      <w:r>
        <w:rPr>
          <w:rFonts w:ascii="Arial" w:eastAsia="Arial" w:hAnsi="Arial" w:cs="Arial"/>
        </w:rPr>
        <w:t xml:space="preserve"> </w:t>
      </w:r>
      <w:r>
        <w:rPr>
          <w:b/>
          <w:u w:val="double" w:color="000000"/>
        </w:rPr>
        <w:t>Bước 6:</w:t>
      </w:r>
      <w:r>
        <w:rPr>
          <w:b/>
        </w:rPr>
        <w:t xml:space="preserve"> Xem xét lại việc biên soạn đề kiểm tra</w:t>
      </w:r>
      <w:r>
        <w:t xml:space="preserve"> </w:t>
      </w:r>
    </w:p>
    <w:p w:rsidR="00D92791" w:rsidRDefault="00B00479">
      <w:pPr>
        <w:spacing w:after="121" w:line="397" w:lineRule="auto"/>
        <w:ind w:left="-6" w:right="0" w:firstLine="432"/>
      </w:pPr>
      <w:r>
        <w:t xml:space="preserve"> Sau khi biên soạn xong đề kiểm tra cần xem xét lại việc biên soạn đề kiểm tra, gồm các bước sau: </w:t>
      </w:r>
    </w:p>
    <w:p w:rsidR="00D92791" w:rsidRDefault="00B00479">
      <w:pPr>
        <w:numPr>
          <w:ilvl w:val="3"/>
          <w:numId w:val="24"/>
        </w:numPr>
        <w:spacing w:after="113" w:line="384" w:lineRule="auto"/>
        <w:ind w:right="107" w:hanging="281"/>
      </w:pPr>
      <w:r>
        <w:t>Đối chiếu t</w:t>
      </w:r>
      <w:r>
        <w:t xml:space="preserve">ừng câu hỏi với hướng dẫn chấm và thang điểm, phát hiện những  sai sót hoặc thiếu chính xác của đề và đáp án. Sửa các từ ngữ, nội dung nếu thấy cần thiết để đảm bảo tính khoa học và chính xác. </w:t>
      </w:r>
    </w:p>
    <w:p w:rsidR="00D92791" w:rsidRDefault="00B00479">
      <w:pPr>
        <w:numPr>
          <w:ilvl w:val="3"/>
          <w:numId w:val="24"/>
        </w:numPr>
        <w:spacing w:after="126" w:line="382" w:lineRule="auto"/>
        <w:ind w:right="107" w:hanging="281"/>
      </w:pPr>
      <w:r>
        <w:lastRenderedPageBreak/>
        <w:t xml:space="preserve">Đối chiếu từng câu hỏi với ma trận đề, xem xét câu hỏi có phù </w:t>
      </w:r>
      <w:r>
        <w:t xml:space="preserve">hợp với chuẩn cần đánh giá không? Có phù hợp với cấp độ nhận thức cần đánh giá không? Số điểm có thích hợp không? Thời gian dự kiến có phù hợp không? (giáo viên tự làm bài kiểm tra, thời gian làm bài của giáo viên bằng khoảng 70% thời gian dự kiến cho học </w:t>
      </w:r>
      <w:r>
        <w:t xml:space="preserve">sinh làm bài là phù hợp). </w:t>
      </w:r>
    </w:p>
    <w:p w:rsidR="00D92791" w:rsidRDefault="00B00479">
      <w:pPr>
        <w:numPr>
          <w:ilvl w:val="3"/>
          <w:numId w:val="24"/>
        </w:numPr>
        <w:spacing w:after="133" w:line="383" w:lineRule="auto"/>
        <w:ind w:right="107" w:hanging="281"/>
      </w:pPr>
      <w:r>
        <w:t>Thử đề kiểm tra để tiếp tục điều chỉnh đề cho phù hợp với mục tiêu, chuẩn chương trình và đối tượng học sinh (</w:t>
      </w:r>
      <w:r>
        <w:rPr>
          <w:i/>
        </w:rPr>
        <w:t xml:space="preserve">nếu có điều kiện, hiện nay đã có một số phần mềm hỗ trợ cho việc này, giáo viên có thể tham khảo trên trang web </w:t>
      </w:r>
      <w:hyperlink r:id="rId8">
        <w:r>
          <w:rPr>
            <w:i/>
            <w:color w:val="0000FF"/>
            <w:u w:val="single" w:color="0000FF"/>
          </w:rPr>
          <w:t>http://edu.net.vn/media/p/409784.aspx</w:t>
        </w:r>
      </w:hyperlink>
      <w:hyperlink r:id="rId9">
        <w:r>
          <w:rPr>
            <w:b/>
            <w:i/>
          </w:rPr>
          <w:t>;</w:t>
        </w:r>
      </w:hyperlink>
      <w:hyperlink r:id="rId10">
        <w:r>
          <w:rPr>
            <w:b/>
            <w:i/>
          </w:rPr>
          <w:t xml:space="preserve"> </w:t>
        </w:r>
      </w:hyperlink>
      <w:hyperlink r:id="rId11">
        <w:r>
          <w:rPr>
            <w:i/>
            <w:color w:val="0000FF"/>
          </w:rPr>
          <w:t>http://edu.net.vn/media/p/408105.aspx</w:t>
        </w:r>
      </w:hyperlink>
      <w:hyperlink r:id="rId12">
        <w:r>
          <w:t>)</w:t>
        </w:r>
      </w:hyperlink>
      <w:r>
        <w:t xml:space="preserve">. </w:t>
      </w:r>
    </w:p>
    <w:p w:rsidR="00D92791" w:rsidRDefault="00B00479">
      <w:pPr>
        <w:numPr>
          <w:ilvl w:val="3"/>
          <w:numId w:val="24"/>
        </w:numPr>
        <w:spacing w:after="383"/>
        <w:ind w:right="107" w:hanging="281"/>
      </w:pPr>
      <w:r>
        <w:t xml:space="preserve">Hoàn thiện đề, hướng dẫn chấm và thang điểm. </w:t>
      </w:r>
    </w:p>
    <w:p w:rsidR="00D92791" w:rsidRDefault="00B00479">
      <w:pPr>
        <w:spacing w:after="247" w:line="259" w:lineRule="auto"/>
        <w:ind w:left="3" w:right="0" w:hanging="10"/>
        <w:jc w:val="left"/>
      </w:pPr>
      <w:r>
        <w:rPr>
          <w:b/>
          <w:color w:val="0000FF"/>
          <w:sz w:val="28"/>
        </w:rPr>
        <w:t>3.3-</w:t>
      </w:r>
      <w:r>
        <w:rPr>
          <w:rFonts w:ascii="Arial" w:eastAsia="Arial" w:hAnsi="Arial" w:cs="Arial"/>
          <w:b/>
          <w:color w:val="0000FF"/>
          <w:sz w:val="28"/>
        </w:rPr>
        <w:t xml:space="preserve"> </w:t>
      </w:r>
      <w:r>
        <w:rPr>
          <w:b/>
          <w:color w:val="0000FF"/>
        </w:rPr>
        <w:t>Các lo</w:t>
      </w:r>
      <w:r>
        <w:rPr>
          <w:b/>
          <w:color w:val="0000FF"/>
          <w:sz w:val="40"/>
          <w:vertAlign w:val="subscript"/>
        </w:rPr>
        <w:t>ạ</w:t>
      </w:r>
      <w:r>
        <w:rPr>
          <w:b/>
          <w:color w:val="0000FF"/>
        </w:rPr>
        <w:t>i câu tr</w:t>
      </w:r>
      <w:r>
        <w:rPr>
          <w:b/>
          <w:color w:val="0000FF"/>
          <w:sz w:val="40"/>
          <w:vertAlign w:val="subscript"/>
        </w:rPr>
        <w:t>ắ</w:t>
      </w:r>
      <w:r>
        <w:rPr>
          <w:b/>
          <w:color w:val="0000FF"/>
        </w:rPr>
        <w:t>c nghi</w:t>
      </w:r>
      <w:r>
        <w:rPr>
          <w:b/>
          <w:color w:val="0000FF"/>
          <w:sz w:val="40"/>
          <w:vertAlign w:val="subscript"/>
        </w:rPr>
        <w:t>ệ</w:t>
      </w:r>
      <w:r>
        <w:rPr>
          <w:b/>
          <w:color w:val="0000FF"/>
        </w:rPr>
        <w:t xml:space="preserve">m khách quan </w:t>
      </w:r>
    </w:p>
    <w:p w:rsidR="00D92791" w:rsidRDefault="00B00479">
      <w:pPr>
        <w:spacing w:after="507" w:line="264" w:lineRule="auto"/>
        <w:ind w:left="344" w:right="0" w:hanging="10"/>
        <w:jc w:val="left"/>
      </w:pPr>
      <w:r>
        <w:rPr>
          <w:b/>
          <w:color w:val="006600"/>
        </w:rPr>
        <w:t>3.3.1-</w:t>
      </w:r>
      <w:hyperlink r:id="rId13">
        <w:r>
          <w:rPr>
            <w:rFonts w:ascii="Arial" w:eastAsia="Arial" w:hAnsi="Arial" w:cs="Arial"/>
            <w:b/>
            <w:color w:val="006600"/>
          </w:rPr>
          <w:t xml:space="preserve"> </w:t>
        </w:r>
      </w:hyperlink>
      <w:hyperlink r:id="rId14">
        <w:r>
          <w:rPr>
            <w:b/>
            <w:color w:val="006600"/>
          </w:rPr>
          <w:t>Các hình thức trắc nghiệm khách quan</w:t>
        </w:r>
      </w:hyperlink>
      <w:hyperlink r:id="rId15">
        <w:r>
          <w:rPr>
            <w:b/>
            <w:color w:val="006600"/>
          </w:rPr>
          <w:t xml:space="preserve"> </w:t>
        </w:r>
      </w:hyperlink>
    </w:p>
    <w:p w:rsidR="00D92791" w:rsidRDefault="00B00479">
      <w:pPr>
        <w:spacing w:after="500"/>
        <w:ind w:left="731" w:right="0"/>
      </w:pPr>
      <w:r>
        <w:rPr>
          <w:i/>
        </w:rPr>
        <w:t xml:space="preserve">Câu hỏi trắc nghiệm khách quan có thể chia làm 4 loại chính sau: </w:t>
      </w:r>
    </w:p>
    <w:p w:rsidR="00D92791" w:rsidRDefault="00B00479">
      <w:pPr>
        <w:pStyle w:val="Heading5"/>
        <w:spacing w:after="186"/>
        <w:ind w:left="730"/>
      </w:pPr>
      <w:r>
        <w:rPr>
          <w:i w:val="0"/>
        </w:rPr>
        <w:t>3.3.1.1-</w:t>
      </w:r>
      <w:r>
        <w:rPr>
          <w:rFonts w:ascii="Arial" w:eastAsia="Arial" w:hAnsi="Arial" w:cs="Arial"/>
          <w:i w:val="0"/>
        </w:rPr>
        <w:t xml:space="preserve"> </w:t>
      </w:r>
      <w:r>
        <w:t xml:space="preserve">Câu trắc nghiệm có nhiều lựa chọn </w:t>
      </w:r>
    </w:p>
    <w:p w:rsidR="00D92791" w:rsidRDefault="00B00479">
      <w:pPr>
        <w:spacing w:after="220" w:line="388" w:lineRule="auto"/>
        <w:ind w:left="3" w:right="106"/>
      </w:pPr>
      <w:r>
        <w:t xml:space="preserve"> Câu trắc nghiệm có nhiều câu trả lời để lựa chọn (hay câu hỏi nhiều lựa chọn) là loại câu được ưa chuộng nhất và có hiệu quả nhất. Một câu hỏi lo</w:t>
      </w:r>
      <w:r>
        <w:t>ại này thường gồm có hai phần: phần “gốc” và phần “lựa chọn”. Phần gốc là một câu hỏi hay một câu bỏ lửng. Phần lựa chọn thường là bốn hay năm hay phương án trả lời hay câu bổ túc để học sinh tìm ra câu trả lời đúng nhất. Ngoài câu trả lời đúng, các câu tr</w:t>
      </w:r>
      <w:r>
        <w:t xml:space="preserve">ả lời khác đều có vẻ hợp lý (gọi là những “phương án nhiễu”). Điều quan trọng là làm sao cho những phương án nhiễu ấy hấp dẫn ngang nhau đối với những học sinh chưa học kĩ hay chưa hiểu kĩ bài học. </w:t>
      </w:r>
    </w:p>
    <w:p w:rsidR="00D92791" w:rsidRDefault="00B00479">
      <w:pPr>
        <w:tabs>
          <w:tab w:val="center" w:pos="1297"/>
        </w:tabs>
        <w:spacing w:after="429" w:line="259" w:lineRule="auto"/>
        <w:ind w:left="-13" w:right="0" w:firstLine="0"/>
        <w:jc w:val="left"/>
      </w:pPr>
      <w:r>
        <w:rPr>
          <w:i/>
        </w:rPr>
        <w:t xml:space="preserve"> </w:t>
      </w:r>
      <w:r>
        <w:rPr>
          <w:i/>
        </w:rPr>
        <w:tab/>
      </w:r>
      <w:r>
        <w:rPr>
          <w:b/>
          <w:i/>
        </w:rPr>
        <w:t>*</w:t>
      </w:r>
      <w:r>
        <w:rPr>
          <w:b/>
          <w:i/>
          <w:u w:val="single" w:color="000000"/>
        </w:rPr>
        <w:t>Ưu điểm:</w:t>
      </w:r>
      <w:r>
        <w:rPr>
          <w:b/>
          <w:i/>
        </w:rPr>
        <w:t xml:space="preserve"> </w:t>
      </w:r>
    </w:p>
    <w:p w:rsidR="00D92791" w:rsidRDefault="00B00479">
      <w:pPr>
        <w:numPr>
          <w:ilvl w:val="0"/>
          <w:numId w:val="25"/>
        </w:numPr>
        <w:spacing w:line="443" w:lineRule="auto"/>
        <w:ind w:right="0" w:firstLine="360"/>
      </w:pPr>
      <w:r>
        <w:lastRenderedPageBreak/>
        <w:t>Với sự phối hợp của nhiều phương án trả lời cho mỗi câu hỏi, giáo viên có thể dùng loại câu hỏi này để kiểm tra - đánh giá những mục tiêu dạy học khác nhau, chẳng hạn như:</w:t>
      </w:r>
      <w:r>
        <w:rPr>
          <w:i/>
        </w:rPr>
        <w:t xml:space="preserve"> </w:t>
      </w:r>
    </w:p>
    <w:p w:rsidR="00D92791" w:rsidRDefault="00B00479">
      <w:pPr>
        <w:tabs>
          <w:tab w:val="center" w:pos="2696"/>
        </w:tabs>
        <w:spacing w:after="219"/>
        <w:ind w:left="-6" w:right="0" w:firstLine="0"/>
        <w:jc w:val="left"/>
      </w:pPr>
      <w:r>
        <w:t xml:space="preserve"> </w:t>
      </w:r>
      <w:r>
        <w:tab/>
        <w:t xml:space="preserve">+ Xác định mối tương quan nhân quả. </w:t>
      </w:r>
    </w:p>
    <w:p w:rsidR="00D92791" w:rsidRDefault="00B00479">
      <w:pPr>
        <w:tabs>
          <w:tab w:val="center" w:pos="2235"/>
        </w:tabs>
        <w:spacing w:after="218"/>
        <w:ind w:left="-6" w:right="0" w:firstLine="0"/>
        <w:jc w:val="left"/>
      </w:pPr>
      <w:r>
        <w:t xml:space="preserve"> </w:t>
      </w:r>
      <w:r>
        <w:tab/>
        <w:t xml:space="preserve">+ Nhận biết các điều sai lầm. </w:t>
      </w:r>
    </w:p>
    <w:p w:rsidR="00D92791" w:rsidRDefault="00B00479">
      <w:pPr>
        <w:tabs>
          <w:tab w:val="center" w:pos="3683"/>
        </w:tabs>
        <w:spacing w:after="220"/>
        <w:ind w:left="-6" w:right="0" w:firstLine="0"/>
        <w:jc w:val="left"/>
      </w:pPr>
      <w:r>
        <w:t xml:space="preserve"> </w:t>
      </w:r>
      <w:r>
        <w:tab/>
        <w:t>+ Ghép cá</w:t>
      </w:r>
      <w:r>
        <w:t xml:space="preserve">c kết quả hay các điều quan sát được với nhau. </w:t>
      </w:r>
    </w:p>
    <w:p w:rsidR="00D92791" w:rsidRDefault="00B00479">
      <w:pPr>
        <w:tabs>
          <w:tab w:val="center" w:pos="2782"/>
        </w:tabs>
        <w:spacing w:after="220"/>
        <w:ind w:left="-6" w:right="0" w:firstLine="0"/>
        <w:jc w:val="left"/>
      </w:pPr>
      <w:r>
        <w:t xml:space="preserve"> </w:t>
      </w:r>
      <w:r>
        <w:tab/>
        <w:t xml:space="preserve">+ Tìm nguyên nhân của một số sự kiện. </w:t>
      </w:r>
    </w:p>
    <w:p w:rsidR="00D92791" w:rsidRDefault="00B00479">
      <w:pPr>
        <w:tabs>
          <w:tab w:val="center" w:pos="4202"/>
        </w:tabs>
        <w:spacing w:after="221"/>
        <w:ind w:left="-6" w:right="0" w:firstLine="0"/>
        <w:jc w:val="left"/>
      </w:pPr>
      <w:r>
        <w:t xml:space="preserve"> </w:t>
      </w:r>
      <w:r>
        <w:tab/>
        <w:t xml:space="preserve">+ Nhận biết điểm tương đồng hay khác biệt giữa hai hay nhiều vật. </w:t>
      </w:r>
    </w:p>
    <w:p w:rsidR="00D92791" w:rsidRDefault="00B00479">
      <w:pPr>
        <w:tabs>
          <w:tab w:val="center" w:pos="3923"/>
        </w:tabs>
        <w:spacing w:after="220"/>
        <w:ind w:left="-6" w:right="0" w:firstLine="0"/>
        <w:jc w:val="left"/>
      </w:pPr>
      <w:r>
        <w:t xml:space="preserve"> </w:t>
      </w:r>
      <w:r>
        <w:tab/>
        <w:t xml:space="preserve">+ Xác định nguyên lý hay ý niệm tổng quát từ những sự kiện. </w:t>
      </w:r>
    </w:p>
    <w:p w:rsidR="00D92791" w:rsidRDefault="00B00479">
      <w:pPr>
        <w:tabs>
          <w:tab w:val="center" w:pos="3337"/>
        </w:tabs>
        <w:spacing w:after="221"/>
        <w:ind w:left="-6" w:right="0" w:firstLine="0"/>
        <w:jc w:val="left"/>
      </w:pPr>
      <w:r>
        <w:t xml:space="preserve"> </w:t>
      </w:r>
      <w:r>
        <w:tab/>
      </w:r>
      <w:r>
        <w:t xml:space="preserve">+ Xác định thứ tự hay cách sắp đặt giữa nhiều vật. </w:t>
      </w:r>
    </w:p>
    <w:p w:rsidR="00D92791" w:rsidRDefault="00B00479">
      <w:pPr>
        <w:tabs>
          <w:tab w:val="center" w:pos="3982"/>
        </w:tabs>
        <w:spacing w:after="241"/>
        <w:ind w:left="-6" w:right="0" w:firstLine="0"/>
        <w:jc w:val="left"/>
      </w:pPr>
      <w:r>
        <w:t xml:space="preserve"> </w:t>
      </w:r>
      <w:r>
        <w:tab/>
        <w:t xml:space="preserve">+Xét đoán vấn đề đang được tranh luận dưới nhiều quan điểm. </w:t>
      </w:r>
    </w:p>
    <w:p w:rsidR="00D92791" w:rsidRDefault="00B00479">
      <w:pPr>
        <w:numPr>
          <w:ilvl w:val="0"/>
          <w:numId w:val="25"/>
        </w:numPr>
        <w:spacing w:after="68" w:line="403" w:lineRule="auto"/>
        <w:ind w:right="0" w:firstLine="360"/>
      </w:pPr>
      <w:r>
        <w:t>Độ tin cậy cao hơn, khả năng đoán mò hay may rủi ít hơn so với các loại câu hỏi trắc nghiệm khách quan khác khi số phương án lựa chọn tăng lê</w:t>
      </w:r>
      <w:r>
        <w:t>n, học sinh buộc phải xét đoán, phân biệt rõ ràng trước khi trả lời câu hỏi.</w:t>
      </w:r>
      <w:r>
        <w:rPr>
          <w:i/>
        </w:rPr>
        <w:t xml:space="preserve"> </w:t>
      </w:r>
    </w:p>
    <w:p w:rsidR="00D92791" w:rsidRDefault="00B00479">
      <w:pPr>
        <w:numPr>
          <w:ilvl w:val="0"/>
          <w:numId w:val="25"/>
        </w:numPr>
        <w:spacing w:after="68" w:line="402" w:lineRule="auto"/>
        <w:ind w:right="0" w:firstLine="360"/>
      </w:pPr>
      <w:r>
        <w:t xml:space="preserve">Tính chất giá trị tốt hơn. Loại bài trắc nghiệm có nhiều câu trả lời có độ giá trị cao hơn nhờ tính chất có thể dùng đo những mức tư duy khác nhau như: khả năng nhớ, áp dụng các </w:t>
      </w:r>
      <w:r>
        <w:t>nguyên lý, định luật, suy diễn, tổng quát hóa….rất hữu hiệu.</w:t>
      </w:r>
      <w:r>
        <w:rPr>
          <w:i/>
        </w:rPr>
        <w:t xml:space="preserve"> </w:t>
      </w:r>
    </w:p>
    <w:p w:rsidR="00D92791" w:rsidRDefault="00B00479">
      <w:pPr>
        <w:numPr>
          <w:ilvl w:val="0"/>
          <w:numId w:val="25"/>
        </w:numPr>
        <w:spacing w:after="38" w:line="403" w:lineRule="auto"/>
        <w:ind w:right="0" w:firstLine="360"/>
      </w:pPr>
      <w:r>
        <w:t>Tính khách quan khi chấm bài. Điểm số bài trắc nghiệm không phụ thuộc vào các yếu tố như phẩm chất của chữ viết, khả năng diễn đạt tư tưởng của học sinh hoặc chủ quan của người chấm.</w:t>
      </w:r>
      <w:r>
        <w:rPr>
          <w:i/>
        </w:rPr>
        <w:t xml:space="preserve"> </w:t>
      </w:r>
    </w:p>
    <w:p w:rsidR="00D92791" w:rsidRDefault="00B00479">
      <w:pPr>
        <w:tabs>
          <w:tab w:val="center" w:pos="1495"/>
        </w:tabs>
        <w:spacing w:after="221" w:line="259" w:lineRule="auto"/>
        <w:ind w:left="-13" w:right="0" w:firstLine="0"/>
        <w:jc w:val="left"/>
      </w:pPr>
      <w:r>
        <w:rPr>
          <w:i/>
        </w:rPr>
        <w:t xml:space="preserve"> </w:t>
      </w:r>
      <w:r>
        <w:rPr>
          <w:i/>
        </w:rPr>
        <w:tab/>
      </w:r>
      <w:r>
        <w:rPr>
          <w:b/>
          <w:i/>
        </w:rPr>
        <w:t>*</w:t>
      </w:r>
      <w:r>
        <w:rPr>
          <w:b/>
          <w:i/>
          <w:u w:val="single" w:color="000000"/>
        </w:rPr>
        <w:t>Nhược đ</w:t>
      </w:r>
      <w:r>
        <w:rPr>
          <w:b/>
          <w:i/>
          <w:u w:val="single" w:color="000000"/>
        </w:rPr>
        <w:t>iểm:</w:t>
      </w:r>
      <w:r>
        <w:rPr>
          <w:b/>
        </w:rPr>
        <w:t xml:space="preserve"> </w:t>
      </w:r>
    </w:p>
    <w:p w:rsidR="00D92791" w:rsidRDefault="00B00479">
      <w:pPr>
        <w:numPr>
          <w:ilvl w:val="0"/>
          <w:numId w:val="25"/>
        </w:numPr>
        <w:spacing w:line="373" w:lineRule="auto"/>
        <w:ind w:right="0" w:firstLine="360"/>
      </w:pPr>
      <w:r>
        <w:t xml:space="preserve">Loại câu này khó soạn vì phải tìm cho được câu trả lời đúng nhất, trong khi các câu, các phương án còn lại gọi là câu nhiễu thì cũng có vẻ hợp lý. Thêm vào đó các câu hỏi phải đo được các mục tiêu ở mức năng lực nhận thức cao hơn mức biết, nhớ. </w:t>
      </w:r>
    </w:p>
    <w:p w:rsidR="00D92791" w:rsidRDefault="00D92791">
      <w:pPr>
        <w:sectPr w:rsidR="00D92791">
          <w:headerReference w:type="even" r:id="rId16"/>
          <w:headerReference w:type="default" r:id="rId17"/>
          <w:footerReference w:type="even" r:id="rId18"/>
          <w:footerReference w:type="default" r:id="rId19"/>
          <w:headerReference w:type="first" r:id="rId20"/>
          <w:footerReference w:type="first" r:id="rId21"/>
          <w:pgSz w:w="11906" w:h="16838"/>
          <w:pgMar w:top="1955" w:right="1027" w:bottom="1721" w:left="1983" w:header="720" w:footer="554" w:gutter="0"/>
          <w:cols w:space="720"/>
        </w:sectPr>
      </w:pPr>
    </w:p>
    <w:p w:rsidR="00D92791" w:rsidRDefault="00B00479">
      <w:pPr>
        <w:spacing w:after="42" w:line="423" w:lineRule="auto"/>
        <w:ind w:left="-6" w:right="0" w:firstLine="720"/>
      </w:pPr>
      <w:r>
        <w:lastRenderedPageBreak/>
        <w:t xml:space="preserve">Những học sinh có óc sáng tạo, khả năng tư duy tốt có thể tìm ra những câu trả lời hay hơn đáp án đã cho, nên học sinh không thỏa mãn hoặc khó chịu. </w:t>
      </w:r>
    </w:p>
    <w:p w:rsidR="00D92791" w:rsidRDefault="00B00479">
      <w:pPr>
        <w:numPr>
          <w:ilvl w:val="0"/>
          <w:numId w:val="25"/>
        </w:numPr>
        <w:spacing w:after="70" w:line="401" w:lineRule="auto"/>
        <w:ind w:right="0" w:firstLine="360"/>
      </w:pPr>
      <w:r>
        <w:t xml:space="preserve">Các câu trắc nghiệm khách quan nhiều lựa chọn có thể  không đo được khả năng phán đoán tinh vi và khả năng giải quyết vấn đề khéo léo, sáng tạo một cách hiệu nghiệm bằng loại câu hỏi tự luận soạn kỹ. </w:t>
      </w:r>
    </w:p>
    <w:p w:rsidR="00D92791" w:rsidRDefault="00B00479">
      <w:pPr>
        <w:numPr>
          <w:ilvl w:val="0"/>
          <w:numId w:val="25"/>
        </w:numPr>
        <w:spacing w:line="437" w:lineRule="auto"/>
        <w:ind w:right="0" w:firstLine="360"/>
      </w:pPr>
      <w:r>
        <w:t>Tốn kém giấy mực để in và mất nhiều thời gian để học si</w:t>
      </w:r>
      <w:r>
        <w:t xml:space="preserve">nh đọc nội dung câu hỏi. </w:t>
      </w:r>
    </w:p>
    <w:p w:rsidR="00D92791" w:rsidRDefault="00B00479">
      <w:pPr>
        <w:tabs>
          <w:tab w:val="center" w:pos="4476"/>
        </w:tabs>
        <w:spacing w:after="213" w:line="259" w:lineRule="auto"/>
        <w:ind w:left="-13" w:right="0" w:firstLine="0"/>
        <w:jc w:val="left"/>
      </w:pPr>
      <w:r>
        <w:rPr>
          <w:i/>
        </w:rPr>
        <w:t xml:space="preserve"> </w:t>
      </w:r>
      <w:r>
        <w:rPr>
          <w:i/>
        </w:rPr>
        <w:tab/>
      </w:r>
      <w:r>
        <w:rPr>
          <w:b/>
          <w:i/>
        </w:rPr>
        <w:t>*</w:t>
      </w:r>
      <w:r>
        <w:rPr>
          <w:b/>
          <w:i/>
          <w:u w:val="single" w:color="000000"/>
        </w:rPr>
        <w:t xml:space="preserve"> Những lưu ý khi soạn câu trắc nghiệm khách quan nhiều lựa chọn:</w:t>
      </w:r>
      <w:r>
        <w:rPr>
          <w:b/>
          <w:i/>
        </w:rPr>
        <w:t xml:space="preserve"> </w:t>
      </w:r>
    </w:p>
    <w:p w:rsidR="00D92791" w:rsidRDefault="00B00479">
      <w:pPr>
        <w:spacing w:line="440" w:lineRule="auto"/>
        <w:ind w:left="3" w:right="0"/>
      </w:pPr>
      <w:r>
        <w:t>Câu trắc nghiệm khách quan loại này có thể dùng thẩm định năng lực nhận thức ở mức ghi nhớ, thông hiểu, khả năng vận dụng, phân tích, tổng hợp hay sáng tạo của h</w:t>
      </w:r>
      <w:r>
        <w:t xml:space="preserve">ọc sinh. Vì vậy khi soạn câu hỏi loại này cần lưu ý: </w:t>
      </w:r>
    </w:p>
    <w:p w:rsidR="00D92791" w:rsidRDefault="00B00479">
      <w:pPr>
        <w:numPr>
          <w:ilvl w:val="0"/>
          <w:numId w:val="25"/>
        </w:numPr>
        <w:spacing w:line="442" w:lineRule="auto"/>
        <w:ind w:right="0" w:firstLine="360"/>
      </w:pPr>
      <w:r>
        <w:t xml:space="preserve">Trong việc soạn các phương án trả lời sao cho câu đúng phải đúng một cách không tranh cãi được (không có điểm sai và những chỗ tối nghĩa), còn các câu nhiễu đều phải có vẻ hợp lí. </w:t>
      </w:r>
    </w:p>
    <w:p w:rsidR="00D92791" w:rsidRDefault="00B00479">
      <w:pPr>
        <w:numPr>
          <w:ilvl w:val="0"/>
          <w:numId w:val="25"/>
        </w:numPr>
        <w:spacing w:line="440" w:lineRule="auto"/>
        <w:ind w:right="0" w:firstLine="360"/>
      </w:pPr>
      <w:r>
        <w:t>Các câu nhiễu phải có</w:t>
      </w:r>
      <w:r>
        <w:t xml:space="preserve"> tác động gây nhiễu với các học sinh có năng lực tốt và tác động thu hút các học sinh kém hơn. </w:t>
      </w:r>
    </w:p>
    <w:p w:rsidR="00D92791" w:rsidRDefault="00B00479">
      <w:pPr>
        <w:numPr>
          <w:ilvl w:val="0"/>
          <w:numId w:val="25"/>
        </w:numPr>
        <w:spacing w:after="70" w:line="401" w:lineRule="auto"/>
        <w:ind w:right="0" w:firstLine="360"/>
      </w:pPr>
      <w:r>
        <w:t>Các câu trả lời đúng nhất phải được đặt ở các vị trí khác nhau một số lần tương đương ở mỗi vị trí A, B, C, D, E. Vị trí các câu trả lời để chọn lựa nên được sắ</w:t>
      </w:r>
      <w:r>
        <w:t xml:space="preserve">p xếp theo một thứ tự ngẫu nhiên. </w:t>
      </w:r>
    </w:p>
    <w:p w:rsidR="00D92791" w:rsidRDefault="00B00479">
      <w:pPr>
        <w:numPr>
          <w:ilvl w:val="0"/>
          <w:numId w:val="25"/>
        </w:numPr>
        <w:spacing w:line="440" w:lineRule="auto"/>
        <w:ind w:right="0" w:firstLine="360"/>
      </w:pPr>
      <w:r>
        <w:t xml:space="preserve">Câu dẫn phải có nội dung ngắn gọn, diễn đạt rõ ràng một vấn đề hay nên mang trọn ý nghĩa. Nên tránh dùng những câu có vẻ như câu hỏi loại “đúng - sai” không liên hệ nhau được sắp chung một chỗ. </w:t>
      </w:r>
    </w:p>
    <w:p w:rsidR="00D92791" w:rsidRDefault="00B00479">
      <w:pPr>
        <w:numPr>
          <w:ilvl w:val="0"/>
          <w:numId w:val="25"/>
        </w:numPr>
        <w:spacing w:after="64" w:line="402" w:lineRule="auto"/>
        <w:ind w:right="0" w:firstLine="360"/>
      </w:pPr>
      <w:r>
        <w:lastRenderedPageBreak/>
        <w:t xml:space="preserve">Các câu trả lời trong các </w:t>
      </w:r>
      <w:r>
        <w:t xml:space="preserve">phương án cho sẵn để chọn lựa phải đồng nhất với nhau. Tính đồng nhất có thể dựa trên căn bản ý nghĩa, âm thanh, độ dài, hoặc cùng là động từ, tính từ hay danh từ. </w:t>
      </w:r>
    </w:p>
    <w:p w:rsidR="00D92791" w:rsidRDefault="00B00479">
      <w:pPr>
        <w:numPr>
          <w:ilvl w:val="0"/>
          <w:numId w:val="25"/>
        </w:numPr>
        <w:spacing w:line="441" w:lineRule="auto"/>
        <w:ind w:right="0" w:firstLine="360"/>
      </w:pPr>
      <w:r>
        <w:t xml:space="preserve">Nên có 4 hoặc 5 phương án để chọn cho mỗi câu hỏi. Nếu số phương án trả lời ít hơn thì yếu tố may rủi tăng lên. Ngược lại, nếu có quá nhiều phương án để chọn thì giáo viên khó tìm được câu nhiễu hay và học sinh mất nhiều thời gian để đọc câu hỏi. </w:t>
      </w:r>
    </w:p>
    <w:p w:rsidR="00D92791" w:rsidRDefault="00B00479">
      <w:pPr>
        <w:spacing w:after="154" w:line="438" w:lineRule="auto"/>
        <w:ind w:left="-6" w:right="0" w:firstLine="720"/>
      </w:pPr>
      <w:r>
        <w:t>Nên ít h</w:t>
      </w:r>
      <w:r>
        <w:t xml:space="preserve">ay tránh dùng thể phủ định trong các câu hỏi. Không nên dùng hai thể phủ định liên tiếp trong một câu hỏi. </w:t>
      </w:r>
    </w:p>
    <w:p w:rsidR="00D92791" w:rsidRDefault="00B00479">
      <w:pPr>
        <w:pStyle w:val="Heading5"/>
        <w:spacing w:after="179"/>
        <w:ind w:left="730"/>
      </w:pPr>
      <w:r>
        <w:rPr>
          <w:i w:val="0"/>
        </w:rPr>
        <w:t>3.3.1.2-</w:t>
      </w:r>
      <w:r>
        <w:rPr>
          <w:rFonts w:ascii="Arial" w:eastAsia="Arial" w:hAnsi="Arial" w:cs="Arial"/>
          <w:i w:val="0"/>
        </w:rPr>
        <w:t xml:space="preserve"> </w:t>
      </w:r>
      <w:r>
        <w:t xml:space="preserve">Câu trắc nghiệm “đúng - sai” </w:t>
      </w:r>
    </w:p>
    <w:p w:rsidR="00D92791" w:rsidRDefault="00B00479">
      <w:pPr>
        <w:spacing w:after="205" w:line="409" w:lineRule="auto"/>
        <w:ind w:left="-6" w:right="0" w:firstLine="566"/>
      </w:pPr>
      <w:r>
        <w:t xml:space="preserve">Là câu trắc nghiệm yêu cầu người làm phải phán đoán đúng hay sai với một phát biểu, cũng chính là để học sinh tùy ý lựa chọn một trong hai đáp án đưa ra. </w:t>
      </w:r>
    </w:p>
    <w:p w:rsidR="00D92791" w:rsidRDefault="00B00479">
      <w:pPr>
        <w:tabs>
          <w:tab w:val="center" w:pos="1361"/>
        </w:tabs>
        <w:spacing w:after="429" w:line="259" w:lineRule="auto"/>
        <w:ind w:left="-13" w:right="0" w:firstLine="0"/>
        <w:jc w:val="left"/>
      </w:pPr>
      <w:r>
        <w:t xml:space="preserve"> </w:t>
      </w:r>
      <w:r>
        <w:tab/>
      </w:r>
      <w:r>
        <w:rPr>
          <w:b/>
          <w:i/>
        </w:rPr>
        <w:t>*</w:t>
      </w:r>
      <w:r>
        <w:rPr>
          <w:b/>
          <w:i/>
          <w:u w:val="single" w:color="000000"/>
        </w:rPr>
        <w:t xml:space="preserve"> Ưu điểm :</w:t>
      </w:r>
      <w:r>
        <w:rPr>
          <w:b/>
          <w:i/>
        </w:rPr>
        <w:t xml:space="preserve"> </w:t>
      </w:r>
    </w:p>
    <w:p w:rsidR="00D92791" w:rsidRDefault="00B00479">
      <w:pPr>
        <w:numPr>
          <w:ilvl w:val="0"/>
          <w:numId w:val="26"/>
        </w:numPr>
        <w:spacing w:line="440" w:lineRule="auto"/>
        <w:ind w:right="0" w:firstLine="360"/>
      </w:pPr>
      <w:r>
        <w:t>Đây là loại câu đơn giản nhất để trắc nghiệm kiến thức về những sự kiện.Mặc dù khi soạ</w:t>
      </w:r>
      <w:r>
        <w:t xml:space="preserve">n cần nhiều công phu nhưng lại khách quan khi chấm điểm. </w:t>
      </w:r>
    </w:p>
    <w:p w:rsidR="00D92791" w:rsidRDefault="00B00479">
      <w:pPr>
        <w:numPr>
          <w:ilvl w:val="0"/>
          <w:numId w:val="26"/>
        </w:numPr>
        <w:spacing w:line="443" w:lineRule="auto"/>
        <w:ind w:right="0" w:firstLine="360"/>
      </w:pPr>
      <w:r>
        <w:t xml:space="preserve">Có thể khảo sát được nhiều mảng kiến thức của học sinh trong một khoảng thời gian ngắn.  </w:t>
      </w:r>
      <w:r>
        <w:rPr>
          <w:b/>
          <w:i/>
        </w:rPr>
        <w:t>*</w:t>
      </w:r>
      <w:r>
        <w:rPr>
          <w:b/>
          <w:i/>
          <w:u w:val="single" w:color="000000"/>
        </w:rPr>
        <w:t>Nhược điểm:</w:t>
      </w:r>
      <w:r>
        <w:rPr>
          <w:b/>
          <w:i/>
        </w:rPr>
        <w:t xml:space="preserve"> </w:t>
      </w:r>
    </w:p>
    <w:p w:rsidR="00D92791" w:rsidRDefault="00B00479">
      <w:pPr>
        <w:numPr>
          <w:ilvl w:val="0"/>
          <w:numId w:val="26"/>
        </w:numPr>
        <w:spacing w:line="443" w:lineRule="auto"/>
        <w:ind w:right="0" w:firstLine="360"/>
      </w:pPr>
      <w:r>
        <w:t>Có thể khuyến khích đoán mò vì vậy độ tin cậy thấp, dễ tạo điều kiện cho học sinh thuộc lòng hơ</w:t>
      </w:r>
      <w:r>
        <w:t xml:space="preserve">n là hiểu. </w:t>
      </w:r>
    </w:p>
    <w:p w:rsidR="00D92791" w:rsidRDefault="00B00479">
      <w:pPr>
        <w:numPr>
          <w:ilvl w:val="0"/>
          <w:numId w:val="26"/>
        </w:numPr>
        <w:spacing w:line="443" w:lineRule="auto"/>
        <w:ind w:right="0" w:firstLine="360"/>
      </w:pPr>
      <w:r>
        <w:t xml:space="preserve">Khó dùng để phát hiện ra yếu điểm của học sinh, ít phù hợp với đối tượng học sinh khá giỏi. </w:t>
      </w:r>
    </w:p>
    <w:p w:rsidR="00D92791" w:rsidRDefault="00B00479">
      <w:pPr>
        <w:tabs>
          <w:tab w:val="center" w:pos="3697"/>
        </w:tabs>
        <w:spacing w:after="237" w:line="259" w:lineRule="auto"/>
        <w:ind w:left="-13" w:right="0" w:firstLine="0"/>
        <w:jc w:val="left"/>
      </w:pPr>
      <w:r>
        <w:t xml:space="preserve"> </w:t>
      </w:r>
      <w:r>
        <w:tab/>
      </w:r>
      <w:r>
        <w:rPr>
          <w:b/>
          <w:i/>
        </w:rPr>
        <w:t>*</w:t>
      </w:r>
      <w:r>
        <w:rPr>
          <w:b/>
          <w:i/>
          <w:u w:val="single" w:color="000000"/>
        </w:rPr>
        <w:t xml:space="preserve"> Những nguyên tắc khi xây dựng dạng câu đúng - sai:</w:t>
      </w:r>
      <w:r>
        <w:rPr>
          <w:b/>
          <w:i/>
        </w:rPr>
        <w:t xml:space="preserve"> </w:t>
      </w:r>
    </w:p>
    <w:p w:rsidR="00D92791" w:rsidRDefault="00B00479">
      <w:pPr>
        <w:numPr>
          <w:ilvl w:val="0"/>
          <w:numId w:val="26"/>
        </w:numPr>
        <w:spacing w:line="443" w:lineRule="auto"/>
        <w:ind w:right="0" w:firstLine="360"/>
      </w:pPr>
      <w:r>
        <w:lastRenderedPageBreak/>
        <w:t>Câu nên hỏi những điều quan trọng, nội dung có giá trị chứ không phải là những chi tiết vụn vặt</w:t>
      </w:r>
      <w:r>
        <w:t xml:space="preserve">, không quan trọng. </w:t>
      </w:r>
    </w:p>
    <w:p w:rsidR="00D92791" w:rsidRDefault="00B00479">
      <w:pPr>
        <w:numPr>
          <w:ilvl w:val="0"/>
          <w:numId w:val="26"/>
        </w:numPr>
        <w:spacing w:line="443" w:lineRule="auto"/>
        <w:ind w:right="0" w:firstLine="360"/>
      </w:pPr>
      <w:r>
        <w:t xml:space="preserve">Câu nên trắc nghiệm khả năng lí giải, chứ không chỉ là trắc nghiệm trí nhớ. Càng không nên chép lại những câu trong tài liệu giảng dạy, để tránh cho học sinh thuộc lòng sách một cách máy móc mà không hiểu gì. </w:t>
      </w:r>
    </w:p>
    <w:p w:rsidR="00D92791" w:rsidRDefault="00B00479">
      <w:pPr>
        <w:numPr>
          <w:ilvl w:val="0"/>
          <w:numId w:val="26"/>
        </w:numPr>
        <w:spacing w:line="442" w:lineRule="auto"/>
        <w:ind w:right="0" w:firstLine="360"/>
      </w:pPr>
      <w:r>
        <w:t xml:space="preserve">Trong một câu chỉ có một </w:t>
      </w:r>
      <w:r>
        <w:t xml:space="preserve">vấn đề trọng tâm hoặc một ý trọng tâm, không thể xuất hiện câu hoặc nửa câu đúng, nửa câu sai. </w:t>
      </w:r>
    </w:p>
    <w:p w:rsidR="00D92791" w:rsidRDefault="00B00479">
      <w:pPr>
        <w:numPr>
          <w:ilvl w:val="0"/>
          <w:numId w:val="26"/>
        </w:numPr>
        <w:spacing w:line="414" w:lineRule="auto"/>
        <w:ind w:right="0" w:firstLine="360"/>
      </w:pPr>
      <w:r>
        <w:t xml:space="preserve">Tránh sử dụng các từ ngữ có tính giới hạn đặc thù mang tính ám thị. Khi ý của đề là chính xác thì nên tránh dùng những từ  “nói chung”, “thường thường”, “thông </w:t>
      </w:r>
      <w:r>
        <w:t xml:space="preserve">thường”, “rất ít khi”, “có khi”, “một vài”, “có thể” để tránh cho đối tượng tham gia dựa vào những từ này đưa ra đáp án “đúng” từ đó đoán câu trắc nghiệm.  </w:t>
      </w:r>
    </w:p>
    <w:p w:rsidR="00D92791" w:rsidRDefault="00B00479">
      <w:pPr>
        <w:spacing w:after="421"/>
        <w:ind w:left="730" w:right="0"/>
      </w:pPr>
      <w:r>
        <w:t xml:space="preserve">Tránh những điều chưa thống nhất. </w:t>
      </w:r>
    </w:p>
    <w:p w:rsidR="00D92791" w:rsidRDefault="00B00479">
      <w:pPr>
        <w:spacing w:after="225"/>
        <w:ind w:left="730" w:right="0" w:firstLine="7"/>
        <w:jc w:val="left"/>
      </w:pPr>
      <w:r>
        <w:rPr>
          <w:b/>
          <w:color w:val="800000"/>
        </w:rPr>
        <w:t>3.3.1.3-</w:t>
      </w:r>
      <w:r>
        <w:rPr>
          <w:rFonts w:ascii="Arial" w:eastAsia="Arial" w:hAnsi="Arial" w:cs="Arial"/>
          <w:b/>
          <w:color w:val="800000"/>
        </w:rPr>
        <w:t xml:space="preserve"> </w:t>
      </w:r>
      <w:r>
        <w:rPr>
          <w:b/>
          <w:i/>
          <w:color w:val="800000"/>
        </w:rPr>
        <w:t xml:space="preserve">Câu trắc nghiệm ghép đôi ( xứng - hợp ): </w:t>
      </w:r>
    </w:p>
    <w:p w:rsidR="00D92791" w:rsidRDefault="00B00479">
      <w:pPr>
        <w:spacing w:after="262" w:line="391" w:lineRule="auto"/>
        <w:ind w:left="-6" w:right="0" w:firstLine="566"/>
      </w:pPr>
      <w:r>
        <w:t xml:space="preserve">Đây là loại hình đặc biệt của loại câu hỏi nhiều lựa chọn, trong loại này có hai cột gồm danh sách những câu hỏi và câu trả lời. Dựa trên một hệ thức tiêu chuẩn nào đó đã định trước, học sinh tìm cách ghép những câu trả lời ở cột này với các câu hỏi ở cột </w:t>
      </w:r>
      <w:r>
        <w:t xml:space="preserve">khác sao cho phù hợp. Số câu trong hai cột có thể bằng nhau hoặc khác nhau. Mỗi câu trong cột trả lời có thể được dùng một lần hay nhiều lần để ghép với một câu hỏi. </w:t>
      </w:r>
    </w:p>
    <w:p w:rsidR="00D92791" w:rsidRDefault="00B00479">
      <w:pPr>
        <w:tabs>
          <w:tab w:val="center" w:pos="1295"/>
        </w:tabs>
        <w:spacing w:after="429" w:line="259" w:lineRule="auto"/>
        <w:ind w:left="0" w:right="0" w:firstLine="0"/>
        <w:jc w:val="left"/>
      </w:pPr>
      <w:r>
        <w:rPr>
          <w:i/>
        </w:rPr>
        <w:t xml:space="preserve"> </w:t>
      </w:r>
      <w:r>
        <w:rPr>
          <w:i/>
        </w:rPr>
        <w:tab/>
      </w:r>
      <w:r>
        <w:rPr>
          <w:b/>
          <w:i/>
        </w:rPr>
        <w:t>*</w:t>
      </w:r>
      <w:r>
        <w:rPr>
          <w:b/>
          <w:i/>
          <w:u w:val="single" w:color="000000"/>
        </w:rPr>
        <w:t>Ưu điểm:</w:t>
      </w:r>
      <w:r>
        <w:rPr>
          <w:b/>
          <w:i/>
        </w:rPr>
        <w:t xml:space="preserve"> </w:t>
      </w:r>
    </w:p>
    <w:p w:rsidR="00D92791" w:rsidRDefault="00B00479">
      <w:pPr>
        <w:numPr>
          <w:ilvl w:val="0"/>
          <w:numId w:val="26"/>
        </w:numPr>
        <w:spacing w:after="55" w:line="412" w:lineRule="auto"/>
        <w:ind w:right="0" w:firstLine="360"/>
      </w:pPr>
      <w:r>
        <w:t xml:space="preserve">Câu hỏi ghép đôi dễ viết, dễ dùng loại này thích hợp với học sinh cấp trung </w:t>
      </w:r>
      <w:r>
        <w:t xml:space="preserve">học cơ sở. Có thể dùng loại câu hỏi này để đo các mức trí tuệ và năng lực khác nhau. </w:t>
      </w:r>
      <w:r>
        <w:lastRenderedPageBreak/>
        <w:t xml:space="preserve">Nó thường được xem như hữu hiệu nhất trong việc đánh giá khả năng nhận biết các hệ thức hay lập các mối tương quan. </w:t>
      </w:r>
    </w:p>
    <w:p w:rsidR="00D92791" w:rsidRDefault="00B00479">
      <w:pPr>
        <w:numPr>
          <w:ilvl w:val="0"/>
          <w:numId w:val="26"/>
        </w:numPr>
        <w:spacing w:after="102" w:line="259" w:lineRule="auto"/>
        <w:ind w:right="0" w:firstLine="360"/>
      </w:pPr>
      <w:r>
        <w:t>So với một số loại trắc nghiệm khác thì đỡ giấy mực, y</w:t>
      </w:r>
      <w:r>
        <w:t xml:space="preserve">ếu tố may rủi giảm đi. </w:t>
      </w:r>
    </w:p>
    <w:p w:rsidR="00D92791" w:rsidRDefault="00B00479">
      <w:pPr>
        <w:spacing w:after="213" w:line="259" w:lineRule="auto"/>
        <w:ind w:left="361" w:right="0" w:firstLine="0"/>
        <w:jc w:val="left"/>
      </w:pPr>
      <w:r>
        <w:rPr>
          <w:i/>
        </w:rPr>
        <w:t xml:space="preserve"> </w:t>
      </w:r>
      <w:r>
        <w:rPr>
          <w:i/>
        </w:rPr>
        <w:tab/>
        <w:t xml:space="preserve"> </w:t>
      </w:r>
    </w:p>
    <w:p w:rsidR="00D92791" w:rsidRDefault="00B00479">
      <w:pPr>
        <w:spacing w:after="238" w:line="259" w:lineRule="auto"/>
        <w:ind w:left="551" w:right="0" w:hanging="10"/>
        <w:jc w:val="left"/>
      </w:pPr>
      <w:r>
        <w:rPr>
          <w:b/>
          <w:i/>
        </w:rPr>
        <w:t>*</w:t>
      </w:r>
      <w:r>
        <w:rPr>
          <w:b/>
          <w:i/>
          <w:u w:val="single" w:color="000000"/>
        </w:rPr>
        <w:t>Nhược điểm:</w:t>
      </w:r>
      <w:r>
        <w:rPr>
          <w:b/>
          <w:i/>
        </w:rPr>
        <w:t xml:space="preserve"> </w:t>
      </w:r>
    </w:p>
    <w:p w:rsidR="00D92791" w:rsidRDefault="00B00479">
      <w:pPr>
        <w:numPr>
          <w:ilvl w:val="0"/>
          <w:numId w:val="26"/>
        </w:numPr>
        <w:spacing w:line="445" w:lineRule="auto"/>
        <w:ind w:right="0" w:firstLine="360"/>
      </w:pPr>
      <w:r>
        <w:t xml:space="preserve">Loại câu trắc nghiệm ghép đôi không thích hợp cho việc thẩm định các khả năng như sắp đặt và vận dụng các kiến thức, nguyên lí. </w:t>
      </w:r>
    </w:p>
    <w:p w:rsidR="00D92791" w:rsidRDefault="00B00479">
      <w:pPr>
        <w:numPr>
          <w:ilvl w:val="0"/>
          <w:numId w:val="26"/>
        </w:numPr>
        <w:spacing w:after="216" w:line="437" w:lineRule="auto"/>
        <w:ind w:right="0" w:firstLine="360"/>
      </w:pPr>
      <w:r>
        <w:t xml:space="preserve">Soạn câu hỏi loại này để đo mức độ kiến thức cao đòi hỏi nhiều công phu. Hơn nữa nếu số câu trong các cột nhiều,  học sinh sẽ mất nhiều thời gian đọc nội dung mỗi cột trước khi ghép đôi. </w:t>
      </w:r>
    </w:p>
    <w:p w:rsidR="00D92791" w:rsidRDefault="00B00479">
      <w:pPr>
        <w:spacing w:after="429" w:line="259" w:lineRule="auto"/>
        <w:ind w:left="731" w:right="0" w:hanging="10"/>
        <w:jc w:val="left"/>
      </w:pPr>
      <w:r>
        <w:rPr>
          <w:b/>
          <w:i/>
        </w:rPr>
        <w:t>*</w:t>
      </w:r>
      <w:r>
        <w:rPr>
          <w:b/>
          <w:i/>
          <w:u w:val="single" w:color="000000"/>
        </w:rPr>
        <w:t>Những nguyên tắc khi xây dựng dạng câu ghép đôi:</w:t>
      </w:r>
      <w:r>
        <w:rPr>
          <w:b/>
          <w:i/>
        </w:rPr>
        <w:t xml:space="preserve"> </w:t>
      </w:r>
    </w:p>
    <w:p w:rsidR="00D92791" w:rsidRDefault="00B00479">
      <w:pPr>
        <w:numPr>
          <w:ilvl w:val="0"/>
          <w:numId w:val="26"/>
        </w:numPr>
        <w:spacing w:line="403" w:lineRule="auto"/>
        <w:ind w:right="0" w:firstLine="360"/>
      </w:pPr>
      <w:r>
        <w:t>Trong mỗi cột phả</w:t>
      </w:r>
      <w:r>
        <w:t>i có ít nhất là sáu câu và nhiều nhất là mười hai câu. Số câu chọn lựa trong cột trả lời nên nhiều hơn số câu trong cột câu hỏi, hoặc một câu trả lời có thể được sử dụng nhiều lần điều này sẽ giúp giảm bớt yếu tố may rủi.</w:t>
      </w:r>
      <w:r>
        <w:rPr>
          <w:i/>
        </w:rPr>
        <w:t xml:space="preserve"> </w:t>
      </w:r>
    </w:p>
    <w:p w:rsidR="00D92791" w:rsidRDefault="00B00479">
      <w:pPr>
        <w:spacing w:after="73" w:line="393" w:lineRule="auto"/>
        <w:ind w:left="-6" w:right="0" w:firstLine="720"/>
      </w:pPr>
      <w:r>
        <w:t>Phải xác định rõ tiêu chuẩn để gh</w:t>
      </w:r>
      <w:r>
        <w:t xml:space="preserve">ép một câu của cột câu hỏi và câu trả lời tương ứng. Phải nói rõ mỗi câu trả lời chỉ được sử dụng một lần hay được sử dụng nhiều lần. </w:t>
      </w:r>
    </w:p>
    <w:p w:rsidR="00D92791" w:rsidRDefault="00B00479">
      <w:pPr>
        <w:numPr>
          <w:ilvl w:val="0"/>
          <w:numId w:val="26"/>
        </w:numPr>
        <w:spacing w:after="188" w:line="447" w:lineRule="auto"/>
        <w:ind w:right="0" w:firstLine="360"/>
      </w:pPr>
      <w:r>
        <w:t xml:space="preserve">Các câu hỏi nên có tính chất đồng nhất hoặc liên hệ nhau. Sắp xếp các câu trong các cột theo một thứ tự hợp lý nào đó. </w:t>
      </w:r>
    </w:p>
    <w:p w:rsidR="00D92791" w:rsidRDefault="00B00479">
      <w:pPr>
        <w:pStyle w:val="Heading5"/>
        <w:spacing w:after="147"/>
        <w:ind w:left="730"/>
      </w:pPr>
      <w:r>
        <w:rPr>
          <w:i w:val="0"/>
        </w:rPr>
        <w:t>3</w:t>
      </w:r>
      <w:r>
        <w:rPr>
          <w:i w:val="0"/>
        </w:rPr>
        <w:t>.3.1.4-</w:t>
      </w:r>
      <w:r>
        <w:rPr>
          <w:rFonts w:ascii="Arial" w:eastAsia="Arial" w:hAnsi="Arial" w:cs="Arial"/>
          <w:i w:val="0"/>
        </w:rPr>
        <w:t xml:space="preserve"> </w:t>
      </w:r>
      <w:r>
        <w:t xml:space="preserve">Câu trắc nghiệm điền khuyết </w:t>
      </w:r>
    </w:p>
    <w:p w:rsidR="00D92791" w:rsidRDefault="00B00479">
      <w:pPr>
        <w:spacing w:after="256" w:line="428" w:lineRule="auto"/>
        <w:ind w:left="-6" w:right="0" w:firstLine="566"/>
      </w:pPr>
      <w:r>
        <w:t>Các câu điền khuyết có thể chia hai dạng. Chúng có thể là những câu hỏi với giải đáp ngắn, hay cũng có thể gồm những câu phát biểu với một hay nhiều chỗ để trống mà học sinh phải điền vào bằngmột từ hay một nhóm từ ngắn</w:t>
      </w:r>
      <w:r>
        <w:t xml:space="preserve">. </w:t>
      </w:r>
      <w:r>
        <w:rPr>
          <w:vertAlign w:val="superscript"/>
        </w:rPr>
        <w:t>[9]</w:t>
      </w:r>
      <w:r>
        <w:t xml:space="preserve"> </w:t>
      </w:r>
    </w:p>
    <w:p w:rsidR="00D92791" w:rsidRDefault="00B00479">
      <w:pPr>
        <w:tabs>
          <w:tab w:val="center" w:pos="1328"/>
        </w:tabs>
        <w:spacing w:after="429" w:line="259" w:lineRule="auto"/>
        <w:ind w:left="-13" w:right="0" w:firstLine="0"/>
        <w:jc w:val="left"/>
      </w:pPr>
      <w:r>
        <w:lastRenderedPageBreak/>
        <w:t xml:space="preserve"> </w:t>
      </w:r>
      <w:r>
        <w:tab/>
      </w:r>
      <w:r>
        <w:rPr>
          <w:b/>
          <w:i/>
        </w:rPr>
        <w:t>*</w:t>
      </w:r>
      <w:r>
        <w:rPr>
          <w:b/>
          <w:i/>
          <w:u w:val="single" w:color="000000"/>
        </w:rPr>
        <w:t xml:space="preserve"> Ưu điểm:</w:t>
      </w:r>
      <w:r>
        <w:rPr>
          <w:b/>
          <w:i/>
        </w:rPr>
        <w:t xml:space="preserve"> </w:t>
      </w:r>
    </w:p>
    <w:p w:rsidR="00D92791" w:rsidRDefault="00B00479">
      <w:pPr>
        <w:numPr>
          <w:ilvl w:val="0"/>
          <w:numId w:val="27"/>
        </w:numPr>
        <w:spacing w:line="445" w:lineRule="auto"/>
        <w:ind w:right="0" w:firstLine="360"/>
      </w:pPr>
      <w:r>
        <w:t xml:space="preserve">Học sinh không có cơ hội đoán mò mà phải nhớ ra, nghĩ ra, tự tìm ra câu trả lời. Loại này dễ soạn hơn câu hỏi nhiều lựa chọn. </w:t>
      </w:r>
    </w:p>
    <w:p w:rsidR="00D92791" w:rsidRDefault="00B00479">
      <w:pPr>
        <w:numPr>
          <w:ilvl w:val="0"/>
          <w:numId w:val="27"/>
        </w:numPr>
        <w:spacing w:after="53" w:line="401" w:lineRule="auto"/>
        <w:ind w:right="0" w:firstLine="360"/>
      </w:pPr>
      <w:r>
        <w:t xml:space="preserve">Rất thích hợp cho việc đánh giá mức độ hiểu biết của học sinh về các nguyên lí, giải thích các dữ kiện, diễn đạt ý kiến và thái độ. Giúp học sinh luyện trí nhớ khi học, suy luận hay áp dụng vào các trường hợp khác. </w:t>
      </w:r>
    </w:p>
    <w:p w:rsidR="00D92791" w:rsidRDefault="00B00479">
      <w:pPr>
        <w:numPr>
          <w:ilvl w:val="1"/>
          <w:numId w:val="27"/>
        </w:numPr>
        <w:spacing w:after="236" w:line="259" w:lineRule="auto"/>
        <w:ind w:right="0" w:hanging="194"/>
        <w:jc w:val="left"/>
      </w:pPr>
      <w:r>
        <w:rPr>
          <w:b/>
          <w:i/>
          <w:u w:val="single" w:color="000000"/>
        </w:rPr>
        <w:t>Nhược điểm:</w:t>
      </w:r>
      <w:r>
        <w:rPr>
          <w:b/>
          <w:i/>
        </w:rPr>
        <w:t xml:space="preserve"> </w:t>
      </w:r>
    </w:p>
    <w:p w:rsidR="00D92791" w:rsidRDefault="00B00479">
      <w:pPr>
        <w:numPr>
          <w:ilvl w:val="0"/>
          <w:numId w:val="27"/>
        </w:numPr>
        <w:spacing w:after="59" w:line="410" w:lineRule="auto"/>
        <w:ind w:right="0" w:firstLine="360"/>
      </w:pPr>
      <w:r>
        <w:t>Khi soạn loại câu này thườn</w:t>
      </w:r>
      <w:r>
        <w:t xml:space="preserve">g dễ mắc sai lầm là người soạn thường trích nguyên văn các câu từ sách giáo khoa. Ngoài ra loại câu hỏi này thường chỉ giới hạn vào chi tiết vụn vặt chấm bài mất nhiều thời gian và thiếu khách quan hơn những dạng câu hỏi trắc nghiệm khách quan khác. </w:t>
      </w:r>
    </w:p>
    <w:p w:rsidR="00D92791" w:rsidRDefault="00B00479">
      <w:pPr>
        <w:numPr>
          <w:ilvl w:val="0"/>
          <w:numId w:val="27"/>
        </w:numPr>
        <w:spacing w:line="443" w:lineRule="auto"/>
        <w:ind w:right="0" w:firstLine="360"/>
      </w:pPr>
      <w:r>
        <w:t>Thiếu</w:t>
      </w:r>
      <w:r>
        <w:t xml:space="preserve"> yếu tố khách quan lúc chấm điểm, mất nhiều thời gian chấm, không áp dụng được các phương tiện hiện đại trong kiểm tra - đánh giá. </w:t>
      </w:r>
    </w:p>
    <w:p w:rsidR="00D92791" w:rsidRDefault="00B00479">
      <w:pPr>
        <w:numPr>
          <w:ilvl w:val="1"/>
          <w:numId w:val="27"/>
        </w:numPr>
        <w:spacing w:after="226" w:line="259" w:lineRule="auto"/>
        <w:ind w:right="0" w:hanging="194"/>
        <w:jc w:val="left"/>
      </w:pPr>
      <w:r>
        <w:rPr>
          <w:b/>
          <w:i/>
          <w:u w:val="single" w:color="000000"/>
        </w:rPr>
        <w:t>Những nguyên tắc khi xây dựng dạng câu điền khuyết:</w:t>
      </w:r>
      <w:r>
        <w:rPr>
          <w:b/>
          <w:i/>
        </w:rPr>
        <w:t xml:space="preserve"> </w:t>
      </w:r>
    </w:p>
    <w:p w:rsidR="00D92791" w:rsidRDefault="00B00479">
      <w:pPr>
        <w:numPr>
          <w:ilvl w:val="0"/>
          <w:numId w:val="27"/>
        </w:numPr>
        <w:spacing w:line="442" w:lineRule="auto"/>
        <w:ind w:right="0" w:firstLine="360"/>
      </w:pPr>
      <w:r>
        <w:t>Lời chỉ dẫn phải rõ ràng, tránh lấy nguyên văn các câu từ sách giáo kho</w:t>
      </w:r>
      <w:r>
        <w:t xml:space="preserve">a để khỏi khuyến khích học sinh học thuộc lòng. </w:t>
      </w:r>
    </w:p>
    <w:p w:rsidR="00D92791" w:rsidRDefault="00B00479">
      <w:pPr>
        <w:numPr>
          <w:ilvl w:val="0"/>
          <w:numId w:val="27"/>
        </w:numPr>
        <w:spacing w:line="445" w:lineRule="auto"/>
        <w:ind w:right="0" w:firstLine="360"/>
      </w:pPr>
      <w:r>
        <w:t xml:space="preserve">Các khoảng trống nên có chiều dài bằng nhau để học sinh không đoán mò, nên để trống những chữ quan trọng nhưng đừng quá nhiều. </w:t>
      </w:r>
    </w:p>
    <w:p w:rsidR="00D92791" w:rsidRDefault="00D92791">
      <w:pPr>
        <w:sectPr w:rsidR="00D92791">
          <w:headerReference w:type="even" r:id="rId22"/>
          <w:headerReference w:type="default" r:id="rId23"/>
          <w:footerReference w:type="even" r:id="rId24"/>
          <w:footerReference w:type="default" r:id="rId25"/>
          <w:headerReference w:type="first" r:id="rId26"/>
          <w:footerReference w:type="first" r:id="rId27"/>
          <w:pgSz w:w="11906" w:h="16838"/>
          <w:pgMar w:top="2041" w:right="1133" w:bottom="1837" w:left="1984" w:header="1978" w:footer="554" w:gutter="0"/>
          <w:cols w:space="720"/>
        </w:sectPr>
      </w:pPr>
    </w:p>
    <w:p w:rsidR="00D92791" w:rsidRDefault="00B00479">
      <w:pPr>
        <w:pStyle w:val="Heading4"/>
        <w:spacing w:after="175"/>
        <w:ind w:left="344"/>
      </w:pPr>
      <w:r>
        <w:lastRenderedPageBreak/>
        <w:t>3.3.2-</w:t>
      </w:r>
      <w:r>
        <w:rPr>
          <w:rFonts w:ascii="Arial" w:eastAsia="Arial" w:hAnsi="Arial" w:cs="Arial"/>
        </w:rPr>
        <w:t xml:space="preserve"> </w:t>
      </w:r>
      <w:r>
        <w:t>Nguyên t</w:t>
      </w:r>
      <w:r>
        <w:rPr>
          <w:sz w:val="40"/>
          <w:vertAlign w:val="subscript"/>
        </w:rPr>
        <w:t>ắ</w:t>
      </w:r>
      <w:r>
        <w:t>c so</w:t>
      </w:r>
      <w:r>
        <w:rPr>
          <w:sz w:val="40"/>
          <w:vertAlign w:val="subscript"/>
        </w:rPr>
        <w:t>ạ</w:t>
      </w:r>
      <w:r>
        <w:t>n th</w:t>
      </w:r>
      <w:r>
        <w:rPr>
          <w:sz w:val="40"/>
          <w:vertAlign w:val="subscript"/>
        </w:rPr>
        <w:t>ả</w:t>
      </w:r>
      <w:r>
        <w:t>o m</w:t>
      </w:r>
      <w:r>
        <w:rPr>
          <w:sz w:val="40"/>
          <w:vertAlign w:val="subscript"/>
        </w:rPr>
        <w:t>ộ</w:t>
      </w:r>
      <w:r>
        <w:t>t bài tr</w:t>
      </w:r>
      <w:r>
        <w:rPr>
          <w:sz w:val="40"/>
          <w:vertAlign w:val="subscript"/>
        </w:rPr>
        <w:t>ắ</w:t>
      </w:r>
      <w:r>
        <w:t xml:space="preserve">c nghiêm khách quan </w:t>
      </w:r>
    </w:p>
    <w:p w:rsidR="00D92791" w:rsidRDefault="00B00479">
      <w:pPr>
        <w:pStyle w:val="Heading5"/>
        <w:spacing w:line="416" w:lineRule="auto"/>
        <w:ind w:left="1637" w:hanging="907"/>
      </w:pPr>
      <w:r>
        <w:rPr>
          <w:i w:val="0"/>
        </w:rPr>
        <w:t>3.3.2.1-</w:t>
      </w:r>
      <w:r>
        <w:rPr>
          <w:rFonts w:ascii="Arial" w:eastAsia="Arial" w:hAnsi="Arial" w:cs="Arial"/>
          <w:i w:val="0"/>
        </w:rPr>
        <w:t xml:space="preserve"> </w:t>
      </w:r>
      <w:r>
        <w:t xml:space="preserve"> Nguyên t</w:t>
      </w:r>
      <w:r>
        <w:rPr>
          <w:sz w:val="40"/>
          <w:vertAlign w:val="subscript"/>
        </w:rPr>
        <w:t>ắ</w:t>
      </w:r>
      <w:r>
        <w:t>c so</w:t>
      </w:r>
      <w:r>
        <w:rPr>
          <w:sz w:val="40"/>
          <w:vertAlign w:val="subscript"/>
        </w:rPr>
        <w:t>ạ</w:t>
      </w:r>
      <w:r>
        <w:t>n th</w:t>
      </w:r>
      <w:r>
        <w:rPr>
          <w:sz w:val="40"/>
          <w:vertAlign w:val="subscript"/>
        </w:rPr>
        <w:t>ả</w:t>
      </w:r>
      <w:r>
        <w:t>o bài tr</w:t>
      </w:r>
      <w:r>
        <w:rPr>
          <w:sz w:val="40"/>
          <w:vertAlign w:val="subscript"/>
        </w:rPr>
        <w:t>ắ</w:t>
      </w:r>
      <w:r>
        <w:t>c nghi</w:t>
      </w:r>
      <w:r>
        <w:rPr>
          <w:sz w:val="40"/>
          <w:vertAlign w:val="subscript"/>
        </w:rPr>
        <w:t>ệ</w:t>
      </w:r>
      <w:r>
        <w:t>m khách quan và nh</w:t>
      </w:r>
      <w:r>
        <w:rPr>
          <w:sz w:val="40"/>
          <w:vertAlign w:val="subscript"/>
        </w:rPr>
        <w:t>ữ</w:t>
      </w:r>
      <w:r>
        <w:t xml:space="preserve">ng sai lầm thường gặp </w:t>
      </w:r>
    </w:p>
    <w:p w:rsidR="00D92791" w:rsidRDefault="00B00479">
      <w:pPr>
        <w:numPr>
          <w:ilvl w:val="0"/>
          <w:numId w:val="28"/>
        </w:numPr>
        <w:spacing w:after="217" w:line="397" w:lineRule="auto"/>
        <w:ind w:right="0" w:firstLine="540"/>
      </w:pPr>
      <w:r>
        <w:t>Phần dẫn phải tạo căn bản cho sự lựa chọn bằng cách đặt ra một vấn đề hay đưa ra một ý tưởng rõ ràng, đầy đủ giúp học sinh hiểu rõ câu trắc nghiệm m</w:t>
      </w:r>
      <w:r>
        <w:t xml:space="preserve">uốn hỏi điều gì. </w:t>
      </w:r>
    </w:p>
    <w:p w:rsidR="00D92791" w:rsidRDefault="00B00479">
      <w:pPr>
        <w:numPr>
          <w:ilvl w:val="0"/>
          <w:numId w:val="28"/>
        </w:numPr>
        <w:spacing w:after="191" w:line="404" w:lineRule="auto"/>
        <w:ind w:right="0" w:firstLine="540"/>
      </w:pPr>
      <w:r>
        <w:t>Phần lựa chọn gồm nhiều phương án, trong đó có một phương án đúng, những phương án còn lại gọi là “nhiễu”  (hay gọi là mồi nhử). Các phương án nhiễu phải có vẻ hợp lý, có sức thu hút đối với học sinh không hiểu kĩ bài. Phương án nhiễu thư</w:t>
      </w:r>
      <w:r>
        <w:t xml:space="preserve">ờng được xây dựng dựa trên những sai sót hay thắc mắc của học sinh, những trường hợp khái quát hóa không đầy đủ…Nếu phương án nhiễu không có hoặc quá ít học sinh chọn thì phương án đó không đáp ứng được yêu cầu. </w:t>
      </w:r>
    </w:p>
    <w:p w:rsidR="00D92791" w:rsidRDefault="00B00479">
      <w:pPr>
        <w:numPr>
          <w:ilvl w:val="0"/>
          <w:numId w:val="28"/>
        </w:numPr>
        <w:spacing w:after="208" w:line="377" w:lineRule="auto"/>
        <w:ind w:right="0" w:firstLine="540"/>
      </w:pPr>
      <w:r>
        <w:t>Viết các câu trắc nghiệm sao cho có thể tối</w:t>
      </w:r>
      <w:r>
        <w:t xml:space="preserve"> đa hóa khả năng phân biệt được học sinh giỏi và học sinh kém. </w:t>
      </w:r>
    </w:p>
    <w:p w:rsidR="00D92791" w:rsidRDefault="00B00479">
      <w:pPr>
        <w:numPr>
          <w:ilvl w:val="0"/>
          <w:numId w:val="28"/>
        </w:numPr>
        <w:spacing w:after="164" w:line="419" w:lineRule="auto"/>
        <w:ind w:right="0" w:firstLine="540"/>
      </w:pPr>
      <w:r>
        <w:t xml:space="preserve">Sắp xếp các phương án lựa chọn theo thứ tự ngẫu nhiên, tránh thể hiện một ưu tiên nào đó đối với vị trí của phương án đúng. </w:t>
      </w:r>
    </w:p>
    <w:p w:rsidR="00D92791" w:rsidRDefault="00B00479">
      <w:pPr>
        <w:numPr>
          <w:ilvl w:val="0"/>
          <w:numId w:val="28"/>
        </w:numPr>
        <w:spacing w:after="206" w:line="421" w:lineRule="auto"/>
        <w:ind w:right="0" w:firstLine="540"/>
      </w:pPr>
      <w:r>
        <w:t>Cẩn thận không nên dùng nhiều câu có lựa chọn: “tất cả đều đúng”, “</w:t>
      </w:r>
      <w:r>
        <w:t xml:space="preserve">tất cả đều sai”. Như thế, học sinh dễ đoán mò để loại trừ một phương án khi đã biết hai phương án còn lại. </w:t>
      </w:r>
    </w:p>
    <w:p w:rsidR="00D92791" w:rsidRDefault="00B00479">
      <w:pPr>
        <w:numPr>
          <w:ilvl w:val="0"/>
          <w:numId w:val="28"/>
        </w:numPr>
        <w:spacing w:after="151" w:line="411" w:lineRule="auto"/>
        <w:ind w:right="0" w:firstLine="540"/>
      </w:pPr>
      <w:r>
        <w:t xml:space="preserve">Độ dài câu trả lời đúng và các câu nhiễu nên tương đương nhau. Tránh trường hợp ý đúng thường dài hơn câu nhiễu. Có những câu mà đáp án đúng phải dài hơn câu nhiễu thì nên thêm vào những câu mà có đáp án đúng ngắn hơn câu nhiễu. </w:t>
      </w:r>
    </w:p>
    <w:p w:rsidR="00D92791" w:rsidRDefault="00B00479">
      <w:pPr>
        <w:numPr>
          <w:ilvl w:val="0"/>
          <w:numId w:val="28"/>
        </w:numPr>
        <w:spacing w:line="390" w:lineRule="auto"/>
        <w:ind w:right="0" w:firstLine="540"/>
      </w:pPr>
      <w:r>
        <w:lastRenderedPageBreak/>
        <w:t>Các câu trả lời hoặc câu b</w:t>
      </w:r>
      <w:r>
        <w:t xml:space="preserve">ổ sung trong phần lựa chọn phải được viết theo cùng một lối hành văn, cùng một cấu trúc ngữ pháp, tức là tương đương về mặt hình thức và chỉ khác nhau về mặt nội dung. </w:t>
      </w:r>
    </w:p>
    <w:p w:rsidR="00D92791" w:rsidRDefault="00B00479">
      <w:pPr>
        <w:numPr>
          <w:ilvl w:val="0"/>
          <w:numId w:val="28"/>
        </w:numPr>
        <w:spacing w:after="185" w:line="387" w:lineRule="auto"/>
        <w:ind w:right="0" w:firstLine="540"/>
      </w:pPr>
      <w:r>
        <w:t>Có khi câu trả lời đúng dưới cái nhìn chủ quan của người soạn cũng không thật chính xác</w:t>
      </w:r>
      <w:r>
        <w:t xml:space="preserve"> hay tối nghĩa. Vì thế cần tham khảo ý kiến của nhiều giáo viên khác. </w:t>
      </w:r>
    </w:p>
    <w:p w:rsidR="00D92791" w:rsidRDefault="00B00479">
      <w:pPr>
        <w:pStyle w:val="Heading5"/>
        <w:spacing w:after="53" w:line="391" w:lineRule="auto"/>
        <w:ind w:left="1637" w:hanging="907"/>
      </w:pPr>
      <w:r>
        <w:rPr>
          <w:i w:val="0"/>
        </w:rPr>
        <w:t>3.3.2.2-</w:t>
      </w:r>
      <w:r>
        <w:rPr>
          <w:rFonts w:ascii="Arial" w:eastAsia="Arial" w:hAnsi="Arial" w:cs="Arial"/>
          <w:i w:val="0"/>
        </w:rPr>
        <w:t xml:space="preserve"> </w:t>
      </w:r>
      <w:r>
        <w:t>Các l</w:t>
      </w:r>
      <w:r>
        <w:rPr>
          <w:sz w:val="40"/>
          <w:vertAlign w:val="subscript"/>
        </w:rPr>
        <w:t>ỗ</w:t>
      </w:r>
      <w:r>
        <w:t>i c</w:t>
      </w:r>
      <w:r>
        <w:rPr>
          <w:sz w:val="40"/>
          <w:vertAlign w:val="subscript"/>
        </w:rPr>
        <w:t>ầ</w:t>
      </w:r>
      <w:r>
        <w:t>n tránh khi so</w:t>
      </w:r>
      <w:r>
        <w:rPr>
          <w:sz w:val="40"/>
          <w:vertAlign w:val="subscript"/>
        </w:rPr>
        <w:t>ạ</w:t>
      </w:r>
      <w:r>
        <w:t>n câu tr</w:t>
      </w:r>
      <w:r>
        <w:rPr>
          <w:sz w:val="40"/>
          <w:vertAlign w:val="subscript"/>
        </w:rPr>
        <w:t>ắ</w:t>
      </w:r>
      <w:r>
        <w:t>c nghi</w:t>
      </w:r>
      <w:r>
        <w:rPr>
          <w:sz w:val="40"/>
          <w:vertAlign w:val="subscript"/>
        </w:rPr>
        <w:t>ệ</w:t>
      </w:r>
      <w:r>
        <w:t>m khách quan nhi</w:t>
      </w:r>
      <w:r>
        <w:rPr>
          <w:sz w:val="40"/>
          <w:vertAlign w:val="subscript"/>
        </w:rPr>
        <w:t>ề</w:t>
      </w:r>
      <w:r>
        <w:t>u l</w:t>
      </w:r>
      <w:r>
        <w:rPr>
          <w:sz w:val="40"/>
          <w:vertAlign w:val="subscript"/>
        </w:rPr>
        <w:t>ự</w:t>
      </w:r>
      <w:r>
        <w:t xml:space="preserve">a chọn </w:t>
      </w:r>
    </w:p>
    <w:p w:rsidR="00D92791" w:rsidRDefault="00B00479">
      <w:pPr>
        <w:spacing w:after="3" w:line="359" w:lineRule="auto"/>
        <w:ind w:left="188" w:right="586" w:firstLine="720"/>
        <w:jc w:val="left"/>
      </w:pPr>
      <w:r>
        <w:rPr>
          <w:b/>
        </w:rPr>
        <w:t>a)</w:t>
      </w:r>
      <w:r>
        <w:rPr>
          <w:rFonts w:ascii="Arial" w:eastAsia="Arial" w:hAnsi="Arial" w:cs="Arial"/>
          <w:b/>
        </w:rPr>
        <w:t xml:space="preserve"> </w:t>
      </w:r>
      <w:r>
        <w:rPr>
          <w:rFonts w:ascii="Arial" w:eastAsia="Arial" w:hAnsi="Arial" w:cs="Arial"/>
          <w:b/>
        </w:rPr>
        <w:tab/>
      </w:r>
      <w:r>
        <w:rPr>
          <w:b/>
        </w:rPr>
        <w:t xml:space="preserve">Cấu trúc chưa hoàn chỉnh ở phần dẫn hoặc phần lựa chọn </w:t>
      </w:r>
      <w:r>
        <w:rPr>
          <w:b/>
          <w:i/>
          <w:u w:val="single" w:color="000000"/>
        </w:rPr>
        <w:t>Ví d</w:t>
      </w:r>
      <w:r>
        <w:rPr>
          <w:b/>
          <w:i/>
          <w:sz w:val="40"/>
          <w:u w:val="single" w:color="000000"/>
          <w:vertAlign w:val="subscript"/>
        </w:rPr>
        <w:t>ụ</w:t>
      </w:r>
      <w:r>
        <w:rPr>
          <w:b/>
          <w:i/>
          <w:u w:val="single" w:color="000000"/>
        </w:rPr>
        <w:t xml:space="preserve"> :</w:t>
      </w:r>
      <w:r>
        <w:t xml:space="preserve"> Chọn câu sai trong các câu sau : </w:t>
      </w:r>
    </w:p>
    <w:p w:rsidR="00D92791" w:rsidRDefault="00B00479">
      <w:pPr>
        <w:numPr>
          <w:ilvl w:val="0"/>
          <w:numId w:val="29"/>
        </w:numPr>
        <w:spacing w:after="351"/>
        <w:ind w:right="0" w:hanging="317"/>
      </w:pPr>
      <w:r>
        <w:t xml:space="preserve">Nam châm có khả năng định hướng từ trường. </w:t>
      </w:r>
    </w:p>
    <w:p w:rsidR="00D92791" w:rsidRDefault="00B00479">
      <w:pPr>
        <w:numPr>
          <w:ilvl w:val="0"/>
          <w:numId w:val="29"/>
        </w:numPr>
        <w:spacing w:after="199" w:line="396" w:lineRule="auto"/>
        <w:ind w:right="0" w:hanging="317"/>
      </w:pPr>
      <w:r>
        <w:t xml:space="preserve">Đường sức từ là đường cong mà tiếp tuyến ở mỗi điểm trùng với trục của nam châm thử đặt tại đó. </w:t>
      </w:r>
    </w:p>
    <w:p w:rsidR="00D92791" w:rsidRDefault="00B00479">
      <w:pPr>
        <w:numPr>
          <w:ilvl w:val="0"/>
          <w:numId w:val="29"/>
        </w:numPr>
        <w:spacing w:after="373"/>
        <w:ind w:right="0" w:hanging="317"/>
      </w:pPr>
      <w:r>
        <w:t xml:space="preserve">Từ phổ bao gồm các đường sức từ. </w:t>
      </w:r>
    </w:p>
    <w:p w:rsidR="00D92791" w:rsidRDefault="00B00479">
      <w:pPr>
        <w:numPr>
          <w:ilvl w:val="0"/>
          <w:numId w:val="29"/>
        </w:numPr>
        <w:spacing w:after="175" w:line="420" w:lineRule="auto"/>
        <w:ind w:right="0" w:hanging="317"/>
      </w:pPr>
      <w:r>
        <w:t xml:space="preserve">Đối với từ trường của một nam châm, đường sức từ bao giờ cũng đi ra ở cực bắc và </w:t>
      </w:r>
      <w:r>
        <w:t xml:space="preserve">đi vào ở cực nam của nam châm đó. </w:t>
      </w:r>
    </w:p>
    <w:p w:rsidR="00D92791" w:rsidRDefault="00B00479">
      <w:pPr>
        <w:spacing w:after="165" w:line="413" w:lineRule="auto"/>
        <w:ind w:left="3" w:right="0"/>
      </w:pPr>
      <w:r>
        <w:rPr>
          <w:b/>
          <w:i/>
          <w:u w:val="single" w:color="000000"/>
        </w:rPr>
        <w:t>Nhận xét :</w:t>
      </w:r>
      <w:r>
        <w:t xml:space="preserve"> Cả phần dẫn và phần lựa chọn đều chưa hoàn chỉnh, phần dẫn dùng từ “câu” lặp lại, phần lựa chọn A sai nhưng đáp án C cũng không chính xác. </w:t>
      </w:r>
    </w:p>
    <w:p w:rsidR="00D92791" w:rsidRDefault="00B00479">
      <w:pPr>
        <w:spacing w:after="355"/>
        <w:ind w:left="3" w:right="0"/>
      </w:pPr>
      <w:r>
        <w:rPr>
          <w:b/>
          <w:i/>
          <w:u w:val="single" w:color="000000"/>
        </w:rPr>
        <w:t>Nên sửa lại :</w:t>
      </w:r>
      <w:r>
        <w:t xml:space="preserve"> Chọn phát biểu sai. </w:t>
      </w:r>
    </w:p>
    <w:p w:rsidR="00D92791" w:rsidRDefault="00B00479">
      <w:pPr>
        <w:numPr>
          <w:ilvl w:val="0"/>
          <w:numId w:val="30"/>
        </w:numPr>
        <w:spacing w:after="351"/>
        <w:ind w:right="0" w:hanging="317"/>
      </w:pPr>
      <w:r>
        <w:t xml:space="preserve">Nam châm có khả năng định hướng từ </w:t>
      </w:r>
      <w:r>
        <w:t xml:space="preserve">trường. </w:t>
      </w:r>
    </w:p>
    <w:p w:rsidR="00D92791" w:rsidRDefault="00B00479">
      <w:pPr>
        <w:numPr>
          <w:ilvl w:val="0"/>
          <w:numId w:val="30"/>
        </w:numPr>
        <w:spacing w:after="199" w:line="396" w:lineRule="auto"/>
        <w:ind w:right="0" w:hanging="317"/>
      </w:pPr>
      <w:r>
        <w:t xml:space="preserve">Đường sức từ là đường cong mà tiếp tuyến ở mỗi điểm trùng với trục của nam châm thử đặt tại đó. </w:t>
      </w:r>
    </w:p>
    <w:p w:rsidR="00D92791" w:rsidRDefault="00B00479">
      <w:pPr>
        <w:numPr>
          <w:ilvl w:val="0"/>
          <w:numId w:val="30"/>
        </w:numPr>
        <w:spacing w:after="365"/>
        <w:ind w:right="0" w:hanging="317"/>
      </w:pPr>
      <w:r>
        <w:t xml:space="preserve">Từ phổ là tập hợp các đường sức từ. </w:t>
      </w:r>
    </w:p>
    <w:p w:rsidR="00D92791" w:rsidRDefault="00B00479">
      <w:pPr>
        <w:numPr>
          <w:ilvl w:val="0"/>
          <w:numId w:val="30"/>
        </w:numPr>
        <w:spacing w:after="233" w:line="418" w:lineRule="auto"/>
        <w:ind w:right="0" w:hanging="317"/>
      </w:pPr>
      <w:r>
        <w:lastRenderedPageBreak/>
        <w:t>Đối với từ trường của một nam châm, đường sức từ bao giờ cũng đi ra ở cực bắc và đi vào ở cực nam của nam châm đó</w:t>
      </w:r>
      <w:r>
        <w:t xml:space="preserve">. </w:t>
      </w:r>
    </w:p>
    <w:p w:rsidR="00D92791" w:rsidRDefault="00B00479">
      <w:pPr>
        <w:tabs>
          <w:tab w:val="center" w:pos="1024"/>
          <w:tab w:val="center" w:pos="3583"/>
        </w:tabs>
        <w:spacing w:after="382"/>
        <w:ind w:left="0" w:right="0" w:firstLine="0"/>
        <w:jc w:val="left"/>
      </w:pPr>
      <w:r>
        <w:rPr>
          <w:rFonts w:ascii="Calibri" w:eastAsia="Calibri" w:hAnsi="Calibri" w:cs="Calibri"/>
          <w:sz w:val="22"/>
        </w:rPr>
        <w:tab/>
      </w:r>
      <w:r>
        <w:rPr>
          <w:b/>
        </w:rPr>
        <w:t>b)</w:t>
      </w:r>
      <w:r>
        <w:rPr>
          <w:rFonts w:ascii="Arial" w:eastAsia="Arial" w:hAnsi="Arial" w:cs="Arial"/>
          <w:b/>
        </w:rPr>
        <w:t xml:space="preserve"> </w:t>
      </w:r>
      <w:r>
        <w:rPr>
          <w:rFonts w:ascii="Arial" w:eastAsia="Arial" w:hAnsi="Arial" w:cs="Arial"/>
          <w:b/>
        </w:rPr>
        <w:tab/>
      </w:r>
      <w:r>
        <w:rPr>
          <w:b/>
        </w:rPr>
        <w:t xml:space="preserve">Lặp từ ở phần gốc hoặc phần lựa chọn </w:t>
      </w:r>
    </w:p>
    <w:p w:rsidR="00D92791" w:rsidRDefault="00B00479">
      <w:pPr>
        <w:ind w:left="3" w:right="0"/>
      </w:pPr>
      <w:r>
        <w:rPr>
          <w:b/>
          <w:i/>
          <w:u w:val="single" w:color="000000"/>
        </w:rPr>
        <w:t>Ví dụ :</w:t>
      </w:r>
      <w:r>
        <w:t xml:space="preserve">Chọn đáp án </w:t>
      </w:r>
      <w:r>
        <w:rPr>
          <w:i/>
        </w:rPr>
        <w:t>đúng</w:t>
      </w:r>
      <w:r>
        <w:t xml:space="preserve">. Theo thuyết phôtôn về ánh sáng thì </w:t>
      </w:r>
    </w:p>
    <w:p w:rsidR="00D92791" w:rsidRDefault="00B00479">
      <w:pPr>
        <w:numPr>
          <w:ilvl w:val="0"/>
          <w:numId w:val="31"/>
        </w:numPr>
        <w:spacing w:after="247" w:line="366" w:lineRule="auto"/>
        <w:ind w:right="0" w:hanging="317"/>
      </w:pPr>
      <w:r>
        <w:t xml:space="preserve">năng lượng của phôtôn trong chân không không giảm khi nó đi xa dần  nguồn sáng . </w:t>
      </w:r>
    </w:p>
    <w:p w:rsidR="00D92791" w:rsidRDefault="00B00479">
      <w:pPr>
        <w:numPr>
          <w:ilvl w:val="0"/>
          <w:numId w:val="31"/>
        </w:numPr>
        <w:spacing w:after="215" w:line="379" w:lineRule="auto"/>
        <w:ind w:right="0" w:hanging="317"/>
      </w:pPr>
      <w:r>
        <w:t>năng lượng của một phôtôn bằng một lượng tử năng lượng hc/</w:t>
      </w:r>
      <w:r>
        <w:rPr>
          <w:rFonts w:ascii="Segoe UI Symbol" w:eastAsia="Segoe UI Symbol" w:hAnsi="Segoe UI Symbol" w:cs="Segoe UI Symbol"/>
        </w:rPr>
        <w:t>λ</w:t>
      </w:r>
      <w:r>
        <w:t xml:space="preserve"> với </w:t>
      </w:r>
      <w:r>
        <w:rPr>
          <w:rFonts w:ascii="Segoe UI Symbol" w:eastAsia="Segoe UI Symbol" w:hAnsi="Segoe UI Symbol" w:cs="Segoe UI Symbol"/>
        </w:rPr>
        <w:t>λ</w:t>
      </w:r>
      <w:r>
        <w:t xml:space="preserve"> l</w:t>
      </w:r>
      <w:r>
        <w:t xml:space="preserve">à bước sóng của ánh sáng .  </w:t>
      </w:r>
    </w:p>
    <w:p w:rsidR="00D92791" w:rsidRDefault="00B00479">
      <w:pPr>
        <w:numPr>
          <w:ilvl w:val="0"/>
          <w:numId w:val="31"/>
        </w:numPr>
        <w:spacing w:after="363"/>
        <w:ind w:right="0" w:hanging="317"/>
      </w:pPr>
      <w:r>
        <w:t xml:space="preserve">năng lượng của mọi phôtôn đều bằng nhau. </w:t>
      </w:r>
      <w:r>
        <w:tab/>
        <w:t xml:space="preserve"> </w:t>
      </w:r>
    </w:p>
    <w:p w:rsidR="00D92791" w:rsidRDefault="00B00479">
      <w:pPr>
        <w:numPr>
          <w:ilvl w:val="0"/>
          <w:numId w:val="31"/>
        </w:numPr>
        <w:spacing w:after="351"/>
        <w:ind w:right="0" w:hanging="317"/>
      </w:pPr>
      <w:r>
        <w:t xml:space="preserve">năng lượng của phôtôn trong chân không giảm đi khi nó đi xa dần nguồn sáng. </w:t>
      </w:r>
    </w:p>
    <w:p w:rsidR="00D92791" w:rsidRDefault="00B00479">
      <w:pPr>
        <w:spacing w:after="358"/>
        <w:ind w:left="3" w:right="0"/>
      </w:pPr>
      <w:r>
        <w:rPr>
          <w:b/>
          <w:i/>
          <w:u w:val="single" w:color="000000"/>
        </w:rPr>
        <w:t>Nhận xét :</w:t>
      </w:r>
      <w:r>
        <w:t xml:space="preserve"> Lặp từ ở phần lựa chọn </w:t>
      </w:r>
    </w:p>
    <w:p w:rsidR="00D92791" w:rsidRDefault="00B00479">
      <w:pPr>
        <w:spacing w:after="27" w:line="538" w:lineRule="auto"/>
        <w:ind w:left="3" w:right="0"/>
      </w:pPr>
      <w:r>
        <w:rPr>
          <w:b/>
          <w:i/>
          <w:u w:val="single" w:color="000000"/>
        </w:rPr>
        <w:t>Nên sửa lại :</w:t>
      </w:r>
      <w:r>
        <w:t xml:space="preserve">Chọn đáp án </w:t>
      </w:r>
      <w:r>
        <w:rPr>
          <w:i/>
        </w:rPr>
        <w:t>đúng</w:t>
      </w:r>
      <w:r>
        <w:t xml:space="preserve">. Theo thuyết phôtôn về ánh sáng thì năng lượng của  A. phôtôn trong chân không không giảm khi nó đi xa dần  nguồn sáng. </w:t>
      </w:r>
      <w:r>
        <w:tab/>
        <w:t xml:space="preserve"> </w:t>
      </w:r>
    </w:p>
    <w:p w:rsidR="00D92791" w:rsidRDefault="00B00479">
      <w:pPr>
        <w:numPr>
          <w:ilvl w:val="0"/>
          <w:numId w:val="32"/>
        </w:numPr>
        <w:spacing w:after="325"/>
        <w:ind w:right="0" w:hanging="317"/>
      </w:pPr>
      <w:r>
        <w:t>một phôtôn bằng một lượng tử năng lượng hc/</w:t>
      </w:r>
      <w:r>
        <w:rPr>
          <w:rFonts w:ascii="Segoe UI Symbol" w:eastAsia="Segoe UI Symbol" w:hAnsi="Segoe UI Symbol" w:cs="Segoe UI Symbol"/>
        </w:rPr>
        <w:t>λ</w:t>
      </w:r>
      <w:r>
        <w:t xml:space="preserve"> với </w:t>
      </w:r>
      <w:r>
        <w:rPr>
          <w:rFonts w:ascii="Segoe UI Symbol" w:eastAsia="Segoe UI Symbol" w:hAnsi="Segoe UI Symbol" w:cs="Segoe UI Symbol"/>
        </w:rPr>
        <w:t>λ</w:t>
      </w:r>
      <w:r>
        <w:t xml:space="preserve"> là bước sóng của ánh sáng. </w:t>
      </w:r>
    </w:p>
    <w:p w:rsidR="00D92791" w:rsidRDefault="00B00479">
      <w:pPr>
        <w:numPr>
          <w:ilvl w:val="0"/>
          <w:numId w:val="32"/>
        </w:numPr>
        <w:spacing w:after="355"/>
        <w:ind w:right="0" w:hanging="317"/>
      </w:pPr>
      <w:r>
        <w:t xml:space="preserve">mọi phôtôn đều bằng nhau. </w:t>
      </w:r>
      <w:r>
        <w:tab/>
        <w:t xml:space="preserve"> </w:t>
      </w:r>
    </w:p>
    <w:p w:rsidR="00D92791" w:rsidRDefault="00B00479">
      <w:pPr>
        <w:numPr>
          <w:ilvl w:val="0"/>
          <w:numId w:val="32"/>
        </w:numPr>
        <w:spacing w:after="417"/>
        <w:ind w:right="0" w:hanging="317"/>
      </w:pPr>
      <w:r>
        <w:t xml:space="preserve">phôtôn trong chân không giảm đi khi nó đi xa dần nguồn sáng. </w:t>
      </w:r>
    </w:p>
    <w:p w:rsidR="00D92791" w:rsidRDefault="00B00479">
      <w:pPr>
        <w:tabs>
          <w:tab w:val="center" w:pos="1010"/>
          <w:tab w:val="center" w:pos="3949"/>
        </w:tabs>
        <w:spacing w:after="390"/>
        <w:ind w:left="0" w:right="0" w:firstLine="0"/>
        <w:jc w:val="left"/>
      </w:pPr>
      <w:r>
        <w:rPr>
          <w:rFonts w:ascii="Calibri" w:eastAsia="Calibri" w:hAnsi="Calibri" w:cs="Calibri"/>
          <w:sz w:val="22"/>
        </w:rPr>
        <w:tab/>
      </w:r>
      <w:r>
        <w:rPr>
          <w:b/>
        </w:rPr>
        <w:t>c)</w:t>
      </w:r>
      <w:r>
        <w:rPr>
          <w:rFonts w:ascii="Arial" w:eastAsia="Arial" w:hAnsi="Arial" w:cs="Arial"/>
          <w:b/>
        </w:rPr>
        <w:t xml:space="preserve"> </w:t>
      </w:r>
      <w:r>
        <w:rPr>
          <w:rFonts w:ascii="Arial" w:eastAsia="Arial" w:hAnsi="Arial" w:cs="Arial"/>
          <w:b/>
        </w:rPr>
        <w:tab/>
      </w:r>
      <w:r>
        <w:rPr>
          <w:b/>
        </w:rPr>
        <w:t xml:space="preserve">Viết hoa hoặc viết thường ở đầu các lựa chọn </w:t>
      </w:r>
    </w:p>
    <w:p w:rsidR="00D92791" w:rsidRDefault="00B00479">
      <w:pPr>
        <w:spacing w:after="342"/>
        <w:ind w:left="3" w:right="0"/>
      </w:pPr>
      <w:r>
        <w:rPr>
          <w:b/>
          <w:i/>
          <w:u w:val="single" w:color="000000"/>
        </w:rPr>
        <w:t>Ví dụ :</w:t>
      </w:r>
      <w:r>
        <w:t xml:space="preserve"> Sóng điện từ và sóng cơ học không có cùng tính chất  </w:t>
      </w:r>
    </w:p>
    <w:p w:rsidR="00D92791" w:rsidRDefault="00B00479">
      <w:pPr>
        <w:tabs>
          <w:tab w:val="center" w:pos="2168"/>
          <w:tab w:val="center" w:pos="2888"/>
          <w:tab w:val="center" w:pos="3608"/>
          <w:tab w:val="center" w:pos="4927"/>
        </w:tabs>
        <w:spacing w:after="353"/>
        <w:ind w:left="-6" w:right="0" w:firstLine="0"/>
        <w:jc w:val="left"/>
      </w:pPr>
      <w:r>
        <w:t xml:space="preserve">A. Nhiễu xạ.   </w:t>
      </w:r>
      <w:r>
        <w:tab/>
        <w:t xml:space="preserve"> </w:t>
      </w:r>
      <w:r>
        <w:tab/>
        <w:t xml:space="preserve"> </w:t>
      </w:r>
      <w:r>
        <w:tab/>
        <w:t xml:space="preserve"> </w:t>
      </w:r>
      <w:r>
        <w:tab/>
        <w:t xml:space="preserve">B. Phản xạ. </w:t>
      </w:r>
    </w:p>
    <w:p w:rsidR="00D92791" w:rsidRDefault="00B00479">
      <w:pPr>
        <w:tabs>
          <w:tab w:val="center" w:pos="5444"/>
        </w:tabs>
        <w:spacing w:after="341"/>
        <w:ind w:left="-6" w:right="0" w:firstLine="0"/>
        <w:jc w:val="left"/>
      </w:pPr>
      <w:r>
        <w:t>C. Truyền được trong chân không.</w:t>
      </w:r>
      <w:r>
        <w:tab/>
        <w:t xml:space="preserve">D. Mang năng lượng. </w:t>
      </w:r>
    </w:p>
    <w:p w:rsidR="00D92791" w:rsidRDefault="00B00479">
      <w:pPr>
        <w:spacing w:after="211" w:line="387" w:lineRule="auto"/>
        <w:ind w:left="3" w:right="0"/>
      </w:pPr>
      <w:r>
        <w:rPr>
          <w:b/>
          <w:i/>
          <w:u w:val="single" w:color="000000"/>
        </w:rPr>
        <w:lastRenderedPageBreak/>
        <w:t>Nhận xét :</w:t>
      </w:r>
      <w:r>
        <w:t xml:space="preserve"> Khi phần dẫn và phần lựa chọn nối với nhau thành một câu hoàn chỉnh thì chữ cái đầu tiên của phần lựa chọn phải viết thường. </w:t>
      </w:r>
    </w:p>
    <w:p w:rsidR="00D92791" w:rsidRDefault="00B00479">
      <w:pPr>
        <w:spacing w:after="339"/>
        <w:ind w:left="3" w:right="0"/>
      </w:pPr>
      <w:r>
        <w:rPr>
          <w:b/>
          <w:i/>
          <w:u w:val="single" w:color="000000"/>
        </w:rPr>
        <w:t>Nên sửa lại :</w:t>
      </w:r>
      <w:r>
        <w:t xml:space="preserve"> Sóng điện từ và sóng cơ học không có cùng tính chất</w:t>
      </w:r>
      <w:r>
        <w:t xml:space="preserve">  </w:t>
      </w:r>
    </w:p>
    <w:p w:rsidR="00D92791" w:rsidRDefault="00B00479">
      <w:pPr>
        <w:tabs>
          <w:tab w:val="center" w:pos="2167"/>
          <w:tab w:val="center" w:pos="2888"/>
          <w:tab w:val="center" w:pos="3608"/>
          <w:tab w:val="center" w:pos="4918"/>
        </w:tabs>
        <w:spacing w:after="352"/>
        <w:ind w:left="-6" w:right="0" w:firstLine="0"/>
        <w:jc w:val="left"/>
      </w:pPr>
      <w:r>
        <w:t xml:space="preserve">A. nhiễu xạ.   </w:t>
      </w:r>
      <w:r>
        <w:tab/>
        <w:t xml:space="preserve"> </w:t>
      </w:r>
      <w:r>
        <w:tab/>
        <w:t xml:space="preserve"> </w:t>
      </w:r>
      <w:r>
        <w:tab/>
        <w:t xml:space="preserve"> </w:t>
      </w:r>
      <w:r>
        <w:tab/>
        <w:t xml:space="preserve">B. phản xạ. </w:t>
      </w:r>
    </w:p>
    <w:p w:rsidR="00D92791" w:rsidRDefault="00B00479">
      <w:pPr>
        <w:tabs>
          <w:tab w:val="center" w:pos="5429"/>
        </w:tabs>
        <w:ind w:left="-6" w:right="0" w:firstLine="0"/>
        <w:jc w:val="left"/>
      </w:pPr>
      <w:r>
        <w:t xml:space="preserve">C. truyền được trong chân không.  </w:t>
      </w:r>
      <w:r>
        <w:tab/>
        <w:t xml:space="preserve">D. mang năng lượng. </w:t>
      </w:r>
    </w:p>
    <w:p w:rsidR="00D92791" w:rsidRDefault="00B00479">
      <w:pPr>
        <w:spacing w:after="3" w:line="594" w:lineRule="auto"/>
        <w:ind w:left="-7" w:right="0" w:firstLine="900"/>
        <w:jc w:val="left"/>
      </w:pPr>
      <w:r>
        <w:rPr>
          <w:b/>
        </w:rPr>
        <w:t>d)</w:t>
      </w:r>
      <w:r>
        <w:rPr>
          <w:rFonts w:ascii="Arial" w:eastAsia="Arial" w:hAnsi="Arial" w:cs="Arial"/>
          <w:b/>
        </w:rPr>
        <w:t xml:space="preserve"> </w:t>
      </w:r>
      <w:r>
        <w:rPr>
          <w:rFonts w:ascii="Arial" w:eastAsia="Arial" w:hAnsi="Arial" w:cs="Arial"/>
          <w:b/>
        </w:rPr>
        <w:tab/>
      </w:r>
      <w:r>
        <w:rPr>
          <w:b/>
        </w:rPr>
        <w:t xml:space="preserve">Số ít hoặc số nhiều phải tương thích ở phần dẫn và phần lựa chọn </w:t>
      </w:r>
      <w:r>
        <w:rPr>
          <w:b/>
          <w:i/>
          <w:u w:val="single" w:color="000000"/>
        </w:rPr>
        <w:t>Ví dụ :</w:t>
      </w:r>
      <w:r>
        <w:t xml:space="preserve"> Đại lượng vật lý nào sau đây có tính tương đối ? </w:t>
      </w:r>
    </w:p>
    <w:p w:rsidR="00D92791" w:rsidRDefault="00B00479">
      <w:pPr>
        <w:tabs>
          <w:tab w:val="center" w:pos="3608"/>
          <w:tab w:val="center" w:pos="4328"/>
          <w:tab w:val="center" w:pos="6299"/>
        </w:tabs>
        <w:spacing w:after="395"/>
        <w:ind w:left="-6" w:right="0" w:firstLine="0"/>
        <w:jc w:val="left"/>
      </w:pPr>
      <w:r>
        <w:t xml:space="preserve">A. Năng lượng và vận tốc.  </w:t>
      </w:r>
      <w:r>
        <w:tab/>
        <w:t xml:space="preserve"> </w:t>
      </w:r>
      <w:r>
        <w:tab/>
        <w:t xml:space="preserve"> </w:t>
      </w:r>
      <w:r>
        <w:tab/>
        <w:t xml:space="preserve">B. </w:t>
      </w:r>
      <w:r>
        <w:t xml:space="preserve">Công và động lượng. </w:t>
      </w:r>
    </w:p>
    <w:p w:rsidR="00D92791" w:rsidRDefault="00B00479">
      <w:pPr>
        <w:tabs>
          <w:tab w:val="center" w:pos="3607"/>
          <w:tab w:val="center" w:pos="4327"/>
          <w:tab w:val="center" w:pos="6591"/>
        </w:tabs>
        <w:spacing w:after="357"/>
        <w:ind w:left="-6" w:right="0" w:firstLine="0"/>
        <w:jc w:val="left"/>
      </w:pPr>
      <w:r>
        <w:t xml:space="preserve">C. Động lượng và năng lượng. </w:t>
      </w:r>
      <w:r>
        <w:tab/>
        <w:t xml:space="preserve"> </w:t>
      </w:r>
      <w:r>
        <w:tab/>
        <w:t xml:space="preserve"> </w:t>
      </w:r>
      <w:r>
        <w:tab/>
        <w:t xml:space="preserve">D. Động năng và năng lượng. </w:t>
      </w:r>
    </w:p>
    <w:p w:rsidR="00D92791" w:rsidRDefault="00B00479">
      <w:pPr>
        <w:spacing w:after="381"/>
        <w:ind w:left="3" w:right="0"/>
      </w:pPr>
      <w:r>
        <w:rPr>
          <w:b/>
          <w:i/>
          <w:u w:val="single" w:color="000000"/>
        </w:rPr>
        <w:t>Nhận xét :</w:t>
      </w:r>
      <w:r>
        <w:t xml:space="preserve"> Phần dẫn hỏi số ít mà phần lựa chọn là số nhiều. </w:t>
      </w:r>
    </w:p>
    <w:p w:rsidR="00D92791" w:rsidRDefault="00B00479">
      <w:pPr>
        <w:spacing w:after="377"/>
        <w:ind w:left="3" w:right="0"/>
      </w:pPr>
      <w:r>
        <w:rPr>
          <w:b/>
          <w:i/>
          <w:u w:val="single" w:color="000000"/>
        </w:rPr>
        <w:t>Nên sửa lại :</w:t>
      </w:r>
      <w:r>
        <w:t xml:space="preserve"> Các đại lượng vật lý nào sau đây có tính tương đối ? </w:t>
      </w:r>
    </w:p>
    <w:p w:rsidR="00D92791" w:rsidRDefault="00B00479">
      <w:pPr>
        <w:tabs>
          <w:tab w:val="center" w:pos="3608"/>
          <w:tab w:val="center" w:pos="4328"/>
          <w:tab w:val="center" w:pos="6299"/>
        </w:tabs>
        <w:spacing w:after="388"/>
        <w:ind w:left="-6" w:right="0" w:firstLine="0"/>
        <w:jc w:val="left"/>
      </w:pPr>
      <w:r>
        <w:t xml:space="preserve">A. Năng lượng và vận tốc.  </w:t>
      </w:r>
      <w:r>
        <w:tab/>
        <w:t xml:space="preserve"> </w:t>
      </w:r>
      <w:r>
        <w:tab/>
        <w:t xml:space="preserve"> </w:t>
      </w:r>
      <w:r>
        <w:tab/>
      </w:r>
      <w:r>
        <w:t xml:space="preserve">B. Công và động lượng. </w:t>
      </w:r>
    </w:p>
    <w:p w:rsidR="00D92791" w:rsidRDefault="00B00479">
      <w:pPr>
        <w:tabs>
          <w:tab w:val="center" w:pos="3607"/>
          <w:tab w:val="center" w:pos="4327"/>
          <w:tab w:val="center" w:pos="6591"/>
        </w:tabs>
        <w:spacing w:after="426"/>
        <w:ind w:left="-6" w:right="0" w:firstLine="0"/>
        <w:jc w:val="left"/>
      </w:pPr>
      <w:r>
        <w:t xml:space="preserve">C. Động lượng và năng lượng. </w:t>
      </w:r>
      <w:r>
        <w:tab/>
        <w:t xml:space="preserve"> </w:t>
      </w:r>
      <w:r>
        <w:tab/>
        <w:t xml:space="preserve"> </w:t>
      </w:r>
      <w:r>
        <w:tab/>
        <w:t xml:space="preserve">D. Động năng và năng lượng. </w:t>
      </w:r>
    </w:p>
    <w:p w:rsidR="00D92791" w:rsidRDefault="00B00479">
      <w:pPr>
        <w:tabs>
          <w:tab w:val="center" w:pos="1008"/>
          <w:tab w:val="center" w:pos="3075"/>
        </w:tabs>
        <w:spacing w:after="414"/>
        <w:ind w:left="0" w:right="0" w:firstLine="0"/>
        <w:jc w:val="left"/>
      </w:pPr>
      <w:r>
        <w:rPr>
          <w:rFonts w:ascii="Calibri" w:eastAsia="Calibri" w:hAnsi="Calibri" w:cs="Calibri"/>
          <w:sz w:val="22"/>
        </w:rPr>
        <w:tab/>
      </w:r>
      <w:r>
        <w:rPr>
          <w:b/>
        </w:rPr>
        <w:t>e)</w:t>
      </w:r>
      <w:r>
        <w:rPr>
          <w:rFonts w:ascii="Arial" w:eastAsia="Arial" w:hAnsi="Arial" w:cs="Arial"/>
          <w:b/>
        </w:rPr>
        <w:t xml:space="preserve"> </w:t>
      </w:r>
      <w:r>
        <w:rPr>
          <w:rFonts w:ascii="Arial" w:eastAsia="Arial" w:hAnsi="Arial" w:cs="Arial"/>
          <w:b/>
        </w:rPr>
        <w:tab/>
      </w:r>
      <w:r>
        <w:rPr>
          <w:b/>
        </w:rPr>
        <w:t xml:space="preserve">Dùng sai dấu hai chấm (“ : ”) </w:t>
      </w:r>
    </w:p>
    <w:p w:rsidR="00D92791" w:rsidRDefault="00B00479">
      <w:pPr>
        <w:spacing w:after="189" w:line="390" w:lineRule="auto"/>
        <w:ind w:left="-6" w:right="0" w:firstLine="360"/>
      </w:pPr>
      <w:r>
        <w:rPr>
          <w:sz w:val="28"/>
        </w:rPr>
        <w:t>N</w:t>
      </w:r>
      <w:r>
        <w:t xml:space="preserve">ếu sau từ “là” chỉ đề cập đến một đối tượng hoặc câu gốc ghép với phần lựa chọn tạo thành một câu hoàn chỉnh thì không dùng dấu hai </w:t>
      </w:r>
      <w:r>
        <w:t xml:space="preserve">chấm . </w:t>
      </w:r>
    </w:p>
    <w:p w:rsidR="00D92791" w:rsidRDefault="00B00479">
      <w:pPr>
        <w:spacing w:after="347"/>
        <w:ind w:left="3" w:right="0"/>
      </w:pPr>
      <w:r>
        <w:rPr>
          <w:b/>
          <w:i/>
          <w:u w:val="single" w:color="000000"/>
        </w:rPr>
        <w:t>Ví dụ :</w:t>
      </w:r>
      <w:r>
        <w:t xml:space="preserve"> Đồ thị của chuyển động ném ngang là một : </w:t>
      </w:r>
    </w:p>
    <w:p w:rsidR="00D92791" w:rsidRDefault="00B00479">
      <w:pPr>
        <w:tabs>
          <w:tab w:val="center" w:pos="2167"/>
          <w:tab w:val="center" w:pos="2887"/>
          <w:tab w:val="center" w:pos="3607"/>
          <w:tab w:val="center" w:pos="4327"/>
          <w:tab w:val="center" w:pos="6091"/>
        </w:tabs>
        <w:spacing w:after="331"/>
        <w:ind w:left="-6" w:right="0" w:firstLine="0"/>
        <w:jc w:val="left"/>
      </w:pPr>
      <w:r>
        <w:t xml:space="preserve">A. đường thẳng. </w:t>
      </w:r>
      <w:r>
        <w:tab/>
        <w:t xml:space="preserve"> </w:t>
      </w:r>
      <w:r>
        <w:tab/>
        <w:t xml:space="preserve"> </w:t>
      </w:r>
      <w:r>
        <w:tab/>
        <w:t xml:space="preserve"> </w:t>
      </w:r>
      <w:r>
        <w:tab/>
        <w:t xml:space="preserve"> </w:t>
      </w:r>
      <w:r>
        <w:tab/>
        <w:t xml:space="preserve">B. phần đường tròn. </w:t>
      </w:r>
    </w:p>
    <w:p w:rsidR="00D92791" w:rsidRDefault="00B00479">
      <w:pPr>
        <w:tabs>
          <w:tab w:val="center" w:pos="2168"/>
          <w:tab w:val="center" w:pos="2888"/>
          <w:tab w:val="center" w:pos="3608"/>
          <w:tab w:val="center" w:pos="4328"/>
          <w:tab w:val="center" w:pos="6075"/>
        </w:tabs>
        <w:spacing w:after="345"/>
        <w:ind w:left="-6" w:right="0" w:firstLine="0"/>
        <w:jc w:val="left"/>
      </w:pPr>
      <w:r>
        <w:t xml:space="preserve">C. nhánh parabol. </w:t>
      </w:r>
      <w:r>
        <w:tab/>
        <w:t xml:space="preserve"> </w:t>
      </w:r>
      <w:r>
        <w:tab/>
        <w:t xml:space="preserve"> </w:t>
      </w:r>
      <w:r>
        <w:tab/>
        <w:t xml:space="preserve"> </w:t>
      </w:r>
      <w:r>
        <w:tab/>
        <w:t xml:space="preserve"> </w:t>
      </w:r>
      <w:r>
        <w:tab/>
        <w:t xml:space="preserve">D. phần của ellipse. </w:t>
      </w:r>
    </w:p>
    <w:p w:rsidR="00D92791" w:rsidRDefault="00B00479">
      <w:pPr>
        <w:spacing w:after="347"/>
        <w:ind w:left="3" w:right="0"/>
      </w:pPr>
      <w:r>
        <w:rPr>
          <w:b/>
          <w:i/>
          <w:u w:val="single" w:color="000000"/>
        </w:rPr>
        <w:t>Nên sửa lại:</w:t>
      </w:r>
      <w:r>
        <w:t xml:space="preserve"> Đồ thị của chuyển động ném ngang là một  </w:t>
      </w:r>
    </w:p>
    <w:p w:rsidR="00D92791" w:rsidRDefault="00B00479">
      <w:pPr>
        <w:tabs>
          <w:tab w:val="center" w:pos="2167"/>
          <w:tab w:val="center" w:pos="2888"/>
          <w:tab w:val="center" w:pos="3608"/>
          <w:tab w:val="center" w:pos="4328"/>
          <w:tab w:val="center" w:pos="6092"/>
        </w:tabs>
        <w:spacing w:after="329"/>
        <w:ind w:left="-6" w:right="0" w:firstLine="0"/>
        <w:jc w:val="left"/>
      </w:pPr>
      <w:r>
        <w:lastRenderedPageBreak/>
        <w:t xml:space="preserve">A. đường thẳng. </w:t>
      </w:r>
      <w:r>
        <w:tab/>
        <w:t xml:space="preserve"> </w:t>
      </w:r>
      <w:r>
        <w:tab/>
        <w:t xml:space="preserve"> </w:t>
      </w:r>
      <w:r>
        <w:tab/>
        <w:t xml:space="preserve"> </w:t>
      </w:r>
      <w:r>
        <w:tab/>
        <w:t xml:space="preserve"> </w:t>
      </w:r>
      <w:r>
        <w:tab/>
        <w:t xml:space="preserve">B. phần đường tròn. </w:t>
      </w:r>
    </w:p>
    <w:p w:rsidR="00D92791" w:rsidRDefault="00B00479">
      <w:pPr>
        <w:tabs>
          <w:tab w:val="center" w:pos="2168"/>
          <w:tab w:val="center" w:pos="2888"/>
          <w:tab w:val="center" w:pos="3608"/>
          <w:tab w:val="center" w:pos="4328"/>
          <w:tab w:val="center" w:pos="6075"/>
        </w:tabs>
        <w:spacing w:after="391"/>
        <w:ind w:left="-6" w:right="0" w:firstLine="0"/>
        <w:jc w:val="left"/>
      </w:pPr>
      <w:r>
        <w:t xml:space="preserve">C. nhánh parabol. </w:t>
      </w:r>
      <w:r>
        <w:tab/>
        <w:t xml:space="preserve"> </w:t>
      </w:r>
      <w:r>
        <w:tab/>
        <w:t xml:space="preserve"> </w:t>
      </w:r>
      <w:r>
        <w:tab/>
        <w:t xml:space="preserve"> </w:t>
      </w:r>
      <w:r>
        <w:tab/>
        <w:t xml:space="preserve"> </w:t>
      </w:r>
      <w:r>
        <w:tab/>
        <w:t xml:space="preserve">D. phần của ellipse. </w:t>
      </w:r>
    </w:p>
    <w:p w:rsidR="00D92791" w:rsidRDefault="00B00479">
      <w:pPr>
        <w:spacing w:after="209" w:line="394" w:lineRule="auto"/>
        <w:ind w:left="-7" w:right="0" w:firstLine="360"/>
        <w:jc w:val="left"/>
      </w:pPr>
      <w:r>
        <w:rPr>
          <w:b/>
          <w:sz w:val="28"/>
        </w:rPr>
        <w:t>N</w:t>
      </w:r>
      <w:r>
        <w:t>ếu sau từ “là” có nhiều đối tượng được liệt kê thì phải dùng dấu hai chấm. Tuy nhiên, nếu sau từ “là” có 2 đối tượng được liên kết bằng một trong các liên từ : “và” , “hoặc” , “hay” … thì ta không sử dụng d</w:t>
      </w:r>
      <w:r>
        <w:t xml:space="preserve">ấu hai chấm . </w:t>
      </w:r>
    </w:p>
    <w:p w:rsidR="00D92791" w:rsidRDefault="00B00479">
      <w:pPr>
        <w:ind w:left="3" w:right="0"/>
      </w:pPr>
      <w:r>
        <w:rPr>
          <w:b/>
          <w:i/>
          <w:u w:val="single" w:color="000000"/>
        </w:rPr>
        <w:t>Ví dụ 1 :</w:t>
      </w:r>
      <w:r>
        <w:t xml:space="preserve"> Chọn đáp án đúng. Sóng cơ học có các tính chất  </w:t>
      </w:r>
    </w:p>
    <w:p w:rsidR="00D92791" w:rsidRDefault="00B00479">
      <w:pPr>
        <w:numPr>
          <w:ilvl w:val="0"/>
          <w:numId w:val="33"/>
        </w:numPr>
        <w:spacing w:after="338"/>
        <w:ind w:right="0" w:hanging="317"/>
      </w:pPr>
      <w:r>
        <w:t xml:space="preserve">Phản xạ, mang năng lượng, truyền được trong chân không. </w:t>
      </w:r>
    </w:p>
    <w:p w:rsidR="00D92791" w:rsidRDefault="00B00479">
      <w:pPr>
        <w:numPr>
          <w:ilvl w:val="0"/>
          <w:numId w:val="33"/>
        </w:numPr>
        <w:spacing w:after="353"/>
        <w:ind w:right="0" w:hanging="317"/>
      </w:pPr>
      <w:r>
        <w:t xml:space="preserve">Giao thoa, phản xạ, nhiễu xạ. </w:t>
      </w:r>
    </w:p>
    <w:p w:rsidR="00D92791" w:rsidRDefault="00B00479">
      <w:pPr>
        <w:numPr>
          <w:ilvl w:val="0"/>
          <w:numId w:val="33"/>
        </w:numPr>
        <w:spacing w:after="342"/>
        <w:ind w:right="0" w:hanging="317"/>
      </w:pPr>
      <w:r>
        <w:t xml:space="preserve">Nhiễu xạ, mang năng lượng, truyền được trong chân không. </w:t>
      </w:r>
    </w:p>
    <w:p w:rsidR="00D92791" w:rsidRDefault="00B00479">
      <w:pPr>
        <w:numPr>
          <w:ilvl w:val="0"/>
          <w:numId w:val="33"/>
        </w:numPr>
        <w:spacing w:after="367"/>
        <w:ind w:right="0" w:hanging="317"/>
      </w:pPr>
      <w:r>
        <w:t xml:space="preserve">Giao thoa, nhiễu xạ, truyền được trong chân không. </w:t>
      </w:r>
    </w:p>
    <w:p w:rsidR="00D92791" w:rsidRDefault="00B00479">
      <w:pPr>
        <w:spacing w:line="546" w:lineRule="auto"/>
        <w:ind w:left="3" w:right="1870"/>
      </w:pPr>
      <w:r>
        <w:rPr>
          <w:b/>
          <w:i/>
          <w:u w:val="single" w:color="000000"/>
        </w:rPr>
        <w:t>Nên sửa lại :</w:t>
      </w:r>
      <w:r>
        <w:t xml:space="preserve"> Chọn đáp án đúng. Sóng cơ học có các tính chất : A. phản xạ, mang năng lượng, truyền được trong chân không. </w:t>
      </w:r>
    </w:p>
    <w:p w:rsidR="00D92791" w:rsidRDefault="00B00479">
      <w:pPr>
        <w:numPr>
          <w:ilvl w:val="0"/>
          <w:numId w:val="34"/>
        </w:numPr>
        <w:spacing w:after="353"/>
        <w:ind w:right="0" w:hanging="317"/>
      </w:pPr>
      <w:r>
        <w:t xml:space="preserve">giao thoa, phản xạ, nhiễu xạ. </w:t>
      </w:r>
    </w:p>
    <w:p w:rsidR="00D92791" w:rsidRDefault="00B00479">
      <w:pPr>
        <w:numPr>
          <w:ilvl w:val="0"/>
          <w:numId w:val="34"/>
        </w:numPr>
        <w:spacing w:after="343"/>
        <w:ind w:right="0" w:hanging="317"/>
      </w:pPr>
      <w:r>
        <w:t xml:space="preserve">nhiễu xạ, mang năng lượng, truyền được trong chân </w:t>
      </w:r>
      <w:r>
        <w:t xml:space="preserve">không. </w:t>
      </w:r>
    </w:p>
    <w:p w:rsidR="00D92791" w:rsidRDefault="00B00479">
      <w:pPr>
        <w:numPr>
          <w:ilvl w:val="0"/>
          <w:numId w:val="34"/>
        </w:numPr>
        <w:spacing w:after="354"/>
        <w:ind w:right="0" w:hanging="317"/>
      </w:pPr>
      <w:r>
        <w:t xml:space="preserve">giao thoa, nhiễu xạ, truyền được trong chân không. </w:t>
      </w:r>
    </w:p>
    <w:p w:rsidR="00D92791" w:rsidRDefault="00B00479">
      <w:pPr>
        <w:spacing w:after="213" w:line="407" w:lineRule="auto"/>
        <w:ind w:left="3" w:right="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2463324</wp:posOffset>
                </wp:positionH>
                <wp:positionV relativeFrom="paragraph">
                  <wp:posOffset>318369</wp:posOffset>
                </wp:positionV>
                <wp:extent cx="127422" cy="149041"/>
                <wp:effectExtent l="0" t="0" r="0" b="0"/>
                <wp:wrapNone/>
                <wp:docPr id="194637" name="Group 194637"/>
                <wp:cNvGraphicFramePr/>
                <a:graphic xmlns:a="http://schemas.openxmlformats.org/drawingml/2006/main">
                  <a:graphicData uri="http://schemas.microsoft.com/office/word/2010/wordprocessingGroup">
                    <wpg:wgp>
                      <wpg:cNvGrpSpPr/>
                      <wpg:grpSpPr>
                        <a:xfrm>
                          <a:off x="0" y="0"/>
                          <a:ext cx="127422" cy="149041"/>
                          <a:chOff x="0" y="0"/>
                          <a:chExt cx="127422" cy="149041"/>
                        </a:xfrm>
                      </wpg:grpSpPr>
                      <wps:wsp>
                        <wps:cNvPr id="15189" name="Shape 15189"/>
                        <wps:cNvSpPr/>
                        <wps:spPr>
                          <a:xfrm>
                            <a:off x="738" y="93348"/>
                            <a:ext cx="10742" cy="7844"/>
                          </a:xfrm>
                          <a:custGeom>
                            <a:avLst/>
                            <a:gdLst/>
                            <a:ahLst/>
                            <a:cxnLst/>
                            <a:rect l="0" t="0" r="0" b="0"/>
                            <a:pathLst>
                              <a:path w="10742" h="7844">
                                <a:moveTo>
                                  <a:pt x="0" y="7844"/>
                                </a:moveTo>
                                <a:lnTo>
                                  <a:pt x="1074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0" name="Shape 15190"/>
                        <wps:cNvSpPr/>
                        <wps:spPr>
                          <a:xfrm>
                            <a:off x="11481" y="93347"/>
                            <a:ext cx="25929" cy="55693"/>
                          </a:xfrm>
                          <a:custGeom>
                            <a:avLst/>
                            <a:gdLst/>
                            <a:ahLst/>
                            <a:cxnLst/>
                            <a:rect l="0" t="0" r="0" b="0"/>
                            <a:pathLst>
                              <a:path w="25929" h="55693">
                                <a:moveTo>
                                  <a:pt x="0" y="0"/>
                                </a:moveTo>
                                <a:lnTo>
                                  <a:pt x="25929" y="55693"/>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1" name="Shape 15191"/>
                        <wps:cNvSpPr/>
                        <wps:spPr>
                          <a:xfrm>
                            <a:off x="37411" y="2747"/>
                            <a:ext cx="28152" cy="146293"/>
                          </a:xfrm>
                          <a:custGeom>
                            <a:avLst/>
                            <a:gdLst/>
                            <a:ahLst/>
                            <a:cxnLst/>
                            <a:rect l="0" t="0" r="0" b="0"/>
                            <a:pathLst>
                              <a:path w="28152" h="146293">
                                <a:moveTo>
                                  <a:pt x="0" y="146293"/>
                                </a:moveTo>
                                <a:lnTo>
                                  <a:pt x="2815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2" name="Shape 15192"/>
                        <wps:cNvSpPr/>
                        <wps:spPr>
                          <a:xfrm>
                            <a:off x="65563" y="2746"/>
                            <a:ext cx="61859" cy="0"/>
                          </a:xfrm>
                          <a:custGeom>
                            <a:avLst/>
                            <a:gdLst/>
                            <a:ahLst/>
                            <a:cxnLst/>
                            <a:rect l="0" t="0" r="0" b="0"/>
                            <a:pathLst>
                              <a:path w="61859">
                                <a:moveTo>
                                  <a:pt x="0" y="0"/>
                                </a:moveTo>
                                <a:lnTo>
                                  <a:pt x="61859"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3" name="Shape 15193"/>
                        <wps:cNvSpPr/>
                        <wps:spPr>
                          <a:xfrm>
                            <a:off x="0" y="0"/>
                            <a:ext cx="127422" cy="149038"/>
                          </a:xfrm>
                          <a:custGeom>
                            <a:avLst/>
                            <a:gdLst/>
                            <a:ahLst/>
                            <a:cxnLst/>
                            <a:rect l="0" t="0" r="0" b="0"/>
                            <a:pathLst>
                              <a:path w="127422" h="149038">
                                <a:moveTo>
                                  <a:pt x="63711" y="0"/>
                                </a:moveTo>
                                <a:lnTo>
                                  <a:pt x="127422" y="0"/>
                                </a:lnTo>
                                <a:lnTo>
                                  <a:pt x="127422" y="5491"/>
                                </a:lnTo>
                                <a:lnTo>
                                  <a:pt x="67785" y="5491"/>
                                </a:lnTo>
                                <a:lnTo>
                                  <a:pt x="40004" y="149038"/>
                                </a:lnTo>
                                <a:lnTo>
                                  <a:pt x="34820" y="149038"/>
                                </a:lnTo>
                                <a:lnTo>
                                  <a:pt x="8890" y="97659"/>
                                </a:lnTo>
                                <a:lnTo>
                                  <a:pt x="1852" y="102757"/>
                                </a:lnTo>
                                <a:lnTo>
                                  <a:pt x="0" y="100013"/>
                                </a:lnTo>
                                <a:lnTo>
                                  <a:pt x="14446" y="89423"/>
                                </a:lnTo>
                                <a:lnTo>
                                  <a:pt x="37412" y="135311"/>
                                </a:lnTo>
                                <a:lnTo>
                                  <a:pt x="63711"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37" style="width:10.0333pt;height:11.7355pt;position:absolute;z-index:115;mso-position-horizontal-relative:text;mso-position-horizontal:absolute;margin-left:193.962pt;mso-position-vertical-relative:text;margin-top:25.0685pt;" coordsize="1274,1490">
                <v:shape id="Shape 15189" style="position:absolute;width:107;height:78;left:7;top:933;" coordsize="10742,7844" path="m0,7844l10742,0">
                  <v:stroke weight="0pt" endcap="square" joinstyle="miter" miterlimit="10" on="true" color="#000000"/>
                  <v:fill on="false" color="#000000" opacity="0"/>
                </v:shape>
                <v:shape id="Shape 15190" style="position:absolute;width:259;height:556;left:114;top:933;" coordsize="25929,55693" path="m0,0l25929,55693">
                  <v:stroke weight="0pt" endcap="square" joinstyle="miter" miterlimit="10" on="true" color="#000000"/>
                  <v:fill on="false" color="#000000" opacity="0"/>
                </v:shape>
                <v:shape id="Shape 15191" style="position:absolute;width:281;height:1462;left:374;top:27;" coordsize="28152,146293" path="m0,146293l28152,0">
                  <v:stroke weight="0pt" endcap="square" joinstyle="miter" miterlimit="10" on="true" color="#000000"/>
                  <v:fill on="false" color="#000000" opacity="0"/>
                </v:shape>
                <v:shape id="Shape 15192" style="position:absolute;width:618;height:0;left:655;top:27;" coordsize="61859,0" path="m0,0l61859,0">
                  <v:stroke weight="0pt" endcap="square" joinstyle="miter" miterlimit="10" on="true" color="#000000"/>
                  <v:fill on="false" color="#000000" opacity="0"/>
                </v:shape>
                <v:shape id="Shape 15193" style="position:absolute;width:1274;height:1490;left:0;top:0;" coordsize="127422,149038" path="m63711,0l127422,0l127422,5491l67785,5491l40004,149038l34820,149038l8890,97659l1852,102757l0,100013l14446,89423l37412,135311l63711,0x">
                  <v:stroke weight="0pt" endcap="flat" joinstyle="round" on="false" color="#000000" opacity="0"/>
                  <v:fill on="true" color="#000000"/>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4671547</wp:posOffset>
                </wp:positionH>
                <wp:positionV relativeFrom="paragraph">
                  <wp:posOffset>318371</wp:posOffset>
                </wp:positionV>
                <wp:extent cx="143219" cy="151393"/>
                <wp:effectExtent l="0" t="0" r="0" b="0"/>
                <wp:wrapNone/>
                <wp:docPr id="194638" name="Group 194638"/>
                <wp:cNvGraphicFramePr/>
                <a:graphic xmlns:a="http://schemas.openxmlformats.org/drawingml/2006/main">
                  <a:graphicData uri="http://schemas.microsoft.com/office/word/2010/wordprocessingGroup">
                    <wpg:wgp>
                      <wpg:cNvGrpSpPr/>
                      <wpg:grpSpPr>
                        <a:xfrm>
                          <a:off x="0" y="0"/>
                          <a:ext cx="143219" cy="151393"/>
                          <a:chOff x="0" y="0"/>
                          <a:chExt cx="143219" cy="151393"/>
                        </a:xfrm>
                      </wpg:grpSpPr>
                      <wps:wsp>
                        <wps:cNvPr id="15196" name="Shape 15196"/>
                        <wps:cNvSpPr/>
                        <wps:spPr>
                          <a:xfrm>
                            <a:off x="790" y="94916"/>
                            <a:ext cx="11473" cy="7844"/>
                          </a:xfrm>
                          <a:custGeom>
                            <a:avLst/>
                            <a:gdLst/>
                            <a:ahLst/>
                            <a:cxnLst/>
                            <a:rect l="0" t="0" r="0" b="0"/>
                            <a:pathLst>
                              <a:path w="11473" h="7844">
                                <a:moveTo>
                                  <a:pt x="0" y="7844"/>
                                </a:moveTo>
                                <a:lnTo>
                                  <a:pt x="11473"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7" name="Shape 15197"/>
                        <wps:cNvSpPr/>
                        <wps:spPr>
                          <a:xfrm>
                            <a:off x="12264" y="94916"/>
                            <a:ext cx="27694" cy="56478"/>
                          </a:xfrm>
                          <a:custGeom>
                            <a:avLst/>
                            <a:gdLst/>
                            <a:ahLst/>
                            <a:cxnLst/>
                            <a:rect l="0" t="0" r="0" b="0"/>
                            <a:pathLst>
                              <a:path w="27694" h="56478">
                                <a:moveTo>
                                  <a:pt x="0" y="0"/>
                                </a:moveTo>
                                <a:lnTo>
                                  <a:pt x="27694" y="56478"/>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8" name="Shape 15198"/>
                        <wps:cNvSpPr/>
                        <wps:spPr>
                          <a:xfrm>
                            <a:off x="39958" y="2747"/>
                            <a:ext cx="30068" cy="148646"/>
                          </a:xfrm>
                          <a:custGeom>
                            <a:avLst/>
                            <a:gdLst/>
                            <a:ahLst/>
                            <a:cxnLst/>
                            <a:rect l="0" t="0" r="0" b="0"/>
                            <a:pathLst>
                              <a:path w="30068" h="148646">
                                <a:moveTo>
                                  <a:pt x="0" y="148646"/>
                                </a:moveTo>
                                <a:lnTo>
                                  <a:pt x="30068"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199" name="Shape 15199"/>
                        <wps:cNvSpPr/>
                        <wps:spPr>
                          <a:xfrm>
                            <a:off x="70027" y="2746"/>
                            <a:ext cx="73192" cy="0"/>
                          </a:xfrm>
                          <a:custGeom>
                            <a:avLst/>
                            <a:gdLst/>
                            <a:ahLst/>
                            <a:cxnLst/>
                            <a:rect l="0" t="0" r="0" b="0"/>
                            <a:pathLst>
                              <a:path w="73192">
                                <a:moveTo>
                                  <a:pt x="0" y="0"/>
                                </a:moveTo>
                                <a:lnTo>
                                  <a:pt x="7319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200" name="Shape 15200"/>
                        <wps:cNvSpPr/>
                        <wps:spPr>
                          <a:xfrm>
                            <a:off x="0" y="0"/>
                            <a:ext cx="143219" cy="151392"/>
                          </a:xfrm>
                          <a:custGeom>
                            <a:avLst/>
                            <a:gdLst/>
                            <a:ahLst/>
                            <a:cxnLst/>
                            <a:rect l="0" t="0" r="0" b="0"/>
                            <a:pathLst>
                              <a:path w="143219" h="151392">
                                <a:moveTo>
                                  <a:pt x="68050" y="0"/>
                                </a:moveTo>
                                <a:lnTo>
                                  <a:pt x="143219" y="0"/>
                                </a:lnTo>
                                <a:lnTo>
                                  <a:pt x="143219" y="5492"/>
                                </a:lnTo>
                                <a:lnTo>
                                  <a:pt x="72401" y="5492"/>
                                </a:lnTo>
                                <a:lnTo>
                                  <a:pt x="42729" y="151392"/>
                                </a:lnTo>
                                <a:lnTo>
                                  <a:pt x="37189" y="151392"/>
                                </a:lnTo>
                                <a:lnTo>
                                  <a:pt x="9100" y="98835"/>
                                </a:lnTo>
                                <a:lnTo>
                                  <a:pt x="1978" y="104327"/>
                                </a:lnTo>
                                <a:lnTo>
                                  <a:pt x="0" y="101581"/>
                                </a:lnTo>
                                <a:lnTo>
                                  <a:pt x="15430" y="90993"/>
                                </a:lnTo>
                                <a:lnTo>
                                  <a:pt x="39959" y="137665"/>
                                </a:lnTo>
                                <a:lnTo>
                                  <a:pt x="6805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38" style="width:11.2771pt;height:11.9207pt;position:absolute;z-index:122;mso-position-horizontal-relative:text;mso-position-horizontal:absolute;margin-left:367.838pt;mso-position-vertical-relative:text;margin-top:25.0685pt;" coordsize="1432,1513">
                <v:shape id="Shape 15196" style="position:absolute;width:114;height:78;left:7;top:949;" coordsize="11473,7844" path="m0,7844l11473,0">
                  <v:stroke weight="0pt" endcap="square" joinstyle="miter" miterlimit="10" on="true" color="#000000"/>
                  <v:fill on="false" color="#000000" opacity="0"/>
                </v:shape>
                <v:shape id="Shape 15197" style="position:absolute;width:276;height:564;left:122;top:949;" coordsize="27694,56478" path="m0,0l27694,56478">
                  <v:stroke weight="0pt" endcap="square" joinstyle="miter" miterlimit="10" on="true" color="#000000"/>
                  <v:fill on="false" color="#000000" opacity="0"/>
                </v:shape>
                <v:shape id="Shape 15198" style="position:absolute;width:300;height:1486;left:399;top:27;" coordsize="30068,148646" path="m0,148646l30068,0">
                  <v:stroke weight="0pt" endcap="square" joinstyle="miter" miterlimit="10" on="true" color="#000000"/>
                  <v:fill on="false" color="#000000" opacity="0"/>
                </v:shape>
                <v:shape id="Shape 15199" style="position:absolute;width:731;height:0;left:700;top:27;" coordsize="73192,0" path="m0,0l73192,0">
                  <v:stroke weight="0pt" endcap="square" joinstyle="miter" miterlimit="10" on="true" color="#000000"/>
                  <v:fill on="false" color="#000000" opacity="0"/>
                </v:shape>
                <v:shape id="Shape 15200" style="position:absolute;width:1432;height:1513;left:0;top:0;" coordsize="143219,151392" path="m68050,0l143219,0l143219,5492l72401,5492l42729,151392l37189,151392l9100,98835l1978,104327l0,101581l15430,90993l39959,137665l68050,0x">
                  <v:stroke weight="0pt" endcap="flat" joinstyle="round" on="false" color="#000000" opacity="0"/>
                  <v:fill on="true" color="#000000"/>
                </v:shape>
              </v:group>
            </w:pict>
          </mc:Fallback>
        </mc:AlternateContent>
      </w:r>
      <w:r>
        <w:rPr>
          <w:b/>
          <w:i/>
          <w:u w:val="single" w:color="000000"/>
        </w:rPr>
        <w:t xml:space="preserve">Ví dụ 2 </w:t>
      </w:r>
      <w:r>
        <w:rPr>
          <w:b/>
          <w:i/>
        </w:rPr>
        <w:t xml:space="preserve">: </w:t>
      </w:r>
      <w:r>
        <w:t>Đoạn mạch AM gồm cuộn thuần cảm L, điện trở thuần R nối tiếp với đoạn mạch MB gồm hộp kín X. u</w:t>
      </w:r>
      <w:r>
        <w:rPr>
          <w:vertAlign w:val="subscript"/>
        </w:rPr>
        <w:t>AB</w:t>
      </w:r>
      <w:r>
        <w:t>=200</w:t>
      </w:r>
      <w:r>
        <w:rPr>
          <w:sz w:val="18"/>
        </w:rPr>
        <w:t xml:space="preserve">2 </w:t>
      </w:r>
      <w:r>
        <w:t xml:space="preserve">cos100πt(V); R = 20 Ω ; L = </w:t>
      </w:r>
      <w:r>
        <w:rPr>
          <w:sz w:val="24"/>
        </w:rPr>
        <w:t xml:space="preserve">3 </w:t>
      </w:r>
      <w:r>
        <w:t>/5π(H), I = 3A ; u</w:t>
      </w:r>
      <w:r>
        <w:rPr>
          <w:vertAlign w:val="subscript"/>
        </w:rPr>
        <w:t>AM</w:t>
      </w:r>
      <w:r>
        <w:t xml:space="preserve"> vuông pha với u</w:t>
      </w:r>
      <w:r>
        <w:rPr>
          <w:vertAlign w:val="subscript"/>
        </w:rPr>
        <w:t>MB</w:t>
      </w:r>
      <w:r>
        <w:t xml:space="preserve"> .Đoạn mạch X </w:t>
      </w:r>
      <w:r>
        <w:t>chứa 2 trong 3 phần tử R</w:t>
      </w:r>
      <w:r>
        <w:rPr>
          <w:vertAlign w:val="subscript"/>
        </w:rPr>
        <w:t>o</w:t>
      </w:r>
      <w:r>
        <w:t>, L</w:t>
      </w:r>
      <w:r>
        <w:rPr>
          <w:vertAlign w:val="subscript"/>
        </w:rPr>
        <w:t>0</w:t>
      </w:r>
      <w:r>
        <w:t xml:space="preserve"> hoặc C</w:t>
      </w:r>
      <w:r>
        <w:rPr>
          <w:vertAlign w:val="subscript"/>
        </w:rPr>
        <w:t>o</w:t>
      </w:r>
      <w:r>
        <w:t xml:space="preserve"> mắc nối tiếp. Vậy hộp X chứa : </w:t>
      </w:r>
    </w:p>
    <w:p w:rsidR="00D92791" w:rsidRDefault="00B00479">
      <w:pPr>
        <w:spacing w:after="410"/>
        <w:ind w:left="3" w:right="0"/>
      </w:pPr>
      <w:r>
        <w:rPr>
          <w:b/>
        </w:rPr>
        <w:t>A</w:t>
      </w:r>
      <w:r>
        <w:t>. R</w:t>
      </w:r>
      <w:r>
        <w:rPr>
          <w:vertAlign w:val="subscript"/>
        </w:rPr>
        <w:t>0</w:t>
      </w:r>
      <w:r>
        <w:t xml:space="preserve"> = 93,8 Ω và Z</w:t>
      </w:r>
      <w:r>
        <w:rPr>
          <w:sz w:val="17"/>
        </w:rPr>
        <w:t>C</w:t>
      </w:r>
      <w:r>
        <w:t xml:space="preserve"> = 54,2 Ω.                 </w:t>
      </w:r>
      <w:r>
        <w:rPr>
          <w:b/>
        </w:rPr>
        <w:t>B</w:t>
      </w:r>
      <w:r>
        <w:t>. R</w:t>
      </w:r>
      <w:r>
        <w:rPr>
          <w:vertAlign w:val="subscript"/>
        </w:rPr>
        <w:t>0</w:t>
      </w:r>
      <w:r>
        <w:t xml:space="preserve"> = 93,8 Ω và Z</w:t>
      </w:r>
      <w:r>
        <w:rPr>
          <w:sz w:val="17"/>
        </w:rPr>
        <w:t>L</w:t>
      </w:r>
      <w:r>
        <w:t xml:space="preserve"> =120 Ω. </w:t>
      </w:r>
    </w:p>
    <w:p w:rsidR="00D92791" w:rsidRDefault="00B00479">
      <w:pPr>
        <w:spacing w:after="365"/>
        <w:ind w:left="3" w:right="0"/>
      </w:pPr>
      <w:r>
        <w:rPr>
          <w:b/>
        </w:rPr>
        <w:t>C</w:t>
      </w:r>
      <w:r>
        <w:t>. Z</w:t>
      </w:r>
      <w:r>
        <w:rPr>
          <w:vertAlign w:val="subscript"/>
        </w:rPr>
        <w:t xml:space="preserve">C </w:t>
      </w:r>
      <w:r>
        <w:t>= 54,2 Ω và Z</w:t>
      </w:r>
      <w:r>
        <w:rPr>
          <w:sz w:val="17"/>
        </w:rPr>
        <w:t>L</w:t>
      </w:r>
      <w:r>
        <w:t xml:space="preserve">= 120 Ω.                     </w:t>
      </w:r>
      <w:r>
        <w:rPr>
          <w:b/>
        </w:rPr>
        <w:t>D</w:t>
      </w:r>
      <w:r>
        <w:t>. R</w:t>
      </w:r>
      <w:r>
        <w:rPr>
          <w:vertAlign w:val="subscript"/>
        </w:rPr>
        <w:t>0</w:t>
      </w:r>
      <w:r>
        <w:t xml:space="preserve"> = 380 Ω và Z</w:t>
      </w:r>
      <w:r>
        <w:rPr>
          <w:sz w:val="17"/>
        </w:rPr>
        <w:t>C</w:t>
      </w:r>
      <w:r>
        <w:t xml:space="preserve">= 380 Ω. </w:t>
      </w:r>
    </w:p>
    <w:p w:rsidR="00D92791" w:rsidRDefault="00B00479">
      <w:pPr>
        <w:spacing w:after="222" w:line="407" w:lineRule="auto"/>
        <w:ind w:left="3" w:right="0"/>
      </w:pPr>
      <w:r>
        <w:rPr>
          <w:rFonts w:ascii="Calibri" w:eastAsia="Calibri" w:hAnsi="Calibri" w:cs="Calibri"/>
          <w:noProof/>
          <w:sz w:val="22"/>
        </w:rPr>
        <w:lastRenderedPageBreak/>
        <mc:AlternateContent>
          <mc:Choice Requires="wpg">
            <w:drawing>
              <wp:anchor distT="0" distB="0" distL="114300" distR="114300" simplePos="0" relativeHeight="251660288" behindDoc="0" locked="0" layoutInCell="1" allowOverlap="1">
                <wp:simplePos x="0" y="0"/>
                <wp:positionH relativeFrom="column">
                  <wp:posOffset>2781534</wp:posOffset>
                </wp:positionH>
                <wp:positionV relativeFrom="paragraph">
                  <wp:posOffset>320643</wp:posOffset>
                </wp:positionV>
                <wp:extent cx="127878" cy="149038"/>
                <wp:effectExtent l="0" t="0" r="0" b="0"/>
                <wp:wrapNone/>
                <wp:docPr id="194639" name="Group 194639"/>
                <wp:cNvGraphicFramePr/>
                <a:graphic xmlns:a="http://schemas.openxmlformats.org/drawingml/2006/main">
                  <a:graphicData uri="http://schemas.microsoft.com/office/word/2010/wordprocessingGroup">
                    <wpg:wgp>
                      <wpg:cNvGrpSpPr/>
                      <wpg:grpSpPr>
                        <a:xfrm>
                          <a:off x="0" y="0"/>
                          <a:ext cx="127878" cy="149038"/>
                          <a:chOff x="0" y="0"/>
                          <a:chExt cx="127878" cy="149038"/>
                        </a:xfrm>
                      </wpg:grpSpPr>
                      <wps:wsp>
                        <wps:cNvPr id="15312" name="Shape 15312"/>
                        <wps:cNvSpPr/>
                        <wps:spPr>
                          <a:xfrm>
                            <a:off x="743" y="93345"/>
                            <a:ext cx="10780" cy="7844"/>
                          </a:xfrm>
                          <a:custGeom>
                            <a:avLst/>
                            <a:gdLst/>
                            <a:ahLst/>
                            <a:cxnLst/>
                            <a:rect l="0" t="0" r="0" b="0"/>
                            <a:pathLst>
                              <a:path w="10780" h="7844">
                                <a:moveTo>
                                  <a:pt x="0" y="7844"/>
                                </a:moveTo>
                                <a:lnTo>
                                  <a:pt x="1078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13" name="Shape 15313"/>
                        <wps:cNvSpPr/>
                        <wps:spPr>
                          <a:xfrm>
                            <a:off x="11523" y="93345"/>
                            <a:ext cx="26022" cy="55693"/>
                          </a:xfrm>
                          <a:custGeom>
                            <a:avLst/>
                            <a:gdLst/>
                            <a:ahLst/>
                            <a:cxnLst/>
                            <a:rect l="0" t="0" r="0" b="0"/>
                            <a:pathLst>
                              <a:path w="26022" h="55693">
                                <a:moveTo>
                                  <a:pt x="0" y="0"/>
                                </a:moveTo>
                                <a:lnTo>
                                  <a:pt x="26022" y="55693"/>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14" name="Shape 15314"/>
                        <wps:cNvSpPr/>
                        <wps:spPr>
                          <a:xfrm>
                            <a:off x="37545" y="2746"/>
                            <a:ext cx="28252" cy="146292"/>
                          </a:xfrm>
                          <a:custGeom>
                            <a:avLst/>
                            <a:gdLst/>
                            <a:ahLst/>
                            <a:cxnLst/>
                            <a:rect l="0" t="0" r="0" b="0"/>
                            <a:pathLst>
                              <a:path w="28252" h="146292">
                                <a:moveTo>
                                  <a:pt x="0" y="146292"/>
                                </a:moveTo>
                                <a:lnTo>
                                  <a:pt x="2825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15" name="Shape 15315"/>
                        <wps:cNvSpPr/>
                        <wps:spPr>
                          <a:xfrm>
                            <a:off x="65798" y="2746"/>
                            <a:ext cx="62080" cy="0"/>
                          </a:xfrm>
                          <a:custGeom>
                            <a:avLst/>
                            <a:gdLst/>
                            <a:ahLst/>
                            <a:cxnLst/>
                            <a:rect l="0" t="0" r="0" b="0"/>
                            <a:pathLst>
                              <a:path w="62080">
                                <a:moveTo>
                                  <a:pt x="0" y="0"/>
                                </a:moveTo>
                                <a:lnTo>
                                  <a:pt x="6208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16" name="Shape 15316"/>
                        <wps:cNvSpPr/>
                        <wps:spPr>
                          <a:xfrm>
                            <a:off x="0" y="0"/>
                            <a:ext cx="127878" cy="149037"/>
                          </a:xfrm>
                          <a:custGeom>
                            <a:avLst/>
                            <a:gdLst/>
                            <a:ahLst/>
                            <a:cxnLst/>
                            <a:rect l="0" t="0" r="0" b="0"/>
                            <a:pathLst>
                              <a:path w="127878" h="149037">
                                <a:moveTo>
                                  <a:pt x="63939" y="0"/>
                                </a:moveTo>
                                <a:lnTo>
                                  <a:pt x="127878" y="0"/>
                                </a:lnTo>
                                <a:lnTo>
                                  <a:pt x="127878" y="5491"/>
                                </a:lnTo>
                                <a:lnTo>
                                  <a:pt x="68028" y="5491"/>
                                </a:lnTo>
                                <a:lnTo>
                                  <a:pt x="40147" y="149037"/>
                                </a:lnTo>
                                <a:lnTo>
                                  <a:pt x="34943" y="149037"/>
                                </a:lnTo>
                                <a:lnTo>
                                  <a:pt x="8921" y="97658"/>
                                </a:lnTo>
                                <a:lnTo>
                                  <a:pt x="1858" y="102757"/>
                                </a:lnTo>
                                <a:lnTo>
                                  <a:pt x="0" y="100013"/>
                                </a:lnTo>
                                <a:lnTo>
                                  <a:pt x="14498" y="89423"/>
                                </a:lnTo>
                                <a:lnTo>
                                  <a:pt x="37546" y="135311"/>
                                </a:lnTo>
                                <a:lnTo>
                                  <a:pt x="63939"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39" style="width:10.0691pt;height:11.7353pt;position:absolute;z-index:238;mso-position-horizontal-relative:text;mso-position-horizontal:absolute;margin-left:219.018pt;mso-position-vertical-relative:text;margin-top:25.2475pt;" coordsize="1278,1490">
                <v:shape id="Shape 15312" style="position:absolute;width:107;height:78;left:7;top:933;" coordsize="10780,7844" path="m0,7844l10780,0">
                  <v:stroke weight="0pt" endcap="square" joinstyle="miter" miterlimit="10" on="true" color="#000000"/>
                  <v:fill on="false" color="#000000" opacity="0"/>
                </v:shape>
                <v:shape id="Shape 15313" style="position:absolute;width:260;height:556;left:115;top:933;" coordsize="26022,55693" path="m0,0l26022,55693">
                  <v:stroke weight="0pt" endcap="square" joinstyle="miter" miterlimit="10" on="true" color="#000000"/>
                  <v:fill on="false" color="#000000" opacity="0"/>
                </v:shape>
                <v:shape id="Shape 15314" style="position:absolute;width:282;height:1462;left:375;top:27;" coordsize="28252,146292" path="m0,146292l28252,0">
                  <v:stroke weight="0pt" endcap="square" joinstyle="miter" miterlimit="10" on="true" color="#000000"/>
                  <v:fill on="false" color="#000000" opacity="0"/>
                </v:shape>
                <v:shape id="Shape 15315" style="position:absolute;width:620;height:0;left:657;top:27;" coordsize="62080,0" path="m0,0l62080,0">
                  <v:stroke weight="0pt" endcap="square" joinstyle="miter" miterlimit="10" on="true" color="#000000"/>
                  <v:fill on="false" color="#000000" opacity="0"/>
                </v:shape>
                <v:shape id="Shape 15316" style="position:absolute;width:1278;height:1490;left:0;top:0;" coordsize="127878,149037" path="m63939,0l127878,0l127878,5491l68028,5491l40147,149037l34943,149037l8921,97658l1858,102757l0,100013l14498,89423l37546,135311l63939,0x">
                  <v:stroke weight="0pt" endcap="flat" joinstyle="round" on="false" color="#000000" opacity="0"/>
                  <v:fill on="true" color="#000000"/>
                </v:shap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4927458</wp:posOffset>
                </wp:positionH>
                <wp:positionV relativeFrom="paragraph">
                  <wp:posOffset>320646</wp:posOffset>
                </wp:positionV>
                <wp:extent cx="143220" cy="151389"/>
                <wp:effectExtent l="0" t="0" r="0" b="0"/>
                <wp:wrapNone/>
                <wp:docPr id="194640" name="Group 194640"/>
                <wp:cNvGraphicFramePr/>
                <a:graphic xmlns:a="http://schemas.openxmlformats.org/drawingml/2006/main">
                  <a:graphicData uri="http://schemas.microsoft.com/office/word/2010/wordprocessingGroup">
                    <wpg:wgp>
                      <wpg:cNvGrpSpPr/>
                      <wpg:grpSpPr>
                        <a:xfrm>
                          <a:off x="0" y="0"/>
                          <a:ext cx="143220" cy="151389"/>
                          <a:chOff x="0" y="0"/>
                          <a:chExt cx="143220" cy="151389"/>
                        </a:xfrm>
                      </wpg:grpSpPr>
                      <wps:wsp>
                        <wps:cNvPr id="15319" name="Shape 15319"/>
                        <wps:cNvSpPr/>
                        <wps:spPr>
                          <a:xfrm>
                            <a:off x="792" y="94911"/>
                            <a:ext cx="11473" cy="7844"/>
                          </a:xfrm>
                          <a:custGeom>
                            <a:avLst/>
                            <a:gdLst/>
                            <a:ahLst/>
                            <a:cxnLst/>
                            <a:rect l="0" t="0" r="0" b="0"/>
                            <a:pathLst>
                              <a:path w="11473" h="7844">
                                <a:moveTo>
                                  <a:pt x="0" y="7844"/>
                                </a:moveTo>
                                <a:lnTo>
                                  <a:pt x="11473"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20" name="Shape 15320"/>
                        <wps:cNvSpPr/>
                        <wps:spPr>
                          <a:xfrm>
                            <a:off x="12265" y="94911"/>
                            <a:ext cx="27694" cy="56477"/>
                          </a:xfrm>
                          <a:custGeom>
                            <a:avLst/>
                            <a:gdLst/>
                            <a:ahLst/>
                            <a:cxnLst/>
                            <a:rect l="0" t="0" r="0" b="0"/>
                            <a:pathLst>
                              <a:path w="27694" h="56477">
                                <a:moveTo>
                                  <a:pt x="0" y="0"/>
                                </a:moveTo>
                                <a:lnTo>
                                  <a:pt x="27694" y="56477"/>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21" name="Shape 15321"/>
                        <wps:cNvSpPr/>
                        <wps:spPr>
                          <a:xfrm>
                            <a:off x="39959" y="2744"/>
                            <a:ext cx="30068" cy="148645"/>
                          </a:xfrm>
                          <a:custGeom>
                            <a:avLst/>
                            <a:gdLst/>
                            <a:ahLst/>
                            <a:cxnLst/>
                            <a:rect l="0" t="0" r="0" b="0"/>
                            <a:pathLst>
                              <a:path w="30068" h="148645">
                                <a:moveTo>
                                  <a:pt x="0" y="148645"/>
                                </a:moveTo>
                                <a:lnTo>
                                  <a:pt x="30068"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22" name="Shape 15322"/>
                        <wps:cNvSpPr/>
                        <wps:spPr>
                          <a:xfrm>
                            <a:off x="70027" y="2745"/>
                            <a:ext cx="73192" cy="0"/>
                          </a:xfrm>
                          <a:custGeom>
                            <a:avLst/>
                            <a:gdLst/>
                            <a:ahLst/>
                            <a:cxnLst/>
                            <a:rect l="0" t="0" r="0" b="0"/>
                            <a:pathLst>
                              <a:path w="73192">
                                <a:moveTo>
                                  <a:pt x="0" y="0"/>
                                </a:moveTo>
                                <a:lnTo>
                                  <a:pt x="7319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15323" name="Shape 15323"/>
                        <wps:cNvSpPr/>
                        <wps:spPr>
                          <a:xfrm>
                            <a:off x="0" y="0"/>
                            <a:ext cx="143220" cy="151389"/>
                          </a:xfrm>
                          <a:custGeom>
                            <a:avLst/>
                            <a:gdLst/>
                            <a:ahLst/>
                            <a:cxnLst/>
                            <a:rect l="0" t="0" r="0" b="0"/>
                            <a:pathLst>
                              <a:path w="143220" h="151389">
                                <a:moveTo>
                                  <a:pt x="68049" y="0"/>
                                </a:moveTo>
                                <a:lnTo>
                                  <a:pt x="143220" y="0"/>
                                </a:lnTo>
                                <a:lnTo>
                                  <a:pt x="143220" y="5490"/>
                                </a:lnTo>
                                <a:lnTo>
                                  <a:pt x="72400" y="5490"/>
                                </a:lnTo>
                                <a:lnTo>
                                  <a:pt x="42728" y="151389"/>
                                </a:lnTo>
                                <a:lnTo>
                                  <a:pt x="37189" y="151389"/>
                                </a:lnTo>
                                <a:lnTo>
                                  <a:pt x="9098" y="98835"/>
                                </a:lnTo>
                                <a:lnTo>
                                  <a:pt x="1978" y="104326"/>
                                </a:lnTo>
                                <a:lnTo>
                                  <a:pt x="0" y="101581"/>
                                </a:lnTo>
                                <a:lnTo>
                                  <a:pt x="15429" y="90991"/>
                                </a:lnTo>
                                <a:lnTo>
                                  <a:pt x="39958" y="137662"/>
                                </a:lnTo>
                                <a:lnTo>
                                  <a:pt x="68049"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4640" style="width:11.2771pt;height:11.9204pt;position:absolute;z-index:245;mso-position-horizontal-relative:text;mso-position-horizontal:absolute;margin-left:387.989pt;mso-position-vertical-relative:text;margin-top:25.2477pt;" coordsize="1432,1513">
                <v:shape id="Shape 15319" style="position:absolute;width:114;height:78;left:7;top:949;" coordsize="11473,7844" path="m0,7844l11473,0">
                  <v:stroke weight="0pt" endcap="square" joinstyle="miter" miterlimit="10" on="true" color="#000000"/>
                  <v:fill on="false" color="#000000" opacity="0"/>
                </v:shape>
                <v:shape id="Shape 15320" style="position:absolute;width:276;height:564;left:122;top:949;" coordsize="27694,56477" path="m0,0l27694,56477">
                  <v:stroke weight="0pt" endcap="square" joinstyle="miter" miterlimit="10" on="true" color="#000000"/>
                  <v:fill on="false" color="#000000" opacity="0"/>
                </v:shape>
                <v:shape id="Shape 15321" style="position:absolute;width:300;height:1486;left:399;top:27;" coordsize="30068,148645" path="m0,148645l30068,0">
                  <v:stroke weight="0pt" endcap="square" joinstyle="miter" miterlimit="10" on="true" color="#000000"/>
                  <v:fill on="false" color="#000000" opacity="0"/>
                </v:shape>
                <v:shape id="Shape 15322" style="position:absolute;width:731;height:0;left:700;top:27;" coordsize="73192,0" path="m0,0l73192,0">
                  <v:stroke weight="0pt" endcap="square" joinstyle="miter" miterlimit="10" on="true" color="#000000"/>
                  <v:fill on="false" color="#000000" opacity="0"/>
                </v:shape>
                <v:shape id="Shape 15323" style="position:absolute;width:1432;height:1513;left:0;top:0;" coordsize="143220,151389" path="m68049,0l143220,0l143220,5490l72400,5490l42728,151389l37189,151389l9098,98835l1978,104326l0,101581l15429,90991l39958,137662l68049,0x">
                  <v:stroke weight="0pt" endcap="flat" joinstyle="round" on="false" color="#000000" opacity="0"/>
                  <v:fill on="true" color="#000000"/>
                </v:shape>
              </v:group>
            </w:pict>
          </mc:Fallback>
        </mc:AlternateContent>
      </w:r>
      <w:r>
        <w:rPr>
          <w:b/>
          <w:i/>
          <w:u w:val="single" w:color="000000"/>
        </w:rPr>
        <w:t>Nên sửa lại :</w:t>
      </w:r>
      <w:r>
        <w:t>Đoạn mạch AM gồm</w:t>
      </w:r>
      <w:r>
        <w:t xml:space="preserve"> cuộn thuần cảm L, điện trở thuần R nối tiếp với đoạn mạch MB gồm hộp kín X. u</w:t>
      </w:r>
      <w:r>
        <w:rPr>
          <w:vertAlign w:val="subscript"/>
        </w:rPr>
        <w:t>AB</w:t>
      </w:r>
      <w:r>
        <w:t>=200</w:t>
      </w:r>
      <w:r>
        <w:rPr>
          <w:sz w:val="18"/>
        </w:rPr>
        <w:t xml:space="preserve">2 </w:t>
      </w:r>
      <w:r>
        <w:t xml:space="preserve">cos100πt(V); R = 20 Ω ; L = </w:t>
      </w:r>
      <w:r>
        <w:rPr>
          <w:sz w:val="24"/>
        </w:rPr>
        <w:t xml:space="preserve">3 </w:t>
      </w:r>
      <w:r>
        <w:t>/5π(H), I = 3A ; u</w:t>
      </w:r>
      <w:r>
        <w:rPr>
          <w:vertAlign w:val="subscript"/>
        </w:rPr>
        <w:t>AM</w:t>
      </w:r>
      <w:r>
        <w:t xml:space="preserve"> vuông pha với u</w:t>
      </w:r>
      <w:r>
        <w:rPr>
          <w:vertAlign w:val="subscript"/>
        </w:rPr>
        <w:t>MB</w:t>
      </w:r>
      <w:r>
        <w:t xml:space="preserve"> .Đoạn mạch X chứa 2 trong 3 phần tử R</w:t>
      </w:r>
      <w:r>
        <w:rPr>
          <w:vertAlign w:val="subscript"/>
        </w:rPr>
        <w:t>o</w:t>
      </w:r>
      <w:r>
        <w:t>, L</w:t>
      </w:r>
      <w:r>
        <w:rPr>
          <w:vertAlign w:val="subscript"/>
        </w:rPr>
        <w:t>ô</w:t>
      </w:r>
      <w:r>
        <w:t xml:space="preserve"> hoặc C</w:t>
      </w:r>
      <w:r>
        <w:rPr>
          <w:vertAlign w:val="subscript"/>
        </w:rPr>
        <w:t>o</w:t>
      </w:r>
      <w:r>
        <w:t xml:space="preserve"> mắc nối tiếp. Vậy hộp X chứa  </w:t>
      </w:r>
    </w:p>
    <w:p w:rsidR="00D92791" w:rsidRDefault="00B00479">
      <w:pPr>
        <w:spacing w:after="411"/>
        <w:ind w:left="3" w:right="0"/>
      </w:pPr>
      <w:r>
        <w:rPr>
          <w:b/>
        </w:rPr>
        <w:t>A</w:t>
      </w:r>
      <w:r>
        <w:t>. R</w:t>
      </w:r>
      <w:r>
        <w:rPr>
          <w:vertAlign w:val="subscript"/>
        </w:rPr>
        <w:t>0</w:t>
      </w:r>
      <w:r>
        <w:t xml:space="preserve"> = 93,8 Ω và Z</w:t>
      </w:r>
      <w:r>
        <w:rPr>
          <w:sz w:val="17"/>
        </w:rPr>
        <w:t>C</w:t>
      </w:r>
      <w:r>
        <w:t xml:space="preserve"> = 54,2 Ω.                 </w:t>
      </w:r>
      <w:r>
        <w:rPr>
          <w:b/>
        </w:rPr>
        <w:t>B</w:t>
      </w:r>
      <w:r>
        <w:t>. R</w:t>
      </w:r>
      <w:r>
        <w:rPr>
          <w:vertAlign w:val="subscript"/>
        </w:rPr>
        <w:t>0</w:t>
      </w:r>
      <w:r>
        <w:t xml:space="preserve"> = 93,8 Ω và Z</w:t>
      </w:r>
      <w:r>
        <w:rPr>
          <w:sz w:val="17"/>
        </w:rPr>
        <w:t>L</w:t>
      </w:r>
      <w:r>
        <w:t xml:space="preserve"> =120 Ω. </w:t>
      </w:r>
    </w:p>
    <w:p w:rsidR="00D92791" w:rsidRDefault="00B00479">
      <w:pPr>
        <w:spacing w:after="428"/>
        <w:ind w:left="3" w:right="0"/>
      </w:pPr>
      <w:r>
        <w:rPr>
          <w:b/>
        </w:rPr>
        <w:t>C</w:t>
      </w:r>
      <w:r>
        <w:t>. Z</w:t>
      </w:r>
      <w:r>
        <w:rPr>
          <w:vertAlign w:val="subscript"/>
        </w:rPr>
        <w:t xml:space="preserve">C </w:t>
      </w:r>
      <w:r>
        <w:t>= 54,2 Ω và Z</w:t>
      </w:r>
      <w:r>
        <w:rPr>
          <w:sz w:val="17"/>
        </w:rPr>
        <w:t>L</w:t>
      </w:r>
      <w:r>
        <w:t xml:space="preserve">= 120 Ω.                    </w:t>
      </w:r>
      <w:r>
        <w:rPr>
          <w:b/>
        </w:rPr>
        <w:t>D</w:t>
      </w:r>
      <w:r>
        <w:t>. R</w:t>
      </w:r>
      <w:r>
        <w:rPr>
          <w:vertAlign w:val="subscript"/>
        </w:rPr>
        <w:t>0</w:t>
      </w:r>
      <w:r>
        <w:t xml:space="preserve"> = 380 Ω và Z</w:t>
      </w:r>
      <w:r>
        <w:rPr>
          <w:sz w:val="17"/>
        </w:rPr>
        <w:t>C</w:t>
      </w:r>
      <w:r>
        <w:t xml:space="preserve">= 380 Ω. </w:t>
      </w:r>
    </w:p>
    <w:p w:rsidR="00D92791" w:rsidRDefault="00B00479">
      <w:pPr>
        <w:spacing w:after="3"/>
        <w:ind w:left="377" w:right="0" w:hanging="10"/>
        <w:jc w:val="left"/>
      </w:pPr>
      <w:r>
        <w:rPr>
          <w:b/>
        </w:rPr>
        <w:t>f)</w:t>
      </w:r>
      <w:r>
        <w:rPr>
          <w:rFonts w:ascii="Arial" w:eastAsia="Arial" w:hAnsi="Arial" w:cs="Arial"/>
          <w:b/>
        </w:rPr>
        <w:t xml:space="preserve"> </w:t>
      </w:r>
      <w:r>
        <w:rPr>
          <w:b/>
        </w:rPr>
        <w:t xml:space="preserve">Thiếu dấu chấm (“.”) ở cuối mỗi lựa chọn </w:t>
      </w:r>
    </w:p>
    <w:p w:rsidR="00D92791" w:rsidRDefault="00B00479">
      <w:pPr>
        <w:spacing w:after="197" w:line="383" w:lineRule="auto"/>
        <w:ind w:left="3" w:right="0"/>
      </w:pPr>
      <w:r>
        <w:t xml:space="preserve">Khi câu dẫn ghép với lựa chọn thành một câu hoàn chỉnh thì cuối câu phải có dấu chấm để kết thúc một câu. </w:t>
      </w:r>
    </w:p>
    <w:p w:rsidR="00D92791" w:rsidRDefault="00B00479">
      <w:pPr>
        <w:spacing w:after="166"/>
        <w:ind w:left="3" w:right="0"/>
      </w:pPr>
      <w:r>
        <w:rPr>
          <w:b/>
          <w:i/>
          <w:u w:val="single" w:color="000000"/>
        </w:rPr>
        <w:t>Ví dụ :</w:t>
      </w:r>
      <w:r>
        <w:t xml:space="preserve"> Một đoạn mạch xoay chiều gồm 2 trong 3 phần tử R, L hoặc C mắc nối tiếp </w:t>
      </w:r>
    </w:p>
    <w:p w:rsidR="00D92791" w:rsidRDefault="00B00479">
      <w:pPr>
        <w:spacing w:line="327" w:lineRule="auto"/>
        <w:ind w:left="3" w:right="0"/>
      </w:pPr>
      <w:r>
        <w:rPr>
          <w:noProof/>
        </w:rPr>
        <w:drawing>
          <wp:anchor distT="0" distB="0" distL="114300" distR="114300" simplePos="0" relativeHeight="251662336" behindDoc="0" locked="0" layoutInCell="1" allowOverlap="0">
            <wp:simplePos x="0" y="0"/>
            <wp:positionH relativeFrom="column">
              <wp:posOffset>2930977</wp:posOffset>
            </wp:positionH>
            <wp:positionV relativeFrom="paragraph">
              <wp:posOffset>312807</wp:posOffset>
            </wp:positionV>
            <wp:extent cx="128016" cy="289560"/>
            <wp:effectExtent l="0" t="0" r="0" b="0"/>
            <wp:wrapSquare wrapText="bothSides"/>
            <wp:docPr id="216337" name="Picture 216337"/>
            <wp:cNvGraphicFramePr/>
            <a:graphic xmlns:a="http://schemas.openxmlformats.org/drawingml/2006/main">
              <a:graphicData uri="http://schemas.openxmlformats.org/drawingml/2006/picture">
                <pic:pic xmlns:pic="http://schemas.openxmlformats.org/drawingml/2006/picture">
                  <pic:nvPicPr>
                    <pic:cNvPr id="216337" name="Picture 216337"/>
                    <pic:cNvPicPr/>
                  </pic:nvPicPr>
                  <pic:blipFill>
                    <a:blip r:embed="rId28"/>
                    <a:stretch>
                      <a:fillRect/>
                    </a:stretch>
                  </pic:blipFill>
                  <pic:spPr>
                    <a:xfrm>
                      <a:off x="0" y="0"/>
                      <a:ext cx="128016" cy="289560"/>
                    </a:xfrm>
                    <a:prstGeom prst="rect">
                      <a:avLst/>
                    </a:prstGeom>
                  </pic:spPr>
                </pic:pic>
              </a:graphicData>
            </a:graphic>
          </wp:anchor>
        </w:drawing>
      </w:r>
      <w:r>
        <w:t>. Biểu thức hiệu điện thế 2 đầu mạch và cường độ dòng điện qua mạch</w:t>
      </w:r>
      <w:r>
        <w:t xml:space="preserve"> là </w:t>
      </w:r>
      <w:r>
        <w:rPr>
          <w:i/>
          <w:sz w:val="23"/>
        </w:rPr>
        <w:t xml:space="preserve">u </w:t>
      </w:r>
      <w:r>
        <w:rPr>
          <w:rFonts w:ascii="Segoe UI Symbol" w:eastAsia="Segoe UI Symbol" w:hAnsi="Segoe UI Symbol" w:cs="Segoe UI Symbol"/>
          <w:sz w:val="36"/>
          <w:vertAlign w:val="subscript"/>
        </w:rPr>
        <w:t>=</w:t>
      </w:r>
      <w:r>
        <w:rPr>
          <w:sz w:val="23"/>
        </w:rPr>
        <w:t>80cos</w:t>
      </w:r>
      <w:r>
        <w:rPr>
          <w:rFonts w:ascii="Segoe UI Symbol" w:eastAsia="Segoe UI Symbol" w:hAnsi="Segoe UI Symbol" w:cs="Segoe UI Symbol"/>
          <w:sz w:val="36"/>
          <w:vertAlign w:val="superscript"/>
        </w:rPr>
        <w:t></w:t>
      </w:r>
      <w:r>
        <w:rPr>
          <w:rFonts w:ascii="Segoe UI Symbol" w:eastAsia="Segoe UI Symbol" w:hAnsi="Segoe UI Symbol" w:cs="Segoe UI Symbol"/>
          <w:sz w:val="23"/>
        </w:rPr>
        <w:t></w:t>
      </w:r>
      <w:r>
        <w:rPr>
          <w:sz w:val="23"/>
        </w:rPr>
        <w:t>100</w:t>
      </w:r>
      <w:r>
        <w:rPr>
          <w:rFonts w:ascii="Segoe UI Symbol" w:eastAsia="Segoe UI Symbol" w:hAnsi="Segoe UI Symbol" w:cs="Segoe UI Symbol"/>
          <w:sz w:val="38"/>
          <w:vertAlign w:val="subscript"/>
        </w:rPr>
        <w:t>π</w:t>
      </w:r>
      <w:r>
        <w:rPr>
          <w:i/>
          <w:sz w:val="23"/>
        </w:rPr>
        <w:t xml:space="preserve">t </w:t>
      </w:r>
      <w:r>
        <w:rPr>
          <w:rFonts w:ascii="Segoe UI Symbol" w:eastAsia="Segoe UI Symbol" w:hAnsi="Segoe UI Symbol" w:cs="Segoe UI Symbol"/>
          <w:sz w:val="36"/>
          <w:vertAlign w:val="subscript"/>
        </w:rPr>
        <w:t>+</w:t>
      </w:r>
      <w:r>
        <w:rPr>
          <w:rFonts w:ascii="Segoe UI Symbol" w:eastAsia="Segoe UI Symbol" w:hAnsi="Segoe UI Symbol" w:cs="Segoe UI Symbol"/>
          <w:sz w:val="38"/>
          <w:vertAlign w:val="superscript"/>
        </w:rPr>
        <w:t>π</w:t>
      </w:r>
      <w:r>
        <w:rPr>
          <w:rFonts w:ascii="Calibri" w:eastAsia="Calibri" w:hAnsi="Calibri" w:cs="Calibri"/>
          <w:noProof/>
          <w:sz w:val="22"/>
        </w:rPr>
        <mc:AlternateContent>
          <mc:Choice Requires="wpg">
            <w:drawing>
              <wp:inline distT="0" distB="0" distL="0" distR="0">
                <wp:extent cx="112720" cy="6117"/>
                <wp:effectExtent l="0" t="0" r="0" b="0"/>
                <wp:docPr id="195101" name="Group 195101"/>
                <wp:cNvGraphicFramePr/>
                <a:graphic xmlns:a="http://schemas.openxmlformats.org/drawingml/2006/main">
                  <a:graphicData uri="http://schemas.microsoft.com/office/word/2010/wordprocessingGroup">
                    <wpg:wgp>
                      <wpg:cNvGrpSpPr/>
                      <wpg:grpSpPr>
                        <a:xfrm>
                          <a:off x="0" y="0"/>
                          <a:ext cx="112720" cy="6117"/>
                          <a:chOff x="0" y="0"/>
                          <a:chExt cx="112720" cy="6117"/>
                        </a:xfrm>
                      </wpg:grpSpPr>
                      <wps:wsp>
                        <wps:cNvPr id="15510" name="Shape 15510"/>
                        <wps:cNvSpPr/>
                        <wps:spPr>
                          <a:xfrm>
                            <a:off x="0" y="0"/>
                            <a:ext cx="112720" cy="0"/>
                          </a:xfrm>
                          <a:custGeom>
                            <a:avLst/>
                            <a:gdLst/>
                            <a:ahLst/>
                            <a:cxnLst/>
                            <a:rect l="0" t="0" r="0" b="0"/>
                            <a:pathLst>
                              <a:path w="112720">
                                <a:moveTo>
                                  <a:pt x="0" y="0"/>
                                </a:moveTo>
                                <a:lnTo>
                                  <a:pt x="112720" y="0"/>
                                </a:lnTo>
                              </a:path>
                            </a:pathLst>
                          </a:custGeom>
                          <a:ln w="6117"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5101" style="width:8.87561pt;height:0.481618pt;mso-position-horizontal-relative:char;mso-position-vertical-relative:line" coordsize="1127,61">
                <v:shape id="Shape 15510" style="position:absolute;width:1127;height:0;left:0;top:0;" coordsize="112720,0" path="m0,0l112720,0">
                  <v:stroke weight="0.481618pt" endcap="square" joinstyle="miter" miterlimit="10" on="true" color="#000000"/>
                  <v:fill on="false" color="#000000" opacity="0"/>
                </v:shape>
              </v:group>
            </w:pict>
          </mc:Fallback>
        </mc:AlternateContent>
      </w:r>
      <w:r>
        <w:rPr>
          <w:sz w:val="36"/>
          <w:vertAlign w:val="subscript"/>
        </w:rPr>
        <w:t xml:space="preserve">2 </w:t>
      </w:r>
      <w:r>
        <w:rPr>
          <w:rFonts w:ascii="Segoe UI Symbol" w:eastAsia="Segoe UI Symbol" w:hAnsi="Segoe UI Symbol" w:cs="Segoe UI Symbol"/>
          <w:sz w:val="36"/>
          <w:vertAlign w:val="superscript"/>
        </w:rPr>
        <w:t></w:t>
      </w:r>
      <w:r>
        <w:rPr>
          <w:rFonts w:ascii="Segoe UI Symbol" w:eastAsia="Segoe UI Symbol" w:hAnsi="Segoe UI Symbol" w:cs="Segoe UI Symbol"/>
          <w:sz w:val="36"/>
          <w:vertAlign w:val="subscript"/>
        </w:rPr>
        <w:t></w:t>
      </w:r>
      <w:r>
        <w:rPr>
          <w:sz w:val="23"/>
        </w:rPr>
        <w:t>( )</w:t>
      </w:r>
      <w:r>
        <w:rPr>
          <w:i/>
          <w:sz w:val="23"/>
        </w:rPr>
        <w:t>V</w:t>
      </w:r>
      <w:r>
        <w:t xml:space="preserve"> và </w:t>
      </w:r>
      <w:r>
        <w:rPr>
          <w:i/>
          <w:sz w:val="24"/>
        </w:rPr>
        <w:t xml:space="preserve">i </w:t>
      </w:r>
      <w:r>
        <w:rPr>
          <w:rFonts w:ascii="Segoe UI Symbol" w:eastAsia="Segoe UI Symbol" w:hAnsi="Segoe UI Symbol" w:cs="Segoe UI Symbol"/>
          <w:sz w:val="24"/>
        </w:rPr>
        <w:t>=</w:t>
      </w:r>
      <w:r>
        <w:rPr>
          <w:sz w:val="24"/>
        </w:rPr>
        <w:t>8cos(100</w:t>
      </w:r>
      <w:r>
        <w:rPr>
          <w:rFonts w:ascii="Segoe UI Symbol" w:eastAsia="Segoe UI Symbol" w:hAnsi="Segoe UI Symbol" w:cs="Segoe UI Symbol"/>
          <w:sz w:val="25"/>
        </w:rPr>
        <w:t>π</w:t>
      </w:r>
      <w:r>
        <w:rPr>
          <w:i/>
          <w:sz w:val="24"/>
        </w:rPr>
        <w:t xml:space="preserve">t </w:t>
      </w:r>
      <w:r>
        <w:rPr>
          <w:rFonts w:ascii="Segoe UI Symbol" w:eastAsia="Segoe UI Symbol" w:hAnsi="Segoe UI Symbol" w:cs="Segoe UI Symbol"/>
          <w:sz w:val="24"/>
        </w:rPr>
        <w:t xml:space="preserve">+ </w:t>
      </w:r>
      <w:r>
        <w:rPr>
          <w:sz w:val="24"/>
        </w:rPr>
        <w:t>)( )</w:t>
      </w:r>
      <w:r>
        <w:rPr>
          <w:i/>
          <w:sz w:val="24"/>
        </w:rPr>
        <w:t xml:space="preserve">A </w:t>
      </w:r>
      <w:r>
        <w:t xml:space="preserve">. Các phần tử trong mạch và tổng </w:t>
      </w:r>
    </w:p>
    <w:p w:rsidR="00D92791" w:rsidRDefault="00B00479">
      <w:pPr>
        <w:spacing w:after="0" w:line="259" w:lineRule="auto"/>
        <w:ind w:left="997" w:right="3980" w:hanging="10"/>
        <w:jc w:val="left"/>
      </w:pPr>
      <w:r>
        <w:rPr>
          <w:rFonts w:ascii="Segoe UI Symbol" w:eastAsia="Segoe UI Symbol" w:hAnsi="Segoe UI Symbol" w:cs="Segoe UI Symbol"/>
          <w:sz w:val="36"/>
          <w:vertAlign w:val="subscript"/>
        </w:rPr>
        <w:t></w:t>
      </w:r>
    </w:p>
    <w:p w:rsidR="00D92791" w:rsidRDefault="00B00479">
      <w:pPr>
        <w:ind w:left="3" w:right="0"/>
      </w:pPr>
      <w:r>
        <w:t xml:space="preserve">trở của mạch là    </w:t>
      </w:r>
    </w:p>
    <w:tbl>
      <w:tblPr>
        <w:tblStyle w:val="TableGrid"/>
        <w:tblW w:w="7265" w:type="dxa"/>
        <w:tblInd w:w="8" w:type="dxa"/>
        <w:tblCellMar>
          <w:top w:w="5" w:type="dxa"/>
          <w:left w:w="0" w:type="dxa"/>
          <w:bottom w:w="0" w:type="dxa"/>
          <w:right w:w="0" w:type="dxa"/>
        </w:tblCellMar>
        <w:tblLook w:val="04A0" w:firstRow="1" w:lastRow="0" w:firstColumn="1" w:lastColumn="0" w:noHBand="0" w:noVBand="1"/>
      </w:tblPr>
      <w:tblGrid>
        <w:gridCol w:w="2880"/>
        <w:gridCol w:w="427"/>
        <w:gridCol w:w="1013"/>
        <w:gridCol w:w="2945"/>
      </w:tblGrid>
      <w:tr w:rsidR="00D92791">
        <w:trPr>
          <w:trHeight w:val="497"/>
        </w:trPr>
        <w:tc>
          <w:tcPr>
            <w:tcW w:w="2880" w:type="dxa"/>
            <w:tcBorders>
              <w:top w:val="nil"/>
              <w:left w:val="nil"/>
              <w:bottom w:val="nil"/>
              <w:right w:val="nil"/>
            </w:tcBorders>
          </w:tcPr>
          <w:p w:rsidR="00D92791" w:rsidRDefault="00B00479">
            <w:pPr>
              <w:spacing w:after="0" w:line="259" w:lineRule="auto"/>
              <w:ind w:left="0" w:right="0" w:firstLine="0"/>
              <w:jc w:val="left"/>
            </w:pPr>
            <w:r>
              <w:rPr>
                <w:b/>
              </w:rPr>
              <w:t xml:space="preserve">A. </w:t>
            </w:r>
            <w:r>
              <w:t xml:space="preserve">R và L , Z = 10 </w:t>
            </w:r>
            <w:r>
              <w:rPr>
                <w:rFonts w:ascii="Segoe UI Symbol" w:eastAsia="Segoe UI Symbol" w:hAnsi="Segoe UI Symbol" w:cs="Segoe UI Symbol"/>
                <w:sz w:val="34"/>
                <w:vertAlign w:val="subscript"/>
              </w:rPr>
              <w:t>Ω</w:t>
            </w:r>
            <w:r>
              <w:t xml:space="preserve"> </w:t>
            </w:r>
          </w:p>
        </w:tc>
        <w:tc>
          <w:tcPr>
            <w:tcW w:w="427" w:type="dxa"/>
            <w:tcBorders>
              <w:top w:val="nil"/>
              <w:left w:val="nil"/>
              <w:bottom w:val="nil"/>
              <w:right w:val="nil"/>
            </w:tcBorders>
          </w:tcPr>
          <w:p w:rsidR="00D92791" w:rsidRDefault="00B00479">
            <w:pPr>
              <w:spacing w:after="0" w:line="259" w:lineRule="auto"/>
              <w:ind w:left="0" w:right="0" w:firstLine="0"/>
              <w:jc w:val="left"/>
            </w:pPr>
            <w:r>
              <w:t xml:space="preserve"> </w:t>
            </w:r>
          </w:p>
        </w:tc>
        <w:tc>
          <w:tcPr>
            <w:tcW w:w="1013" w:type="dxa"/>
            <w:tcBorders>
              <w:top w:val="nil"/>
              <w:left w:val="nil"/>
              <w:bottom w:val="nil"/>
              <w:right w:val="nil"/>
            </w:tcBorders>
          </w:tcPr>
          <w:p w:rsidR="00D92791" w:rsidRDefault="00B00479">
            <w:pPr>
              <w:spacing w:after="0" w:line="259" w:lineRule="auto"/>
              <w:ind w:left="293" w:right="0" w:firstLine="0"/>
              <w:jc w:val="left"/>
            </w:pPr>
            <w:r>
              <w:t xml:space="preserve"> </w:t>
            </w:r>
          </w:p>
        </w:tc>
        <w:tc>
          <w:tcPr>
            <w:tcW w:w="2945" w:type="dxa"/>
            <w:tcBorders>
              <w:top w:val="nil"/>
              <w:left w:val="nil"/>
              <w:bottom w:val="nil"/>
              <w:right w:val="nil"/>
            </w:tcBorders>
          </w:tcPr>
          <w:p w:rsidR="00D92791" w:rsidRDefault="00B00479">
            <w:pPr>
              <w:tabs>
                <w:tab w:val="center" w:pos="2880"/>
              </w:tabs>
              <w:spacing w:after="0" w:line="259" w:lineRule="auto"/>
              <w:ind w:left="0" w:right="0" w:firstLine="0"/>
              <w:jc w:val="left"/>
            </w:pPr>
            <w:r>
              <w:rPr>
                <w:b/>
              </w:rPr>
              <w:t xml:space="preserve">B. </w:t>
            </w:r>
            <w:r>
              <w:t xml:space="preserve">R và L , Z = 15 </w:t>
            </w:r>
            <w:r>
              <w:rPr>
                <w:rFonts w:ascii="Segoe UI Symbol" w:eastAsia="Segoe UI Symbol" w:hAnsi="Segoe UI Symbol" w:cs="Segoe UI Symbol"/>
                <w:sz w:val="34"/>
                <w:vertAlign w:val="subscript"/>
              </w:rPr>
              <w:t>Ω</w:t>
            </w:r>
            <w:r>
              <w:t xml:space="preserve"> </w:t>
            </w:r>
            <w:r>
              <w:tab/>
              <w:t xml:space="preserve"> </w:t>
            </w:r>
          </w:p>
        </w:tc>
      </w:tr>
      <w:tr w:rsidR="00D92791">
        <w:trPr>
          <w:trHeight w:val="497"/>
        </w:trPr>
        <w:tc>
          <w:tcPr>
            <w:tcW w:w="2880" w:type="dxa"/>
            <w:tcBorders>
              <w:top w:val="nil"/>
              <w:left w:val="nil"/>
              <w:bottom w:val="nil"/>
              <w:right w:val="nil"/>
            </w:tcBorders>
            <w:vAlign w:val="bottom"/>
          </w:tcPr>
          <w:p w:rsidR="00D92791" w:rsidRDefault="00B00479">
            <w:pPr>
              <w:spacing w:after="0" w:line="259" w:lineRule="auto"/>
              <w:ind w:left="0" w:right="0" w:firstLine="0"/>
              <w:jc w:val="left"/>
            </w:pPr>
            <w:r>
              <w:rPr>
                <w:b/>
              </w:rPr>
              <w:t xml:space="preserve">C. </w:t>
            </w:r>
            <w:r>
              <w:t xml:space="preserve">R và C , Z =10 </w:t>
            </w:r>
            <w:r>
              <w:rPr>
                <w:rFonts w:ascii="Segoe UI Symbol" w:eastAsia="Segoe UI Symbol" w:hAnsi="Segoe UI Symbol" w:cs="Segoe UI Symbol"/>
                <w:sz w:val="34"/>
                <w:vertAlign w:val="subscript"/>
              </w:rPr>
              <w:t>Ω</w:t>
            </w:r>
            <w:r>
              <w:t xml:space="preserve"> </w:t>
            </w:r>
          </w:p>
        </w:tc>
        <w:tc>
          <w:tcPr>
            <w:tcW w:w="427" w:type="dxa"/>
            <w:tcBorders>
              <w:top w:val="nil"/>
              <w:left w:val="nil"/>
              <w:bottom w:val="nil"/>
              <w:right w:val="nil"/>
            </w:tcBorders>
            <w:vAlign w:val="bottom"/>
          </w:tcPr>
          <w:p w:rsidR="00D92791" w:rsidRDefault="00B00479">
            <w:pPr>
              <w:spacing w:after="0" w:line="259" w:lineRule="auto"/>
              <w:ind w:left="0" w:right="0" w:firstLine="0"/>
              <w:jc w:val="left"/>
            </w:pPr>
            <w:r>
              <w:t xml:space="preserve"> </w:t>
            </w:r>
          </w:p>
        </w:tc>
        <w:tc>
          <w:tcPr>
            <w:tcW w:w="1013" w:type="dxa"/>
            <w:tcBorders>
              <w:top w:val="nil"/>
              <w:left w:val="nil"/>
              <w:bottom w:val="nil"/>
              <w:right w:val="nil"/>
            </w:tcBorders>
            <w:vAlign w:val="bottom"/>
          </w:tcPr>
          <w:p w:rsidR="00D92791" w:rsidRDefault="00B00479">
            <w:pPr>
              <w:spacing w:after="0" w:line="259" w:lineRule="auto"/>
              <w:ind w:left="293" w:right="0" w:firstLine="0"/>
              <w:jc w:val="left"/>
            </w:pPr>
            <w:r>
              <w:t xml:space="preserve"> </w:t>
            </w:r>
          </w:p>
        </w:tc>
        <w:tc>
          <w:tcPr>
            <w:tcW w:w="2945" w:type="dxa"/>
            <w:tcBorders>
              <w:top w:val="nil"/>
              <w:left w:val="nil"/>
              <w:bottom w:val="nil"/>
              <w:right w:val="nil"/>
            </w:tcBorders>
            <w:vAlign w:val="bottom"/>
          </w:tcPr>
          <w:p w:rsidR="00D92791" w:rsidRDefault="00B00479">
            <w:pPr>
              <w:spacing w:after="0" w:line="259" w:lineRule="auto"/>
              <w:ind w:left="0" w:right="0" w:firstLine="0"/>
              <w:jc w:val="left"/>
            </w:pPr>
            <w:r>
              <w:rPr>
                <w:b/>
              </w:rPr>
              <w:t xml:space="preserve">D. </w:t>
            </w:r>
            <w:r>
              <w:t xml:space="preserve">L và C , Z= 20 </w:t>
            </w:r>
            <w:r>
              <w:rPr>
                <w:rFonts w:ascii="Segoe UI Symbol" w:eastAsia="Segoe UI Symbol" w:hAnsi="Segoe UI Symbol" w:cs="Segoe UI Symbol"/>
                <w:sz w:val="34"/>
                <w:vertAlign w:val="subscript"/>
              </w:rPr>
              <w:t>Ω</w:t>
            </w:r>
            <w:r>
              <w:t xml:space="preserve"> </w:t>
            </w:r>
          </w:p>
        </w:tc>
      </w:tr>
    </w:tbl>
    <w:p w:rsidR="00D92791" w:rsidRDefault="00B00479">
      <w:pPr>
        <w:spacing w:line="362" w:lineRule="auto"/>
        <w:ind w:left="3" w:right="0"/>
      </w:pPr>
      <w:r>
        <w:rPr>
          <w:noProof/>
        </w:rPr>
        <w:drawing>
          <wp:anchor distT="0" distB="0" distL="114300" distR="114300" simplePos="0" relativeHeight="251663360" behindDoc="0" locked="0" layoutInCell="1" allowOverlap="0">
            <wp:simplePos x="0" y="0"/>
            <wp:positionH relativeFrom="column">
              <wp:posOffset>2930979</wp:posOffset>
            </wp:positionH>
            <wp:positionV relativeFrom="paragraph">
              <wp:posOffset>615121</wp:posOffset>
            </wp:positionV>
            <wp:extent cx="128016" cy="289560"/>
            <wp:effectExtent l="0" t="0" r="0" b="0"/>
            <wp:wrapSquare wrapText="bothSides"/>
            <wp:docPr id="216338" name="Picture 216338"/>
            <wp:cNvGraphicFramePr/>
            <a:graphic xmlns:a="http://schemas.openxmlformats.org/drawingml/2006/main">
              <a:graphicData uri="http://schemas.openxmlformats.org/drawingml/2006/picture">
                <pic:pic xmlns:pic="http://schemas.openxmlformats.org/drawingml/2006/picture">
                  <pic:nvPicPr>
                    <pic:cNvPr id="216338" name="Picture 216338"/>
                    <pic:cNvPicPr/>
                  </pic:nvPicPr>
                  <pic:blipFill>
                    <a:blip r:embed="rId29"/>
                    <a:stretch>
                      <a:fillRect/>
                    </a:stretch>
                  </pic:blipFill>
                  <pic:spPr>
                    <a:xfrm>
                      <a:off x="0" y="0"/>
                      <a:ext cx="128016" cy="289560"/>
                    </a:xfrm>
                    <a:prstGeom prst="rect">
                      <a:avLst/>
                    </a:prstGeom>
                  </pic:spPr>
                </pic:pic>
              </a:graphicData>
            </a:graphic>
          </wp:anchor>
        </w:drawing>
      </w:r>
      <w:r>
        <w:rPr>
          <w:b/>
          <w:i/>
          <w:u w:val="single" w:color="000000"/>
        </w:rPr>
        <w:t>Nên sửa lại :</w:t>
      </w:r>
      <w:r>
        <w:t xml:space="preserve">Một đoạn mạch xoay chiều gồm 2 trong 3 phần tử R, L hoặc C mắc nối tiếp. Biểu thức hiệu điện thế 2 đầu mạch và cường độ dòng điện qua mạch là </w:t>
      </w:r>
      <w:r>
        <w:rPr>
          <w:i/>
          <w:sz w:val="23"/>
        </w:rPr>
        <w:t xml:space="preserve">u </w:t>
      </w:r>
      <w:r>
        <w:rPr>
          <w:rFonts w:ascii="Segoe UI Symbol" w:eastAsia="Segoe UI Symbol" w:hAnsi="Segoe UI Symbol" w:cs="Segoe UI Symbol"/>
          <w:sz w:val="36"/>
          <w:vertAlign w:val="subscript"/>
        </w:rPr>
        <w:t>=</w:t>
      </w:r>
      <w:r>
        <w:rPr>
          <w:sz w:val="23"/>
        </w:rPr>
        <w:t>80cos</w:t>
      </w:r>
      <w:r>
        <w:rPr>
          <w:rFonts w:ascii="Segoe UI Symbol" w:eastAsia="Segoe UI Symbol" w:hAnsi="Segoe UI Symbol" w:cs="Segoe UI Symbol"/>
          <w:sz w:val="36"/>
          <w:vertAlign w:val="superscript"/>
        </w:rPr>
        <w:t></w:t>
      </w:r>
      <w:r>
        <w:rPr>
          <w:rFonts w:ascii="Segoe UI Symbol" w:eastAsia="Segoe UI Symbol" w:hAnsi="Segoe UI Symbol" w:cs="Segoe UI Symbol"/>
          <w:sz w:val="23"/>
        </w:rPr>
        <w:t></w:t>
      </w:r>
      <w:r>
        <w:rPr>
          <w:sz w:val="23"/>
        </w:rPr>
        <w:t>100</w:t>
      </w:r>
      <w:r>
        <w:rPr>
          <w:rFonts w:ascii="Segoe UI Symbol" w:eastAsia="Segoe UI Symbol" w:hAnsi="Segoe UI Symbol" w:cs="Segoe UI Symbol"/>
          <w:sz w:val="38"/>
          <w:vertAlign w:val="subscript"/>
        </w:rPr>
        <w:t>π</w:t>
      </w:r>
      <w:r>
        <w:rPr>
          <w:i/>
          <w:sz w:val="23"/>
        </w:rPr>
        <w:t xml:space="preserve">t </w:t>
      </w:r>
      <w:r>
        <w:rPr>
          <w:rFonts w:ascii="Segoe UI Symbol" w:eastAsia="Segoe UI Symbol" w:hAnsi="Segoe UI Symbol" w:cs="Segoe UI Symbol"/>
          <w:sz w:val="36"/>
          <w:vertAlign w:val="subscript"/>
        </w:rPr>
        <w:t>+</w:t>
      </w:r>
      <w:r>
        <w:rPr>
          <w:rFonts w:ascii="Segoe UI Symbol" w:eastAsia="Segoe UI Symbol" w:hAnsi="Segoe UI Symbol" w:cs="Segoe UI Symbol"/>
          <w:sz w:val="38"/>
          <w:vertAlign w:val="superscript"/>
        </w:rPr>
        <w:t>π</w:t>
      </w:r>
      <w:r>
        <w:rPr>
          <w:rFonts w:ascii="Calibri" w:eastAsia="Calibri" w:hAnsi="Calibri" w:cs="Calibri"/>
          <w:noProof/>
          <w:sz w:val="22"/>
        </w:rPr>
        <mc:AlternateContent>
          <mc:Choice Requires="wpg">
            <w:drawing>
              <wp:inline distT="0" distB="0" distL="0" distR="0">
                <wp:extent cx="112720" cy="6117"/>
                <wp:effectExtent l="0" t="0" r="0" b="0"/>
                <wp:docPr id="195102" name="Group 195102"/>
                <wp:cNvGraphicFramePr/>
                <a:graphic xmlns:a="http://schemas.openxmlformats.org/drawingml/2006/main">
                  <a:graphicData uri="http://schemas.microsoft.com/office/word/2010/wordprocessingGroup">
                    <wpg:wgp>
                      <wpg:cNvGrpSpPr/>
                      <wpg:grpSpPr>
                        <a:xfrm>
                          <a:off x="0" y="0"/>
                          <a:ext cx="112720" cy="6117"/>
                          <a:chOff x="0" y="0"/>
                          <a:chExt cx="112720" cy="6117"/>
                        </a:xfrm>
                      </wpg:grpSpPr>
                      <wps:wsp>
                        <wps:cNvPr id="15610" name="Shape 15610"/>
                        <wps:cNvSpPr/>
                        <wps:spPr>
                          <a:xfrm>
                            <a:off x="0" y="0"/>
                            <a:ext cx="112720" cy="0"/>
                          </a:xfrm>
                          <a:custGeom>
                            <a:avLst/>
                            <a:gdLst/>
                            <a:ahLst/>
                            <a:cxnLst/>
                            <a:rect l="0" t="0" r="0" b="0"/>
                            <a:pathLst>
                              <a:path w="112720">
                                <a:moveTo>
                                  <a:pt x="0" y="0"/>
                                </a:moveTo>
                                <a:lnTo>
                                  <a:pt x="112720" y="0"/>
                                </a:lnTo>
                              </a:path>
                            </a:pathLst>
                          </a:custGeom>
                          <a:ln w="6117"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5102" style="width:8.87561pt;height:0.481618pt;mso-position-horizontal-relative:char;mso-position-vertical-relative:line" coordsize="1127,61">
                <v:shape id="Shape 15610" style="position:absolute;width:1127;height:0;left:0;top:0;" coordsize="112720,0" path="m0,0l112720,0">
                  <v:stroke weight="0.481618pt" endcap="square" joinstyle="miter" miterlimit="10" on="true" color="#000000"/>
                  <v:fill on="false" color="#000000" opacity="0"/>
                </v:shape>
              </v:group>
            </w:pict>
          </mc:Fallback>
        </mc:AlternateContent>
      </w:r>
      <w:r>
        <w:rPr>
          <w:sz w:val="36"/>
          <w:vertAlign w:val="subscript"/>
        </w:rPr>
        <w:t xml:space="preserve">2 </w:t>
      </w:r>
      <w:r>
        <w:rPr>
          <w:rFonts w:ascii="Segoe UI Symbol" w:eastAsia="Segoe UI Symbol" w:hAnsi="Segoe UI Symbol" w:cs="Segoe UI Symbol"/>
          <w:sz w:val="36"/>
          <w:vertAlign w:val="superscript"/>
        </w:rPr>
        <w:t></w:t>
      </w:r>
      <w:r>
        <w:rPr>
          <w:rFonts w:ascii="Segoe UI Symbol" w:eastAsia="Segoe UI Symbol" w:hAnsi="Segoe UI Symbol" w:cs="Segoe UI Symbol"/>
          <w:sz w:val="36"/>
          <w:vertAlign w:val="subscript"/>
        </w:rPr>
        <w:t></w:t>
      </w:r>
      <w:r>
        <w:rPr>
          <w:sz w:val="23"/>
        </w:rPr>
        <w:t>( )</w:t>
      </w:r>
      <w:r>
        <w:rPr>
          <w:i/>
          <w:sz w:val="23"/>
        </w:rPr>
        <w:t>V</w:t>
      </w:r>
      <w:r>
        <w:t xml:space="preserve"> và </w:t>
      </w:r>
      <w:r>
        <w:rPr>
          <w:i/>
          <w:sz w:val="24"/>
        </w:rPr>
        <w:t xml:space="preserve">i </w:t>
      </w:r>
      <w:r>
        <w:rPr>
          <w:rFonts w:ascii="Segoe UI Symbol" w:eastAsia="Segoe UI Symbol" w:hAnsi="Segoe UI Symbol" w:cs="Segoe UI Symbol"/>
          <w:sz w:val="24"/>
        </w:rPr>
        <w:t>=</w:t>
      </w:r>
      <w:r>
        <w:rPr>
          <w:sz w:val="24"/>
        </w:rPr>
        <w:t>8cos(100</w:t>
      </w:r>
      <w:r>
        <w:rPr>
          <w:rFonts w:ascii="Segoe UI Symbol" w:eastAsia="Segoe UI Symbol" w:hAnsi="Segoe UI Symbol" w:cs="Segoe UI Symbol"/>
          <w:sz w:val="25"/>
        </w:rPr>
        <w:t>π</w:t>
      </w:r>
      <w:r>
        <w:rPr>
          <w:i/>
          <w:sz w:val="24"/>
        </w:rPr>
        <w:t xml:space="preserve">t </w:t>
      </w:r>
      <w:r>
        <w:rPr>
          <w:rFonts w:ascii="Segoe UI Symbol" w:eastAsia="Segoe UI Symbol" w:hAnsi="Segoe UI Symbol" w:cs="Segoe UI Symbol"/>
          <w:sz w:val="24"/>
        </w:rPr>
        <w:t xml:space="preserve">+ </w:t>
      </w:r>
      <w:r>
        <w:rPr>
          <w:sz w:val="24"/>
        </w:rPr>
        <w:t>)( )</w:t>
      </w:r>
      <w:r>
        <w:rPr>
          <w:i/>
          <w:sz w:val="24"/>
        </w:rPr>
        <w:t xml:space="preserve">A </w:t>
      </w:r>
      <w:r>
        <w:t xml:space="preserve">. Các phần tử trong mạch và tổng </w:t>
      </w:r>
    </w:p>
    <w:p w:rsidR="00D92791" w:rsidRDefault="00B00479">
      <w:pPr>
        <w:spacing w:after="0" w:line="259" w:lineRule="auto"/>
        <w:ind w:left="997" w:right="3980" w:hanging="10"/>
        <w:jc w:val="left"/>
      </w:pPr>
      <w:r>
        <w:rPr>
          <w:rFonts w:ascii="Segoe UI Symbol" w:eastAsia="Segoe UI Symbol" w:hAnsi="Segoe UI Symbol" w:cs="Segoe UI Symbol"/>
          <w:sz w:val="36"/>
          <w:vertAlign w:val="subscript"/>
        </w:rPr>
        <w:t></w:t>
      </w:r>
    </w:p>
    <w:p w:rsidR="00D92791" w:rsidRDefault="00B00479">
      <w:pPr>
        <w:ind w:left="3" w:right="0"/>
      </w:pPr>
      <w:r>
        <w:t xml:space="preserve">trở của mạch là    </w:t>
      </w:r>
    </w:p>
    <w:tbl>
      <w:tblPr>
        <w:tblStyle w:val="TableGrid"/>
        <w:tblW w:w="7265" w:type="dxa"/>
        <w:tblInd w:w="7" w:type="dxa"/>
        <w:tblCellMar>
          <w:top w:w="5" w:type="dxa"/>
          <w:left w:w="0" w:type="dxa"/>
          <w:bottom w:w="40" w:type="dxa"/>
          <w:right w:w="0" w:type="dxa"/>
        </w:tblCellMar>
        <w:tblLook w:val="04A0" w:firstRow="1" w:lastRow="0" w:firstColumn="1" w:lastColumn="0" w:noHBand="0" w:noVBand="1"/>
      </w:tblPr>
      <w:tblGrid>
        <w:gridCol w:w="2880"/>
        <w:gridCol w:w="427"/>
        <w:gridCol w:w="1013"/>
        <w:gridCol w:w="2945"/>
      </w:tblGrid>
      <w:tr w:rsidR="00D92791">
        <w:trPr>
          <w:trHeight w:val="497"/>
        </w:trPr>
        <w:tc>
          <w:tcPr>
            <w:tcW w:w="2880" w:type="dxa"/>
            <w:tcBorders>
              <w:top w:val="nil"/>
              <w:left w:val="nil"/>
              <w:bottom w:val="nil"/>
              <w:right w:val="nil"/>
            </w:tcBorders>
          </w:tcPr>
          <w:p w:rsidR="00D92791" w:rsidRDefault="00B00479">
            <w:pPr>
              <w:spacing w:after="0" w:line="259" w:lineRule="auto"/>
              <w:ind w:left="0" w:right="0" w:firstLine="0"/>
              <w:jc w:val="left"/>
            </w:pPr>
            <w:r>
              <w:rPr>
                <w:b/>
              </w:rPr>
              <w:t xml:space="preserve">A. </w:t>
            </w:r>
            <w:r>
              <w:t xml:space="preserve">R và L , Z = 10 </w:t>
            </w:r>
            <w:r>
              <w:rPr>
                <w:rFonts w:ascii="Segoe UI Symbol" w:eastAsia="Segoe UI Symbol" w:hAnsi="Segoe UI Symbol" w:cs="Segoe UI Symbol"/>
                <w:sz w:val="34"/>
                <w:vertAlign w:val="subscript"/>
              </w:rPr>
              <w:t>Ω</w:t>
            </w:r>
            <w:r>
              <w:t xml:space="preserve"> . </w:t>
            </w:r>
          </w:p>
        </w:tc>
        <w:tc>
          <w:tcPr>
            <w:tcW w:w="427" w:type="dxa"/>
            <w:tcBorders>
              <w:top w:val="nil"/>
              <w:left w:val="nil"/>
              <w:bottom w:val="nil"/>
              <w:right w:val="nil"/>
            </w:tcBorders>
          </w:tcPr>
          <w:p w:rsidR="00D92791" w:rsidRDefault="00B00479">
            <w:pPr>
              <w:spacing w:after="0" w:line="259" w:lineRule="auto"/>
              <w:ind w:left="0" w:right="0" w:firstLine="0"/>
              <w:jc w:val="left"/>
            </w:pPr>
            <w:r>
              <w:t xml:space="preserve"> </w:t>
            </w:r>
          </w:p>
        </w:tc>
        <w:tc>
          <w:tcPr>
            <w:tcW w:w="1013" w:type="dxa"/>
            <w:tcBorders>
              <w:top w:val="nil"/>
              <w:left w:val="nil"/>
              <w:bottom w:val="nil"/>
              <w:right w:val="nil"/>
            </w:tcBorders>
          </w:tcPr>
          <w:p w:rsidR="00D92791" w:rsidRDefault="00B00479">
            <w:pPr>
              <w:spacing w:after="0" w:line="259" w:lineRule="auto"/>
              <w:ind w:left="293" w:right="0" w:firstLine="0"/>
              <w:jc w:val="left"/>
            </w:pPr>
            <w:r>
              <w:t xml:space="preserve"> </w:t>
            </w:r>
          </w:p>
        </w:tc>
        <w:tc>
          <w:tcPr>
            <w:tcW w:w="2945" w:type="dxa"/>
            <w:tcBorders>
              <w:top w:val="nil"/>
              <w:left w:val="nil"/>
              <w:bottom w:val="nil"/>
              <w:right w:val="nil"/>
            </w:tcBorders>
          </w:tcPr>
          <w:p w:rsidR="00D92791" w:rsidRDefault="00B00479">
            <w:pPr>
              <w:tabs>
                <w:tab w:val="center" w:pos="2880"/>
              </w:tabs>
              <w:spacing w:after="0" w:line="259" w:lineRule="auto"/>
              <w:ind w:left="0" w:right="0" w:firstLine="0"/>
              <w:jc w:val="left"/>
            </w:pPr>
            <w:r>
              <w:rPr>
                <w:b/>
              </w:rPr>
              <w:t xml:space="preserve">B. </w:t>
            </w:r>
            <w:r>
              <w:t xml:space="preserve">R và L , Z = 15 </w:t>
            </w:r>
            <w:r>
              <w:rPr>
                <w:rFonts w:ascii="Segoe UI Symbol" w:eastAsia="Segoe UI Symbol" w:hAnsi="Segoe UI Symbol" w:cs="Segoe UI Symbol"/>
                <w:sz w:val="34"/>
                <w:vertAlign w:val="subscript"/>
              </w:rPr>
              <w:t>Ω</w:t>
            </w:r>
            <w:r>
              <w:t xml:space="preserve"> . </w:t>
            </w:r>
            <w:r>
              <w:tab/>
              <w:t xml:space="preserve"> </w:t>
            </w:r>
          </w:p>
        </w:tc>
      </w:tr>
      <w:tr w:rsidR="00D92791">
        <w:trPr>
          <w:trHeight w:val="538"/>
        </w:trPr>
        <w:tc>
          <w:tcPr>
            <w:tcW w:w="2880" w:type="dxa"/>
            <w:tcBorders>
              <w:top w:val="nil"/>
              <w:left w:val="nil"/>
              <w:bottom w:val="nil"/>
              <w:right w:val="nil"/>
            </w:tcBorders>
            <w:vAlign w:val="bottom"/>
          </w:tcPr>
          <w:p w:rsidR="00D92791" w:rsidRDefault="00B00479">
            <w:pPr>
              <w:spacing w:after="0" w:line="259" w:lineRule="auto"/>
              <w:ind w:left="0" w:right="0" w:firstLine="0"/>
              <w:jc w:val="left"/>
            </w:pPr>
            <w:r>
              <w:rPr>
                <w:b/>
              </w:rPr>
              <w:t xml:space="preserve">C. </w:t>
            </w:r>
            <w:r>
              <w:t xml:space="preserve">R và C , Z =10 </w:t>
            </w:r>
            <w:r>
              <w:rPr>
                <w:rFonts w:ascii="Segoe UI Symbol" w:eastAsia="Segoe UI Symbol" w:hAnsi="Segoe UI Symbol" w:cs="Segoe UI Symbol"/>
                <w:sz w:val="34"/>
                <w:vertAlign w:val="subscript"/>
              </w:rPr>
              <w:t>Ω</w:t>
            </w:r>
            <w:r>
              <w:t xml:space="preserve"> . </w:t>
            </w:r>
          </w:p>
        </w:tc>
        <w:tc>
          <w:tcPr>
            <w:tcW w:w="427" w:type="dxa"/>
            <w:tcBorders>
              <w:top w:val="nil"/>
              <w:left w:val="nil"/>
              <w:bottom w:val="nil"/>
              <w:right w:val="nil"/>
            </w:tcBorders>
            <w:vAlign w:val="bottom"/>
          </w:tcPr>
          <w:p w:rsidR="00D92791" w:rsidRDefault="00B00479">
            <w:pPr>
              <w:spacing w:after="0" w:line="259" w:lineRule="auto"/>
              <w:ind w:left="0" w:right="0" w:firstLine="0"/>
              <w:jc w:val="left"/>
            </w:pPr>
            <w:r>
              <w:t xml:space="preserve"> </w:t>
            </w:r>
          </w:p>
        </w:tc>
        <w:tc>
          <w:tcPr>
            <w:tcW w:w="1013" w:type="dxa"/>
            <w:tcBorders>
              <w:top w:val="nil"/>
              <w:left w:val="nil"/>
              <w:bottom w:val="nil"/>
              <w:right w:val="nil"/>
            </w:tcBorders>
            <w:vAlign w:val="bottom"/>
          </w:tcPr>
          <w:p w:rsidR="00D92791" w:rsidRDefault="00B00479">
            <w:pPr>
              <w:spacing w:after="0" w:line="259" w:lineRule="auto"/>
              <w:ind w:left="293" w:right="0" w:firstLine="0"/>
              <w:jc w:val="left"/>
            </w:pPr>
            <w:r>
              <w:t xml:space="preserve"> </w:t>
            </w:r>
          </w:p>
        </w:tc>
        <w:tc>
          <w:tcPr>
            <w:tcW w:w="2945" w:type="dxa"/>
            <w:tcBorders>
              <w:top w:val="nil"/>
              <w:left w:val="nil"/>
              <w:bottom w:val="nil"/>
              <w:right w:val="nil"/>
            </w:tcBorders>
            <w:vAlign w:val="bottom"/>
          </w:tcPr>
          <w:p w:rsidR="00D92791" w:rsidRDefault="00B00479">
            <w:pPr>
              <w:spacing w:after="0" w:line="259" w:lineRule="auto"/>
              <w:ind w:left="0" w:right="0" w:firstLine="0"/>
              <w:jc w:val="left"/>
            </w:pPr>
            <w:r>
              <w:rPr>
                <w:b/>
              </w:rPr>
              <w:t xml:space="preserve">D. </w:t>
            </w:r>
            <w:r>
              <w:t xml:space="preserve">L và C , Z= 20 </w:t>
            </w:r>
            <w:r>
              <w:rPr>
                <w:rFonts w:ascii="Segoe UI Symbol" w:eastAsia="Segoe UI Symbol" w:hAnsi="Segoe UI Symbol" w:cs="Segoe UI Symbol"/>
                <w:sz w:val="34"/>
                <w:vertAlign w:val="subscript"/>
              </w:rPr>
              <w:t>Ω</w:t>
            </w:r>
            <w:r>
              <w:t xml:space="preserve"> . </w:t>
            </w:r>
          </w:p>
        </w:tc>
      </w:tr>
    </w:tbl>
    <w:p w:rsidR="00D92791" w:rsidRDefault="00B00479">
      <w:pPr>
        <w:spacing w:after="388"/>
        <w:ind w:left="377" w:right="0" w:hanging="10"/>
        <w:jc w:val="left"/>
      </w:pPr>
      <w:r>
        <w:rPr>
          <w:b/>
        </w:rPr>
        <w:lastRenderedPageBreak/>
        <w:t>g)</w:t>
      </w:r>
      <w:r>
        <w:rPr>
          <w:rFonts w:ascii="Arial" w:eastAsia="Arial" w:hAnsi="Arial" w:cs="Arial"/>
          <w:b/>
        </w:rPr>
        <w:t xml:space="preserve"> </w:t>
      </w:r>
      <w:r>
        <w:rPr>
          <w:b/>
        </w:rPr>
        <w:t xml:space="preserve">Sử dụng phần mở rộng (…) không đúng chỗ </w:t>
      </w:r>
    </w:p>
    <w:p w:rsidR="00D92791" w:rsidRDefault="00B00479">
      <w:pPr>
        <w:spacing w:after="177" w:line="392" w:lineRule="auto"/>
        <w:ind w:left="3" w:right="0"/>
      </w:pPr>
      <w:r>
        <w:rPr>
          <w:b/>
          <w:i/>
          <w:u w:val="single" w:color="000000"/>
        </w:rPr>
        <w:t>Ví dụ :</w:t>
      </w:r>
      <w:r>
        <w:t xml:space="preserve"> Con lắc lò xo treo thẳng đứng, lò xo có khối lượng không đáng kể. Hòn bi đang ở vị trí cân bằng thì được kéo xuống dưới theo phương thẳng đứng một đoạn 3cm rồi thả ra cho nó dao động. Hòn bi thực hiện 50 dao động mất 20s . Tỉ số độ lớn lực đàn hồi cực đại</w:t>
      </w:r>
      <w:r>
        <w:t xml:space="preserve"> và lực đàn hồi cực tiểu của lò xo khi dao động là (Lấy g = </w:t>
      </w:r>
      <w:r>
        <w:rPr>
          <w:rFonts w:ascii="Segoe UI Symbol" w:eastAsia="Segoe UI Symbol" w:hAnsi="Segoe UI Symbol" w:cs="Segoe UI Symbol"/>
          <w:sz w:val="24"/>
        </w:rPr>
        <w:t>π</w:t>
      </w:r>
      <w:r>
        <w:rPr>
          <w:sz w:val="20"/>
          <w:vertAlign w:val="superscript"/>
        </w:rPr>
        <w:t>2</w:t>
      </w:r>
      <w:r>
        <w:t xml:space="preserve"> = 10m/s </w:t>
      </w:r>
      <w:r>
        <w:rPr>
          <w:sz w:val="19"/>
          <w:vertAlign w:val="superscript"/>
        </w:rPr>
        <w:t>2</w:t>
      </w:r>
      <w:r>
        <w:t xml:space="preserve">) </w:t>
      </w:r>
    </w:p>
    <w:p w:rsidR="00D92791" w:rsidRDefault="00B00479">
      <w:pPr>
        <w:tabs>
          <w:tab w:val="center" w:pos="547"/>
          <w:tab w:val="center" w:pos="2241"/>
          <w:tab w:val="center" w:pos="4375"/>
          <w:tab w:val="center" w:pos="6501"/>
        </w:tabs>
        <w:spacing w:after="355"/>
        <w:ind w:left="0" w:right="0" w:firstLine="0"/>
        <w:jc w:val="left"/>
      </w:pPr>
      <w:r>
        <w:rPr>
          <w:rFonts w:ascii="Calibri" w:eastAsia="Calibri" w:hAnsi="Calibri" w:cs="Calibri"/>
          <w:sz w:val="22"/>
        </w:rPr>
        <w:tab/>
      </w:r>
      <w:r>
        <w:rPr>
          <w:b/>
        </w:rPr>
        <w:t xml:space="preserve">A. </w:t>
      </w:r>
      <w:r>
        <w:t xml:space="preserve">5. </w:t>
      </w:r>
      <w:r>
        <w:tab/>
      </w:r>
      <w:r>
        <w:rPr>
          <w:b/>
        </w:rPr>
        <w:t xml:space="preserve">B. </w:t>
      </w:r>
      <w:r>
        <w:t xml:space="preserve">4. </w:t>
      </w:r>
      <w:r>
        <w:tab/>
      </w:r>
      <w:r>
        <w:rPr>
          <w:b/>
        </w:rPr>
        <w:t xml:space="preserve">C. </w:t>
      </w:r>
      <w:r>
        <w:t xml:space="preserve">7. </w:t>
      </w:r>
      <w:r>
        <w:tab/>
      </w:r>
      <w:r>
        <w:rPr>
          <w:b/>
        </w:rPr>
        <w:t xml:space="preserve">D. </w:t>
      </w:r>
      <w:r>
        <w:t xml:space="preserve">3. </w:t>
      </w:r>
    </w:p>
    <w:p w:rsidR="00D92791" w:rsidRDefault="00B00479">
      <w:pPr>
        <w:spacing w:after="172" w:line="412" w:lineRule="auto"/>
        <w:ind w:left="3" w:right="0"/>
      </w:pPr>
      <w:r>
        <w:rPr>
          <w:b/>
          <w:i/>
          <w:u w:val="single" w:color="000000"/>
        </w:rPr>
        <w:t>Nên sửa lại :</w:t>
      </w:r>
      <w:r>
        <w:t xml:space="preserve"> Con lắc lò xo treo thẳng đứng, lò xo có khối lượng không đáng kể. </w:t>
      </w:r>
      <w:r>
        <w:t xml:space="preserve">Hòn bi đang ở vị trí cân bằng thì được kéo xuống dưới theo phương thẳng đứng một đoạn 3cm rồi thả ra cho nó dao động. Hòn bi thực hiện 50 dao động mất 20s . Lấy g = </w:t>
      </w:r>
      <w:r>
        <w:rPr>
          <w:rFonts w:ascii="Segoe UI Symbol" w:eastAsia="Segoe UI Symbol" w:hAnsi="Segoe UI Symbol" w:cs="Segoe UI Symbol"/>
          <w:sz w:val="24"/>
        </w:rPr>
        <w:t>π</w:t>
      </w:r>
      <w:r>
        <w:rPr>
          <w:sz w:val="20"/>
          <w:vertAlign w:val="superscript"/>
        </w:rPr>
        <w:t>2</w:t>
      </w:r>
      <w:r>
        <w:t xml:space="preserve"> = 10m/s </w:t>
      </w:r>
      <w:r>
        <w:rPr>
          <w:sz w:val="19"/>
          <w:vertAlign w:val="superscript"/>
        </w:rPr>
        <w:t>2</w:t>
      </w:r>
      <w:r>
        <w:t>. Tỉ số độ lớn lực đàn hồi cực đại và lực đàn hồi cực tiểu của lò xo khi dao độ</w:t>
      </w:r>
      <w:r>
        <w:t xml:space="preserve">ng là </w:t>
      </w:r>
    </w:p>
    <w:p w:rsidR="00D92791" w:rsidRDefault="00B00479">
      <w:pPr>
        <w:tabs>
          <w:tab w:val="center" w:pos="547"/>
          <w:tab w:val="center" w:pos="2241"/>
          <w:tab w:val="center" w:pos="4375"/>
          <w:tab w:val="center" w:pos="6501"/>
        </w:tabs>
        <w:spacing w:after="405"/>
        <w:ind w:left="0" w:right="0" w:firstLine="0"/>
        <w:jc w:val="left"/>
      </w:pPr>
      <w:r>
        <w:rPr>
          <w:rFonts w:ascii="Calibri" w:eastAsia="Calibri" w:hAnsi="Calibri" w:cs="Calibri"/>
          <w:sz w:val="22"/>
        </w:rPr>
        <w:tab/>
      </w:r>
      <w:r>
        <w:rPr>
          <w:b/>
        </w:rPr>
        <w:t xml:space="preserve">A. </w:t>
      </w:r>
      <w:r>
        <w:t xml:space="preserve">5. </w:t>
      </w:r>
      <w:r>
        <w:tab/>
      </w:r>
      <w:r>
        <w:rPr>
          <w:b/>
        </w:rPr>
        <w:t xml:space="preserve">B. </w:t>
      </w:r>
      <w:r>
        <w:t xml:space="preserve">4. </w:t>
      </w:r>
      <w:r>
        <w:tab/>
      </w:r>
      <w:r>
        <w:rPr>
          <w:b/>
        </w:rPr>
        <w:t xml:space="preserve">C. </w:t>
      </w:r>
      <w:r>
        <w:t xml:space="preserve">7. </w:t>
      </w:r>
      <w:r>
        <w:tab/>
      </w:r>
      <w:r>
        <w:rPr>
          <w:b/>
        </w:rPr>
        <w:t xml:space="preserve">D. </w:t>
      </w:r>
      <w:r>
        <w:t xml:space="preserve">3. </w:t>
      </w:r>
    </w:p>
    <w:p w:rsidR="00D92791" w:rsidRDefault="00B00479">
      <w:pPr>
        <w:spacing w:after="381"/>
        <w:ind w:left="378" w:right="0" w:hanging="10"/>
        <w:jc w:val="left"/>
      </w:pPr>
      <w:r>
        <w:rPr>
          <w:b/>
        </w:rPr>
        <w:t>h)</w:t>
      </w:r>
      <w:r>
        <w:rPr>
          <w:rFonts w:ascii="Arial" w:eastAsia="Arial" w:hAnsi="Arial" w:cs="Arial"/>
          <w:b/>
        </w:rPr>
        <w:t xml:space="preserve"> </w:t>
      </w:r>
      <w:r>
        <w:rPr>
          <w:b/>
        </w:rPr>
        <w:t xml:space="preserve">Thiếu dấu chấm hỏi (“?”) </w:t>
      </w:r>
    </w:p>
    <w:p w:rsidR="00D92791" w:rsidRDefault="00B00479">
      <w:pPr>
        <w:spacing w:after="356" w:line="425" w:lineRule="auto"/>
        <w:ind w:left="3" w:right="0"/>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1759779</wp:posOffset>
                </wp:positionH>
                <wp:positionV relativeFrom="paragraph">
                  <wp:posOffset>1413514</wp:posOffset>
                </wp:positionV>
                <wp:extent cx="565016" cy="194893"/>
                <wp:effectExtent l="0" t="0" r="0" b="0"/>
                <wp:wrapNone/>
                <wp:docPr id="194896" name="Group 194896"/>
                <wp:cNvGraphicFramePr/>
                <a:graphic xmlns:a="http://schemas.openxmlformats.org/drawingml/2006/main">
                  <a:graphicData uri="http://schemas.microsoft.com/office/word/2010/wordprocessingGroup">
                    <wpg:wgp>
                      <wpg:cNvGrpSpPr/>
                      <wpg:grpSpPr>
                        <a:xfrm>
                          <a:off x="0" y="0"/>
                          <a:ext cx="565016" cy="194893"/>
                          <a:chOff x="0" y="0"/>
                          <a:chExt cx="565016" cy="194893"/>
                        </a:xfrm>
                      </wpg:grpSpPr>
                      <wps:wsp>
                        <wps:cNvPr id="15957" name="Shape 15957"/>
                        <wps:cNvSpPr/>
                        <wps:spPr>
                          <a:xfrm>
                            <a:off x="0" y="123518"/>
                            <a:ext cx="19761" cy="10355"/>
                          </a:xfrm>
                          <a:custGeom>
                            <a:avLst/>
                            <a:gdLst/>
                            <a:ahLst/>
                            <a:cxnLst/>
                            <a:rect l="0" t="0" r="0" b="0"/>
                            <a:pathLst>
                              <a:path w="19761" h="10355">
                                <a:moveTo>
                                  <a:pt x="0" y="10355"/>
                                </a:moveTo>
                                <a:lnTo>
                                  <a:pt x="19761"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s:wsp>
                        <wps:cNvPr id="15958" name="Shape 15958"/>
                        <wps:cNvSpPr/>
                        <wps:spPr>
                          <a:xfrm>
                            <a:off x="19761" y="126477"/>
                            <a:ext cx="28634" cy="68416"/>
                          </a:xfrm>
                          <a:custGeom>
                            <a:avLst/>
                            <a:gdLst/>
                            <a:ahLst/>
                            <a:cxnLst/>
                            <a:rect l="0" t="0" r="0" b="0"/>
                            <a:pathLst>
                              <a:path w="28634" h="68416">
                                <a:moveTo>
                                  <a:pt x="0" y="0"/>
                                </a:moveTo>
                                <a:lnTo>
                                  <a:pt x="28634" y="68416"/>
                                </a:lnTo>
                              </a:path>
                            </a:pathLst>
                          </a:custGeom>
                          <a:ln w="11834" cap="sq">
                            <a:miter lim="127000"/>
                          </a:ln>
                        </wps:spPr>
                        <wps:style>
                          <a:lnRef idx="1">
                            <a:srgbClr val="000000"/>
                          </a:lnRef>
                          <a:fillRef idx="0">
                            <a:srgbClr val="000000">
                              <a:alpha val="0"/>
                            </a:srgbClr>
                          </a:fillRef>
                          <a:effectRef idx="0">
                            <a:scrgbClr r="0" g="0" b="0"/>
                          </a:effectRef>
                          <a:fontRef idx="none"/>
                        </wps:style>
                        <wps:bodyPr/>
                      </wps:wsp>
                      <wps:wsp>
                        <wps:cNvPr id="15959" name="Shape 15959"/>
                        <wps:cNvSpPr/>
                        <wps:spPr>
                          <a:xfrm>
                            <a:off x="51622" y="0"/>
                            <a:ext cx="37910" cy="194893"/>
                          </a:xfrm>
                          <a:custGeom>
                            <a:avLst/>
                            <a:gdLst/>
                            <a:ahLst/>
                            <a:cxnLst/>
                            <a:rect l="0" t="0" r="0" b="0"/>
                            <a:pathLst>
                              <a:path w="37910" h="194893">
                                <a:moveTo>
                                  <a:pt x="0" y="194893"/>
                                </a:moveTo>
                                <a:lnTo>
                                  <a:pt x="37910"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s:wsp>
                        <wps:cNvPr id="15960" name="Shape 15960"/>
                        <wps:cNvSpPr/>
                        <wps:spPr>
                          <a:xfrm>
                            <a:off x="89532" y="0"/>
                            <a:ext cx="475485" cy="0"/>
                          </a:xfrm>
                          <a:custGeom>
                            <a:avLst/>
                            <a:gdLst/>
                            <a:ahLst/>
                            <a:cxnLst/>
                            <a:rect l="0" t="0" r="0" b="0"/>
                            <a:pathLst>
                              <a:path w="475485">
                                <a:moveTo>
                                  <a:pt x="0" y="0"/>
                                </a:moveTo>
                                <a:lnTo>
                                  <a:pt x="475485"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4896" style="width:44.4895pt;height:15.3459pt;position:absolute;z-index:-2147483484;mso-position-horizontal-relative:text;mso-position-horizontal:absolute;margin-left:138.565pt;mso-position-vertical-relative:text;margin-top:111.3pt;" coordsize="5650,1948">
                <v:shape id="Shape 15957" style="position:absolute;width:197;height:103;left:0;top:1235;" coordsize="19761,10355" path="m0,10355l19761,0">
                  <v:stroke weight="0.465909pt" endcap="square" joinstyle="miter" miterlimit="10" on="true" color="#000000"/>
                  <v:fill on="false" color="#000000" opacity="0"/>
                </v:shape>
                <v:shape id="Shape 15958" style="position:absolute;width:286;height:684;left:197;top:1264;" coordsize="28634,68416" path="m0,0l28634,68416">
                  <v:stroke weight="0.931818pt" endcap="square" joinstyle="miter" miterlimit="10" on="true" color="#000000"/>
                  <v:fill on="false" color="#000000" opacity="0"/>
                </v:shape>
                <v:shape id="Shape 15959" style="position:absolute;width:379;height:1948;left:516;top:0;" coordsize="37910,194893" path="m0,194893l37910,0">
                  <v:stroke weight="0.465909pt" endcap="square" joinstyle="miter" miterlimit="10" on="true" color="#000000"/>
                  <v:fill on="false" color="#000000" opacity="0"/>
                </v:shape>
                <v:shape id="Shape 15960" style="position:absolute;width:4754;height:0;left:895;top:0;" coordsize="475485,0" path="m0,0l475485,0">
                  <v:stroke weight="0.465909pt" endcap="square" joinstyle="miter" miterlimit="10" on="true" color="#000000"/>
                  <v:fill on="false" color="#000000" opacity="0"/>
                </v:shap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3000902</wp:posOffset>
                </wp:positionH>
                <wp:positionV relativeFrom="paragraph">
                  <wp:posOffset>1411006</wp:posOffset>
                </wp:positionV>
                <wp:extent cx="403072" cy="194449"/>
                <wp:effectExtent l="0" t="0" r="0" b="0"/>
                <wp:wrapNone/>
                <wp:docPr id="194897" name="Group 194897"/>
                <wp:cNvGraphicFramePr/>
                <a:graphic xmlns:a="http://schemas.openxmlformats.org/drawingml/2006/main">
                  <a:graphicData uri="http://schemas.microsoft.com/office/word/2010/wordprocessingGroup">
                    <wpg:wgp>
                      <wpg:cNvGrpSpPr/>
                      <wpg:grpSpPr>
                        <a:xfrm>
                          <a:off x="0" y="0"/>
                          <a:ext cx="403072" cy="194449"/>
                          <a:chOff x="0" y="0"/>
                          <a:chExt cx="403072" cy="194449"/>
                        </a:xfrm>
                      </wpg:grpSpPr>
                      <wps:wsp>
                        <wps:cNvPr id="15972" name="Shape 15972"/>
                        <wps:cNvSpPr/>
                        <wps:spPr>
                          <a:xfrm>
                            <a:off x="0" y="123666"/>
                            <a:ext cx="19516" cy="11390"/>
                          </a:xfrm>
                          <a:custGeom>
                            <a:avLst/>
                            <a:gdLst/>
                            <a:ahLst/>
                            <a:cxnLst/>
                            <a:rect l="0" t="0" r="0" b="0"/>
                            <a:pathLst>
                              <a:path w="19516" h="11390">
                                <a:moveTo>
                                  <a:pt x="0" y="11390"/>
                                </a:moveTo>
                                <a:lnTo>
                                  <a:pt x="19516"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s:wsp>
                        <wps:cNvPr id="15973" name="Shape 15973"/>
                        <wps:cNvSpPr/>
                        <wps:spPr>
                          <a:xfrm>
                            <a:off x="19516" y="126921"/>
                            <a:ext cx="28279" cy="67528"/>
                          </a:xfrm>
                          <a:custGeom>
                            <a:avLst/>
                            <a:gdLst/>
                            <a:ahLst/>
                            <a:cxnLst/>
                            <a:rect l="0" t="0" r="0" b="0"/>
                            <a:pathLst>
                              <a:path w="28279" h="67528">
                                <a:moveTo>
                                  <a:pt x="0" y="0"/>
                                </a:moveTo>
                                <a:lnTo>
                                  <a:pt x="28279" y="67528"/>
                                </a:lnTo>
                              </a:path>
                            </a:pathLst>
                          </a:custGeom>
                          <a:ln w="12745" cap="sq">
                            <a:miter lim="127000"/>
                          </a:ln>
                        </wps:spPr>
                        <wps:style>
                          <a:lnRef idx="1">
                            <a:srgbClr val="000000"/>
                          </a:lnRef>
                          <a:fillRef idx="0">
                            <a:srgbClr val="000000">
                              <a:alpha val="0"/>
                            </a:srgbClr>
                          </a:fillRef>
                          <a:effectRef idx="0">
                            <a:scrgbClr r="0" g="0" b="0"/>
                          </a:effectRef>
                          <a:fontRef idx="none"/>
                        </wps:style>
                        <wps:bodyPr/>
                      </wps:wsp>
                      <wps:wsp>
                        <wps:cNvPr id="15974" name="Shape 15974"/>
                        <wps:cNvSpPr/>
                        <wps:spPr>
                          <a:xfrm>
                            <a:off x="50981" y="0"/>
                            <a:ext cx="37440" cy="194449"/>
                          </a:xfrm>
                          <a:custGeom>
                            <a:avLst/>
                            <a:gdLst/>
                            <a:ahLst/>
                            <a:cxnLst/>
                            <a:rect l="0" t="0" r="0" b="0"/>
                            <a:pathLst>
                              <a:path w="37440" h="194449">
                                <a:moveTo>
                                  <a:pt x="0" y="194449"/>
                                </a:moveTo>
                                <a:lnTo>
                                  <a:pt x="37440"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s:wsp>
                        <wps:cNvPr id="15975" name="Shape 15975"/>
                        <wps:cNvSpPr/>
                        <wps:spPr>
                          <a:xfrm>
                            <a:off x="88421" y="0"/>
                            <a:ext cx="314651" cy="0"/>
                          </a:xfrm>
                          <a:custGeom>
                            <a:avLst/>
                            <a:gdLst/>
                            <a:ahLst/>
                            <a:cxnLst/>
                            <a:rect l="0" t="0" r="0" b="0"/>
                            <a:pathLst>
                              <a:path w="314651">
                                <a:moveTo>
                                  <a:pt x="0" y="0"/>
                                </a:moveTo>
                                <a:lnTo>
                                  <a:pt x="314651"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4897" style="width:31.7379pt;height:15.3109pt;position:absolute;z-index:-2147483469;mso-position-horizontal-relative:text;mso-position-horizontal:absolute;margin-left:236.292pt;mso-position-vertical-relative:text;margin-top:111.103pt;" coordsize="4030,1944">
                <v:shape id="Shape 15972" style="position:absolute;width:195;height:113;left:0;top:1236;" coordsize="19516,11390" path="m0,11390l19516,0">
                  <v:stroke weight="0.501786pt" endcap="square" joinstyle="miter" miterlimit="10" on="true" color="#000000"/>
                  <v:fill on="false" color="#000000" opacity="0"/>
                </v:shape>
                <v:shape id="Shape 15973" style="position:absolute;width:282;height:675;left:195;top:1269;" coordsize="28279,67528" path="m0,0l28279,67528">
                  <v:stroke weight="1.00357pt" endcap="square" joinstyle="miter" miterlimit="10" on="true" color="#000000"/>
                  <v:fill on="false" color="#000000" opacity="0"/>
                </v:shape>
                <v:shape id="Shape 15974" style="position:absolute;width:374;height:1944;left:509;top:0;" coordsize="37440,194449" path="m0,194449l37440,0">
                  <v:stroke weight="0.501786pt" endcap="square" joinstyle="miter" miterlimit="10" on="true" color="#000000"/>
                  <v:fill on="false" color="#000000" opacity="0"/>
                </v:shape>
                <v:shape id="Shape 15975" style="position:absolute;width:3146;height:0;left:884;top:0;" coordsize="314651,0" path="m0,0l314651,0">
                  <v:stroke weight="0.501786pt" endcap="square" joinstyle="miter" miterlimit="10" on="true" color="#000000"/>
                  <v:fill on="false" color="#000000" opacity="0"/>
                </v:shape>
              </v:group>
            </w:pict>
          </mc:Fallback>
        </mc:AlternateContent>
      </w:r>
      <w:r>
        <w:rPr>
          <w:b/>
          <w:i/>
          <w:u w:val="single" w:color="000000"/>
        </w:rPr>
        <w:t>Ví dụ :</w:t>
      </w:r>
      <w:r>
        <w:t xml:space="preserve"> Cho mạch dao động gồm một cuộn cảm mắc nối tiếp với một tụ điện C</w:t>
      </w:r>
      <w:r>
        <w:rPr>
          <w:vertAlign w:val="subscript"/>
        </w:rPr>
        <w:t>1</w:t>
      </w:r>
      <w:r>
        <w:t xml:space="preserve"> thì mạch thu được sóng điện từ có bước sóng </w:t>
      </w:r>
      <w:r>
        <w:rPr>
          <w:rFonts w:ascii="Segoe UI Symbol" w:eastAsia="Segoe UI Symbol" w:hAnsi="Segoe UI Symbol" w:cs="Segoe UI Symbol"/>
        </w:rPr>
        <w:t>λ</w:t>
      </w:r>
      <w:r>
        <w:rPr>
          <w:vertAlign w:val="subscript"/>
        </w:rPr>
        <w:t>1</w:t>
      </w:r>
      <w:r>
        <w:t>, thay tụ trên bằng tụ C</w:t>
      </w:r>
      <w:r>
        <w:rPr>
          <w:vertAlign w:val="subscript"/>
        </w:rPr>
        <w:t>2</w:t>
      </w:r>
      <w:r>
        <w:t xml:space="preserve"> thì mạch thu được sóng điện từ có </w:t>
      </w:r>
      <w:r>
        <w:rPr>
          <w:rFonts w:ascii="Segoe UI Symbol" w:eastAsia="Segoe UI Symbol" w:hAnsi="Segoe UI Symbol" w:cs="Segoe UI Symbol"/>
        </w:rPr>
        <w:t>λ</w:t>
      </w:r>
      <w:r>
        <w:rPr>
          <w:vertAlign w:val="subscript"/>
        </w:rPr>
        <w:t>2</w:t>
      </w:r>
      <w:r>
        <w:t xml:space="preserve">. Nếu mắc đồng thời hai tụ nối tiếp với nhau rồi mắc vào cuộn cảm thì mạch thu được sóng có bước sóng </w:t>
      </w:r>
      <w:r>
        <w:rPr>
          <w:rFonts w:ascii="Segoe UI Symbol" w:eastAsia="Segoe UI Symbol" w:hAnsi="Segoe UI Symbol" w:cs="Segoe UI Symbol"/>
        </w:rPr>
        <w:t>λ</w:t>
      </w:r>
      <w:r>
        <w:t xml:space="preserve"> xác định bằng công thức nào. </w:t>
      </w:r>
      <w:r>
        <w:rPr>
          <w:b/>
        </w:rPr>
        <w:t xml:space="preserve">A.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 xml:space="preserve">2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 xml:space="preserve">12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22</w:t>
      </w:r>
      <w:r>
        <w:t xml:space="preserve">.   </w:t>
      </w:r>
      <w:r>
        <w:rPr>
          <w:b/>
        </w:rPr>
        <w:t xml:space="preserve">B. </w:t>
      </w:r>
      <w:r>
        <w:rPr>
          <w:rFonts w:ascii="Segoe UI Symbol" w:eastAsia="Segoe UI Symbol" w:hAnsi="Segoe UI Symbol" w:cs="Segoe UI Symbol"/>
          <w:sz w:val="22"/>
        </w:rPr>
        <w:t>λ= λ</w:t>
      </w:r>
      <w:r>
        <w:rPr>
          <w:sz w:val="13"/>
        </w:rPr>
        <w:t xml:space="preserve">21 </w:t>
      </w:r>
      <w:r>
        <w:rPr>
          <w:rFonts w:ascii="Segoe UI Symbol" w:eastAsia="Segoe UI Symbol" w:hAnsi="Segoe UI Symbol" w:cs="Segoe UI Symbol"/>
          <w:sz w:val="22"/>
        </w:rPr>
        <w:t>+λ</w:t>
      </w:r>
      <w:r>
        <w:rPr>
          <w:sz w:val="13"/>
        </w:rPr>
        <w:t xml:space="preserve">22 </w:t>
      </w:r>
      <w:r>
        <w:t xml:space="preserve">.   </w:t>
      </w:r>
      <w:r>
        <w:rPr>
          <w:b/>
        </w:rPr>
        <w:t xml:space="preserve">C. </w:t>
      </w:r>
      <w:r>
        <w:rPr>
          <w:rFonts w:ascii="Segoe UI Symbol" w:eastAsia="Segoe UI Symbol" w:hAnsi="Segoe UI Symbol" w:cs="Segoe UI Symbol"/>
          <w:sz w:val="25"/>
        </w:rPr>
        <w:t>λ= λ</w:t>
      </w:r>
      <w:r>
        <w:rPr>
          <w:sz w:val="14"/>
        </w:rPr>
        <w:t>1</w:t>
      </w:r>
      <w:r>
        <w:rPr>
          <w:rFonts w:ascii="Segoe UI Symbol" w:eastAsia="Segoe UI Symbol" w:hAnsi="Segoe UI Symbol" w:cs="Segoe UI Symbol"/>
          <w:sz w:val="25"/>
        </w:rPr>
        <w:t>λ</w:t>
      </w:r>
      <w:r>
        <w:rPr>
          <w:sz w:val="14"/>
        </w:rPr>
        <w:t xml:space="preserve">2 </w:t>
      </w:r>
      <w:r>
        <w:t xml:space="preserve">.   </w:t>
      </w:r>
      <w:r>
        <w:rPr>
          <w:b/>
        </w:rPr>
        <w:t xml:space="preserve">D. </w:t>
      </w:r>
      <w:r>
        <w:rPr>
          <w:rFonts w:ascii="Segoe UI Symbol" w:eastAsia="Segoe UI Symbol" w:hAnsi="Segoe UI Symbol" w:cs="Segoe UI Symbol"/>
          <w:sz w:val="24"/>
        </w:rPr>
        <w:t xml:space="preserve">λ= </w:t>
      </w:r>
      <w:r>
        <w:rPr>
          <w:sz w:val="24"/>
          <w:u w:val="single" w:color="000000"/>
        </w:rPr>
        <w:t>1</w:t>
      </w:r>
      <w:r>
        <w:rPr>
          <w:sz w:val="24"/>
        </w:rPr>
        <w:t>2</w:t>
      </w:r>
      <w:r>
        <w:rPr>
          <w:rFonts w:ascii="Segoe UI Symbol" w:eastAsia="Segoe UI Symbol" w:hAnsi="Segoe UI Symbol" w:cs="Segoe UI Symbol"/>
          <w:sz w:val="32"/>
        </w:rPr>
        <w:t>(</w:t>
      </w:r>
      <w:r>
        <w:rPr>
          <w:rFonts w:ascii="Segoe UI Symbol" w:eastAsia="Segoe UI Symbol" w:hAnsi="Segoe UI Symbol" w:cs="Segoe UI Symbol"/>
          <w:sz w:val="24"/>
        </w:rPr>
        <w:t>λ</w:t>
      </w:r>
      <w:r>
        <w:rPr>
          <w:sz w:val="14"/>
        </w:rPr>
        <w:t xml:space="preserve">1 </w:t>
      </w:r>
      <w:r>
        <w:rPr>
          <w:rFonts w:ascii="Segoe UI Symbol" w:eastAsia="Segoe UI Symbol" w:hAnsi="Segoe UI Symbol" w:cs="Segoe UI Symbol"/>
          <w:sz w:val="24"/>
        </w:rPr>
        <w:t>+λ</w:t>
      </w:r>
      <w:r>
        <w:rPr>
          <w:sz w:val="14"/>
        </w:rPr>
        <w:t>2</w:t>
      </w:r>
      <w:r>
        <w:rPr>
          <w:rFonts w:ascii="Segoe UI Symbol" w:eastAsia="Segoe UI Symbol" w:hAnsi="Segoe UI Symbol" w:cs="Segoe UI Symbol"/>
          <w:sz w:val="32"/>
        </w:rPr>
        <w:t xml:space="preserve">) </w:t>
      </w:r>
      <w:r>
        <w:rPr>
          <w:b/>
          <w:sz w:val="17"/>
        </w:rPr>
        <w:t>.</w:t>
      </w:r>
      <w:r>
        <w:rPr>
          <w:sz w:val="17"/>
        </w:rPr>
        <w:t xml:space="preserve"> </w:t>
      </w:r>
    </w:p>
    <w:p w:rsidR="00D92791" w:rsidRDefault="00B00479">
      <w:pPr>
        <w:spacing w:after="524" w:line="372" w:lineRule="auto"/>
        <w:ind w:left="3" w:right="0"/>
      </w:pPr>
      <w:r>
        <w:rPr>
          <w:b/>
          <w:i/>
          <w:u w:val="single" w:color="000000"/>
        </w:rPr>
        <w:t xml:space="preserve">Nên sửa lại </w:t>
      </w:r>
      <w:r>
        <w:rPr>
          <w:b/>
          <w:i/>
        </w:rPr>
        <w:t xml:space="preserve">: </w:t>
      </w:r>
      <w:r>
        <w:t>Cho mạch dao động gồm một cuộn cảm mắc nối tiếp với một tụ điện C</w:t>
      </w:r>
      <w:r>
        <w:rPr>
          <w:vertAlign w:val="subscript"/>
        </w:rPr>
        <w:t>1</w:t>
      </w:r>
      <w:r>
        <w:t xml:space="preserve"> thì mạch thu được sóng điện từ có bước sóng </w:t>
      </w:r>
      <w:r>
        <w:rPr>
          <w:rFonts w:ascii="Segoe UI Symbol" w:eastAsia="Segoe UI Symbol" w:hAnsi="Segoe UI Symbol" w:cs="Segoe UI Symbol"/>
        </w:rPr>
        <w:t>λ</w:t>
      </w:r>
      <w:r>
        <w:rPr>
          <w:vertAlign w:val="subscript"/>
        </w:rPr>
        <w:t>1</w:t>
      </w:r>
      <w:r>
        <w:t>, thay tụ trên bằng tụ C</w:t>
      </w:r>
      <w:r>
        <w:rPr>
          <w:vertAlign w:val="subscript"/>
        </w:rPr>
        <w:t>2</w:t>
      </w:r>
      <w:r>
        <w:t xml:space="preserve"> thì mạch </w:t>
      </w:r>
      <w:r>
        <w:lastRenderedPageBreak/>
        <w:t xml:space="preserve">thu được sóng điện từ có </w:t>
      </w:r>
      <w:r>
        <w:rPr>
          <w:rFonts w:ascii="Segoe UI Symbol" w:eastAsia="Segoe UI Symbol" w:hAnsi="Segoe UI Symbol" w:cs="Segoe UI Symbol"/>
        </w:rPr>
        <w:t>λ</w:t>
      </w:r>
      <w:r>
        <w:rPr>
          <w:vertAlign w:val="subscript"/>
        </w:rPr>
        <w:t>2</w:t>
      </w:r>
      <w:r>
        <w:t>. Nếu mắc đồng thời hai tụ nối tiếp với nhau rồi mắc vào cuộn cảm thì mạch thu đư</w:t>
      </w:r>
      <w:r>
        <w:t xml:space="preserve">ợc sóng có bước sóng </w:t>
      </w:r>
      <w:r>
        <w:rPr>
          <w:rFonts w:ascii="Segoe UI Symbol" w:eastAsia="Segoe UI Symbol" w:hAnsi="Segoe UI Symbol" w:cs="Segoe UI Symbol"/>
        </w:rPr>
        <w:t>λ</w:t>
      </w:r>
      <w:r>
        <w:t xml:space="preserve"> xác định bằng công thức nào. </w:t>
      </w:r>
    </w:p>
    <w:p w:rsidR="00D92791" w:rsidRDefault="00B00479">
      <w:pPr>
        <w:spacing w:after="766"/>
        <w:ind w:left="3" w:right="0" w:hanging="1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column">
                  <wp:posOffset>1759779</wp:posOffset>
                </wp:positionH>
                <wp:positionV relativeFrom="paragraph">
                  <wp:posOffset>-30014</wp:posOffset>
                </wp:positionV>
                <wp:extent cx="565016" cy="194892"/>
                <wp:effectExtent l="0" t="0" r="0" b="0"/>
                <wp:wrapNone/>
                <wp:docPr id="194898" name="Group 194898"/>
                <wp:cNvGraphicFramePr/>
                <a:graphic xmlns:a="http://schemas.openxmlformats.org/drawingml/2006/main">
                  <a:graphicData uri="http://schemas.microsoft.com/office/word/2010/wordprocessingGroup">
                    <wpg:wgp>
                      <wpg:cNvGrpSpPr/>
                      <wpg:grpSpPr>
                        <a:xfrm>
                          <a:off x="0" y="0"/>
                          <a:ext cx="565016" cy="194892"/>
                          <a:chOff x="0" y="0"/>
                          <a:chExt cx="565016" cy="194892"/>
                        </a:xfrm>
                      </wpg:grpSpPr>
                      <wps:wsp>
                        <wps:cNvPr id="16108" name="Shape 16108"/>
                        <wps:cNvSpPr/>
                        <wps:spPr>
                          <a:xfrm>
                            <a:off x="0" y="123517"/>
                            <a:ext cx="19761" cy="10354"/>
                          </a:xfrm>
                          <a:custGeom>
                            <a:avLst/>
                            <a:gdLst/>
                            <a:ahLst/>
                            <a:cxnLst/>
                            <a:rect l="0" t="0" r="0" b="0"/>
                            <a:pathLst>
                              <a:path w="19761" h="10354">
                                <a:moveTo>
                                  <a:pt x="0" y="10354"/>
                                </a:moveTo>
                                <a:lnTo>
                                  <a:pt x="19761"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s:wsp>
                        <wps:cNvPr id="16109" name="Shape 16109"/>
                        <wps:cNvSpPr/>
                        <wps:spPr>
                          <a:xfrm>
                            <a:off x="19761" y="126476"/>
                            <a:ext cx="28634" cy="68415"/>
                          </a:xfrm>
                          <a:custGeom>
                            <a:avLst/>
                            <a:gdLst/>
                            <a:ahLst/>
                            <a:cxnLst/>
                            <a:rect l="0" t="0" r="0" b="0"/>
                            <a:pathLst>
                              <a:path w="28634" h="68415">
                                <a:moveTo>
                                  <a:pt x="0" y="0"/>
                                </a:moveTo>
                                <a:lnTo>
                                  <a:pt x="28634" y="68415"/>
                                </a:lnTo>
                              </a:path>
                            </a:pathLst>
                          </a:custGeom>
                          <a:ln w="11834" cap="sq">
                            <a:miter lim="127000"/>
                          </a:ln>
                        </wps:spPr>
                        <wps:style>
                          <a:lnRef idx="1">
                            <a:srgbClr val="000000"/>
                          </a:lnRef>
                          <a:fillRef idx="0">
                            <a:srgbClr val="000000">
                              <a:alpha val="0"/>
                            </a:srgbClr>
                          </a:fillRef>
                          <a:effectRef idx="0">
                            <a:scrgbClr r="0" g="0" b="0"/>
                          </a:effectRef>
                          <a:fontRef idx="none"/>
                        </wps:style>
                        <wps:bodyPr/>
                      </wps:wsp>
                      <wps:wsp>
                        <wps:cNvPr id="16110" name="Shape 16110"/>
                        <wps:cNvSpPr/>
                        <wps:spPr>
                          <a:xfrm>
                            <a:off x="51622" y="0"/>
                            <a:ext cx="37910" cy="194892"/>
                          </a:xfrm>
                          <a:custGeom>
                            <a:avLst/>
                            <a:gdLst/>
                            <a:ahLst/>
                            <a:cxnLst/>
                            <a:rect l="0" t="0" r="0" b="0"/>
                            <a:pathLst>
                              <a:path w="37910" h="194892">
                                <a:moveTo>
                                  <a:pt x="0" y="194892"/>
                                </a:moveTo>
                                <a:lnTo>
                                  <a:pt x="37910"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s:wsp>
                        <wps:cNvPr id="16111" name="Shape 16111"/>
                        <wps:cNvSpPr/>
                        <wps:spPr>
                          <a:xfrm>
                            <a:off x="89532" y="1"/>
                            <a:ext cx="475485" cy="0"/>
                          </a:xfrm>
                          <a:custGeom>
                            <a:avLst/>
                            <a:gdLst/>
                            <a:ahLst/>
                            <a:cxnLst/>
                            <a:rect l="0" t="0" r="0" b="0"/>
                            <a:pathLst>
                              <a:path w="475485">
                                <a:moveTo>
                                  <a:pt x="0" y="0"/>
                                </a:moveTo>
                                <a:lnTo>
                                  <a:pt x="475485" y="0"/>
                                </a:lnTo>
                              </a:path>
                            </a:pathLst>
                          </a:custGeom>
                          <a:ln w="5917"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4898" style="width:44.4895pt;height:15.3458pt;position:absolute;z-index:-2147483333;mso-position-horizontal-relative:text;mso-position-horizontal:absolute;margin-left:138.565pt;mso-position-vertical-relative:text;margin-top:-2.3634pt;" coordsize="5650,1948">
                <v:shape id="Shape 16108" style="position:absolute;width:197;height:103;left:0;top:1235;" coordsize="19761,10354" path="m0,10354l19761,0">
                  <v:stroke weight="0.465907pt" endcap="square" joinstyle="miter" miterlimit="10" on="true" color="#000000"/>
                  <v:fill on="false" color="#000000" opacity="0"/>
                </v:shape>
                <v:shape id="Shape 16109" style="position:absolute;width:286;height:684;left:197;top:1264;" coordsize="28634,68415" path="m0,0l28634,68415">
                  <v:stroke weight="0.931814pt" endcap="square" joinstyle="miter" miterlimit="10" on="true" color="#000000"/>
                  <v:fill on="false" color="#000000" opacity="0"/>
                </v:shape>
                <v:shape id="Shape 16110" style="position:absolute;width:379;height:1948;left:516;top:0;" coordsize="37910,194892" path="m0,194892l37910,0">
                  <v:stroke weight="0.465907pt" endcap="square" joinstyle="miter" miterlimit="10" on="true" color="#000000"/>
                  <v:fill on="false" color="#000000" opacity="0"/>
                </v:shape>
                <v:shape id="Shape 16111" style="position:absolute;width:4754;height:0;left:895;top:0;" coordsize="475485,0" path="m0,0l475485,0">
                  <v:stroke weight="0.465907pt" endcap="square" joinstyle="miter" miterlimit="10" on="true" color="#000000"/>
                  <v:fill on="false" color="#000000" opacity="0"/>
                </v:shap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column">
                  <wp:posOffset>3000902</wp:posOffset>
                </wp:positionH>
                <wp:positionV relativeFrom="paragraph">
                  <wp:posOffset>-32528</wp:posOffset>
                </wp:positionV>
                <wp:extent cx="403072" cy="194448"/>
                <wp:effectExtent l="0" t="0" r="0" b="0"/>
                <wp:wrapNone/>
                <wp:docPr id="194899" name="Group 194899"/>
                <wp:cNvGraphicFramePr/>
                <a:graphic xmlns:a="http://schemas.openxmlformats.org/drawingml/2006/main">
                  <a:graphicData uri="http://schemas.microsoft.com/office/word/2010/wordprocessingGroup">
                    <wpg:wgp>
                      <wpg:cNvGrpSpPr/>
                      <wpg:grpSpPr>
                        <a:xfrm>
                          <a:off x="0" y="0"/>
                          <a:ext cx="403072" cy="194448"/>
                          <a:chOff x="0" y="0"/>
                          <a:chExt cx="403072" cy="194448"/>
                        </a:xfrm>
                      </wpg:grpSpPr>
                      <wps:wsp>
                        <wps:cNvPr id="16123" name="Shape 16123"/>
                        <wps:cNvSpPr/>
                        <wps:spPr>
                          <a:xfrm>
                            <a:off x="0" y="123666"/>
                            <a:ext cx="19516" cy="11390"/>
                          </a:xfrm>
                          <a:custGeom>
                            <a:avLst/>
                            <a:gdLst/>
                            <a:ahLst/>
                            <a:cxnLst/>
                            <a:rect l="0" t="0" r="0" b="0"/>
                            <a:pathLst>
                              <a:path w="19516" h="11390">
                                <a:moveTo>
                                  <a:pt x="0" y="11390"/>
                                </a:moveTo>
                                <a:lnTo>
                                  <a:pt x="19516"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s:wsp>
                        <wps:cNvPr id="16124" name="Shape 16124"/>
                        <wps:cNvSpPr/>
                        <wps:spPr>
                          <a:xfrm>
                            <a:off x="19516" y="126919"/>
                            <a:ext cx="28279" cy="67528"/>
                          </a:xfrm>
                          <a:custGeom>
                            <a:avLst/>
                            <a:gdLst/>
                            <a:ahLst/>
                            <a:cxnLst/>
                            <a:rect l="0" t="0" r="0" b="0"/>
                            <a:pathLst>
                              <a:path w="28279" h="67528">
                                <a:moveTo>
                                  <a:pt x="0" y="0"/>
                                </a:moveTo>
                                <a:lnTo>
                                  <a:pt x="28279" y="67528"/>
                                </a:lnTo>
                              </a:path>
                            </a:pathLst>
                          </a:custGeom>
                          <a:ln w="12745" cap="sq">
                            <a:miter lim="127000"/>
                          </a:ln>
                        </wps:spPr>
                        <wps:style>
                          <a:lnRef idx="1">
                            <a:srgbClr val="000000"/>
                          </a:lnRef>
                          <a:fillRef idx="0">
                            <a:srgbClr val="000000">
                              <a:alpha val="0"/>
                            </a:srgbClr>
                          </a:fillRef>
                          <a:effectRef idx="0">
                            <a:scrgbClr r="0" g="0" b="0"/>
                          </a:effectRef>
                          <a:fontRef idx="none"/>
                        </wps:style>
                        <wps:bodyPr/>
                      </wps:wsp>
                      <wps:wsp>
                        <wps:cNvPr id="16125" name="Shape 16125"/>
                        <wps:cNvSpPr/>
                        <wps:spPr>
                          <a:xfrm>
                            <a:off x="50981" y="0"/>
                            <a:ext cx="37440" cy="194448"/>
                          </a:xfrm>
                          <a:custGeom>
                            <a:avLst/>
                            <a:gdLst/>
                            <a:ahLst/>
                            <a:cxnLst/>
                            <a:rect l="0" t="0" r="0" b="0"/>
                            <a:pathLst>
                              <a:path w="37440" h="194448">
                                <a:moveTo>
                                  <a:pt x="0" y="194448"/>
                                </a:moveTo>
                                <a:lnTo>
                                  <a:pt x="37440"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s:wsp>
                        <wps:cNvPr id="16126" name="Shape 16126"/>
                        <wps:cNvSpPr/>
                        <wps:spPr>
                          <a:xfrm>
                            <a:off x="88421" y="0"/>
                            <a:ext cx="314651" cy="0"/>
                          </a:xfrm>
                          <a:custGeom>
                            <a:avLst/>
                            <a:gdLst/>
                            <a:ahLst/>
                            <a:cxnLst/>
                            <a:rect l="0" t="0" r="0" b="0"/>
                            <a:pathLst>
                              <a:path w="314651">
                                <a:moveTo>
                                  <a:pt x="0" y="0"/>
                                </a:moveTo>
                                <a:lnTo>
                                  <a:pt x="314651" y="0"/>
                                </a:lnTo>
                              </a:path>
                            </a:pathLst>
                          </a:custGeom>
                          <a:ln w="6373"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4899" style="width:31.7379pt;height:15.3109pt;position:absolute;z-index:-2147483318;mso-position-horizontal-relative:text;mso-position-horizontal:absolute;margin-left:236.292pt;mso-position-vertical-relative:text;margin-top:-2.56134pt;" coordsize="4030,1944">
                <v:shape id="Shape 16123" style="position:absolute;width:195;height:113;left:0;top:1236;" coordsize="19516,11390" path="m0,11390l19516,0">
                  <v:stroke weight="0.501786pt" endcap="square" joinstyle="miter" miterlimit="10" on="true" color="#000000"/>
                  <v:fill on="false" color="#000000" opacity="0"/>
                </v:shape>
                <v:shape id="Shape 16124" style="position:absolute;width:282;height:675;left:195;top:1269;" coordsize="28279,67528" path="m0,0l28279,67528">
                  <v:stroke weight="1.00357pt" endcap="square" joinstyle="miter" miterlimit="10" on="true" color="#000000"/>
                  <v:fill on="false" color="#000000" opacity="0"/>
                </v:shape>
                <v:shape id="Shape 16125" style="position:absolute;width:374;height:1944;left:509;top:0;" coordsize="37440,194448" path="m0,194448l37440,0">
                  <v:stroke weight="0.501786pt" endcap="square" joinstyle="miter" miterlimit="10" on="true" color="#000000"/>
                  <v:fill on="false" color="#000000" opacity="0"/>
                </v:shape>
                <v:shape id="Shape 16126" style="position:absolute;width:3146;height:0;left:884;top:0;" coordsize="314651,0" path="m0,0l314651,0">
                  <v:stroke weight="0.501786pt" endcap="square" joinstyle="miter" miterlimit="10" on="true" color="#000000"/>
                  <v:fill on="false" color="#000000" opacity="0"/>
                </v:shape>
              </v:group>
            </w:pict>
          </mc:Fallback>
        </mc:AlternateContent>
      </w:r>
      <w:r>
        <w:rPr>
          <w:b/>
        </w:rPr>
        <w:t xml:space="preserve">A.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 xml:space="preserve">2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 xml:space="preserve">12 </w:t>
      </w:r>
      <w:r>
        <w:rPr>
          <w:rFonts w:ascii="Segoe UI Symbol" w:eastAsia="Segoe UI Symbol" w:hAnsi="Segoe UI Symbol" w:cs="Segoe UI Symbol"/>
          <w:sz w:val="24"/>
        </w:rPr>
        <w:t>+λ</w:t>
      </w:r>
      <w:r>
        <w:rPr>
          <w:rFonts w:ascii="Segoe UI Symbol" w:eastAsia="Segoe UI Symbol" w:hAnsi="Segoe UI Symbol" w:cs="Segoe UI Symbol"/>
          <w:sz w:val="14"/>
        </w:rPr>
        <w:t>−</w:t>
      </w:r>
      <w:r>
        <w:rPr>
          <w:sz w:val="14"/>
        </w:rPr>
        <w:t>22</w:t>
      </w:r>
      <w:r>
        <w:t xml:space="preserve"> .  </w:t>
      </w:r>
      <w:r>
        <w:rPr>
          <w:b/>
        </w:rPr>
        <w:t xml:space="preserve">B. </w:t>
      </w:r>
      <w:r>
        <w:rPr>
          <w:rFonts w:ascii="Segoe UI Symbol" w:eastAsia="Segoe UI Symbol" w:hAnsi="Segoe UI Symbol" w:cs="Segoe UI Symbol"/>
          <w:sz w:val="22"/>
        </w:rPr>
        <w:t>λ= λ</w:t>
      </w:r>
      <w:r>
        <w:rPr>
          <w:sz w:val="13"/>
        </w:rPr>
        <w:t xml:space="preserve">21 </w:t>
      </w:r>
      <w:r>
        <w:rPr>
          <w:rFonts w:ascii="Segoe UI Symbol" w:eastAsia="Segoe UI Symbol" w:hAnsi="Segoe UI Symbol" w:cs="Segoe UI Symbol"/>
          <w:sz w:val="22"/>
        </w:rPr>
        <w:t>+λ</w:t>
      </w:r>
      <w:r>
        <w:rPr>
          <w:sz w:val="13"/>
        </w:rPr>
        <w:t>22</w:t>
      </w:r>
      <w:r>
        <w:t xml:space="preserve"> .  </w:t>
      </w:r>
      <w:r>
        <w:rPr>
          <w:b/>
        </w:rPr>
        <w:t xml:space="preserve">C. </w:t>
      </w:r>
      <w:r>
        <w:rPr>
          <w:rFonts w:ascii="Segoe UI Symbol" w:eastAsia="Segoe UI Symbol" w:hAnsi="Segoe UI Symbol" w:cs="Segoe UI Symbol"/>
          <w:sz w:val="25"/>
        </w:rPr>
        <w:t>λ= λ</w:t>
      </w:r>
      <w:r>
        <w:rPr>
          <w:sz w:val="14"/>
        </w:rPr>
        <w:t>1</w:t>
      </w:r>
      <w:r>
        <w:rPr>
          <w:rFonts w:ascii="Segoe UI Symbol" w:eastAsia="Segoe UI Symbol" w:hAnsi="Segoe UI Symbol" w:cs="Segoe UI Symbol"/>
          <w:sz w:val="25"/>
        </w:rPr>
        <w:t>λ</w:t>
      </w:r>
      <w:r>
        <w:rPr>
          <w:sz w:val="14"/>
        </w:rPr>
        <w:t xml:space="preserve">2 </w:t>
      </w:r>
      <w:r>
        <w:t xml:space="preserve">.  </w:t>
      </w:r>
      <w:r>
        <w:rPr>
          <w:b/>
        </w:rPr>
        <w:t xml:space="preserve">D. </w:t>
      </w:r>
      <w:r>
        <w:rPr>
          <w:rFonts w:ascii="Segoe UI Symbol" w:eastAsia="Segoe UI Symbol" w:hAnsi="Segoe UI Symbol" w:cs="Segoe UI Symbol"/>
          <w:sz w:val="24"/>
        </w:rPr>
        <w:t>λ=</w:t>
      </w:r>
      <w:r>
        <w:rPr>
          <w:sz w:val="24"/>
          <w:u w:val="single" w:color="000000"/>
        </w:rPr>
        <w:t>1</w:t>
      </w:r>
      <w:r>
        <w:rPr>
          <w:sz w:val="24"/>
        </w:rPr>
        <w:t>2</w:t>
      </w:r>
      <w:r>
        <w:rPr>
          <w:rFonts w:ascii="Segoe UI Symbol" w:eastAsia="Segoe UI Symbol" w:hAnsi="Segoe UI Symbol" w:cs="Segoe UI Symbol"/>
          <w:sz w:val="31"/>
        </w:rPr>
        <w:t>(</w:t>
      </w:r>
      <w:r>
        <w:rPr>
          <w:rFonts w:ascii="Segoe UI Symbol" w:eastAsia="Segoe UI Symbol" w:hAnsi="Segoe UI Symbol" w:cs="Segoe UI Symbol"/>
          <w:sz w:val="24"/>
        </w:rPr>
        <w:t>λ</w:t>
      </w:r>
      <w:r>
        <w:rPr>
          <w:sz w:val="14"/>
        </w:rPr>
        <w:t xml:space="preserve">1 </w:t>
      </w:r>
      <w:r>
        <w:rPr>
          <w:rFonts w:ascii="Segoe UI Symbol" w:eastAsia="Segoe UI Symbol" w:hAnsi="Segoe UI Symbol" w:cs="Segoe UI Symbol"/>
          <w:sz w:val="24"/>
        </w:rPr>
        <w:t>+λ</w:t>
      </w:r>
      <w:r>
        <w:rPr>
          <w:sz w:val="14"/>
        </w:rPr>
        <w:t>2</w:t>
      </w:r>
      <w:r>
        <w:rPr>
          <w:rFonts w:ascii="Segoe UI Symbol" w:eastAsia="Segoe UI Symbol" w:hAnsi="Segoe UI Symbol" w:cs="Segoe UI Symbol"/>
          <w:sz w:val="31"/>
        </w:rPr>
        <w:t>)</w:t>
      </w:r>
      <w:r>
        <w:t xml:space="preserve">. </w:t>
      </w:r>
    </w:p>
    <w:p w:rsidR="00D92791" w:rsidRDefault="00B00479">
      <w:pPr>
        <w:numPr>
          <w:ilvl w:val="0"/>
          <w:numId w:val="35"/>
        </w:numPr>
        <w:spacing w:after="257" w:line="259" w:lineRule="auto"/>
        <w:ind w:right="-5" w:hanging="360"/>
        <w:jc w:val="left"/>
      </w:pPr>
      <w:r>
        <w:rPr>
          <w:b/>
        </w:rPr>
        <w:t xml:space="preserve">Hạn chế sử dụng “Các câu trên đều đúng” . “… đều sai”, “A , B , C đều </w:t>
      </w:r>
    </w:p>
    <w:p w:rsidR="00D92791" w:rsidRDefault="00B00479">
      <w:pPr>
        <w:spacing w:after="369"/>
        <w:ind w:left="198" w:right="0" w:hanging="10"/>
        <w:jc w:val="left"/>
      </w:pPr>
      <w:r>
        <w:rPr>
          <w:b/>
        </w:rPr>
        <w:t xml:space="preserve">đúng” , “A , C đều sai” , “C , D đúng” , “A , B sai” </w:t>
      </w:r>
    </w:p>
    <w:p w:rsidR="00D92791" w:rsidRDefault="00B00479">
      <w:pPr>
        <w:spacing w:after="195"/>
        <w:ind w:left="3" w:right="0"/>
      </w:pPr>
      <w:r>
        <w:rPr>
          <w:b/>
          <w:i/>
          <w:u w:val="single" w:color="000000"/>
        </w:rPr>
        <w:t>Ví dụ :</w:t>
      </w:r>
      <w:r>
        <w:t xml:space="preserve"> Chọn câu có nội dung </w:t>
      </w:r>
      <w:r>
        <w:rPr>
          <w:b/>
        </w:rPr>
        <w:t xml:space="preserve">không đúng?  </w:t>
      </w:r>
      <w:r>
        <w:t>Điểm cực cận của mắt là</w:t>
      </w:r>
      <w:r>
        <w:rPr>
          <w:b/>
        </w:rPr>
        <w:t xml:space="preserve"> </w:t>
      </w:r>
    </w:p>
    <w:p w:rsidR="00D92791" w:rsidRDefault="00B00479">
      <w:pPr>
        <w:numPr>
          <w:ilvl w:val="0"/>
          <w:numId w:val="36"/>
        </w:numPr>
        <w:spacing w:after="209" w:line="376" w:lineRule="auto"/>
        <w:ind w:right="0" w:firstLine="283"/>
      </w:pPr>
      <w:r>
        <w:t xml:space="preserve">điểm gần nhất trên trục của mắt mà khi vật đặt ở đó mắt nhìn vật với góc trông lớn nhất. </w:t>
      </w:r>
    </w:p>
    <w:p w:rsidR="00D92791" w:rsidRDefault="00B00479">
      <w:pPr>
        <w:numPr>
          <w:ilvl w:val="0"/>
          <w:numId w:val="36"/>
        </w:numPr>
        <w:spacing w:after="367"/>
        <w:ind w:right="0" w:firstLine="283"/>
      </w:pPr>
      <w:r>
        <w:t xml:space="preserve">điểm gần nhất trên trục của mắt mà khi vật đặt ở đó mắt còn nhìn rõ vật. </w:t>
      </w:r>
    </w:p>
    <w:p w:rsidR="00D92791" w:rsidRDefault="00B00479">
      <w:pPr>
        <w:numPr>
          <w:ilvl w:val="0"/>
          <w:numId w:val="36"/>
        </w:numPr>
        <w:ind w:right="0" w:firstLine="283"/>
      </w:pPr>
      <w:r>
        <w:t xml:space="preserve">điểm mà khi vật đặt ở đó </w:t>
      </w:r>
      <w:r>
        <w:t xml:space="preserve">mắt quan sát phải điều tiết tối đa. </w:t>
      </w:r>
    </w:p>
    <w:p w:rsidR="00D92791" w:rsidRDefault="00B00479">
      <w:pPr>
        <w:numPr>
          <w:ilvl w:val="0"/>
          <w:numId w:val="36"/>
        </w:numPr>
        <w:spacing w:after="363"/>
        <w:ind w:right="0" w:firstLine="283"/>
      </w:pPr>
      <w:r>
        <w:t xml:space="preserve">A, B, C đều sai. </w:t>
      </w:r>
    </w:p>
    <w:p w:rsidR="00D92791" w:rsidRDefault="00B00479">
      <w:pPr>
        <w:spacing w:after="196"/>
        <w:ind w:left="3" w:right="0"/>
      </w:pPr>
      <w:r>
        <w:rPr>
          <w:b/>
          <w:i/>
          <w:u w:val="single" w:color="000000"/>
        </w:rPr>
        <w:t>Nên sửa lại :</w:t>
      </w:r>
      <w:r>
        <w:t xml:space="preserve"> Chọn câu có nội dung không đúng?  Điểm cực cận của mắt là </w:t>
      </w:r>
    </w:p>
    <w:p w:rsidR="00D92791" w:rsidRDefault="00B00479">
      <w:pPr>
        <w:numPr>
          <w:ilvl w:val="0"/>
          <w:numId w:val="37"/>
        </w:numPr>
        <w:spacing w:after="209" w:line="376" w:lineRule="auto"/>
        <w:ind w:right="0" w:firstLine="283"/>
      </w:pPr>
      <w:r>
        <w:t xml:space="preserve">điểm gần nhất trên trục của mắt mà khi vật đặt ở đó mắt nhìn vật với góc trông lớn nhất. </w:t>
      </w:r>
    </w:p>
    <w:p w:rsidR="00D92791" w:rsidRDefault="00B00479">
      <w:pPr>
        <w:numPr>
          <w:ilvl w:val="0"/>
          <w:numId w:val="37"/>
        </w:numPr>
        <w:spacing w:after="365"/>
        <w:ind w:right="0" w:firstLine="283"/>
      </w:pPr>
      <w:r>
        <w:t xml:space="preserve">điểm gần nhất trên trục của mắt mà khi vật đặt ở đó mắt còn nhìn rõ vật. </w:t>
      </w:r>
    </w:p>
    <w:p w:rsidR="00D92791" w:rsidRDefault="00B00479">
      <w:pPr>
        <w:numPr>
          <w:ilvl w:val="0"/>
          <w:numId w:val="37"/>
        </w:numPr>
        <w:spacing w:after="357"/>
        <w:ind w:right="0" w:firstLine="283"/>
      </w:pPr>
      <w:r>
        <w:t xml:space="preserve">điểm mà khi vật đặt ở đó mắt quan sát phải điều tiết tối đa. </w:t>
      </w:r>
    </w:p>
    <w:p w:rsidR="00D92791" w:rsidRDefault="00B00479">
      <w:pPr>
        <w:numPr>
          <w:ilvl w:val="0"/>
          <w:numId w:val="37"/>
        </w:numPr>
        <w:spacing w:after="416"/>
        <w:ind w:right="0" w:firstLine="283"/>
      </w:pPr>
      <w:r>
        <w:t xml:space="preserve">điểm gần nhất trên trục của mắt mà khi vật đặt ở đó cho ảnh trên võng mạc. </w:t>
      </w:r>
    </w:p>
    <w:p w:rsidR="00D92791" w:rsidRDefault="00B00479">
      <w:pPr>
        <w:numPr>
          <w:ilvl w:val="0"/>
          <w:numId w:val="35"/>
        </w:numPr>
        <w:spacing w:after="381"/>
        <w:ind w:right="-5" w:hanging="360"/>
        <w:jc w:val="left"/>
      </w:pPr>
      <w:r>
        <w:rPr>
          <w:b/>
        </w:rPr>
        <w:t xml:space="preserve">Lặp từ ở phần dẫn hoặc phần lựa chọn </w:t>
      </w:r>
    </w:p>
    <w:p w:rsidR="00D92791" w:rsidRDefault="00B00479">
      <w:pPr>
        <w:spacing w:after="343"/>
        <w:ind w:left="3" w:right="0"/>
      </w:pPr>
      <w:r>
        <w:rPr>
          <w:b/>
          <w:i/>
          <w:u w:val="single" w:color="000000"/>
        </w:rPr>
        <w:t xml:space="preserve">Ví dụ </w:t>
      </w:r>
      <w:r>
        <w:rPr>
          <w:b/>
          <w:i/>
          <w:u w:val="single" w:color="000000"/>
        </w:rPr>
        <w:t>:</w:t>
      </w:r>
      <w:r>
        <w:t xml:space="preserve"> Chọn câu phát biểu </w:t>
      </w:r>
      <w:r>
        <w:rPr>
          <w:b/>
        </w:rPr>
        <w:t xml:space="preserve">không đúng </w:t>
      </w:r>
      <w:r>
        <w:t xml:space="preserve">trong các phát biểu sau. </w:t>
      </w:r>
    </w:p>
    <w:p w:rsidR="00D92791" w:rsidRDefault="00B00479">
      <w:pPr>
        <w:numPr>
          <w:ilvl w:val="0"/>
          <w:numId w:val="38"/>
        </w:numPr>
        <w:spacing w:after="338"/>
        <w:ind w:right="0" w:firstLine="284"/>
      </w:pPr>
      <w:r>
        <w:lastRenderedPageBreak/>
        <w:t xml:space="preserve">Hiện tượng tán sắc ánh sáng chứng tỏ ánh sáng có nhiều thành phần phức tạp. </w:t>
      </w:r>
    </w:p>
    <w:p w:rsidR="00D92791" w:rsidRDefault="00B00479">
      <w:pPr>
        <w:numPr>
          <w:ilvl w:val="0"/>
          <w:numId w:val="38"/>
        </w:numPr>
        <w:spacing w:after="357"/>
        <w:ind w:right="0" w:firstLine="284"/>
      </w:pPr>
      <w:r>
        <w:t xml:space="preserve">Hiện tượng giao thoa ánh sáng chứng tỏ ánh sáng có tính chất sóng. </w:t>
      </w:r>
    </w:p>
    <w:p w:rsidR="00D92791" w:rsidRDefault="00B00479">
      <w:pPr>
        <w:numPr>
          <w:ilvl w:val="0"/>
          <w:numId w:val="38"/>
        </w:numPr>
        <w:spacing w:after="360"/>
        <w:ind w:right="0" w:firstLine="284"/>
      </w:pPr>
      <w:r>
        <w:t xml:space="preserve">Hiện tượng quang điện chứng tỏ ánh sáng có tính chất hạt. </w:t>
      </w:r>
    </w:p>
    <w:p w:rsidR="00D92791" w:rsidRDefault="00B00479">
      <w:pPr>
        <w:numPr>
          <w:ilvl w:val="0"/>
          <w:numId w:val="38"/>
        </w:numPr>
        <w:spacing w:after="224" w:line="368" w:lineRule="auto"/>
        <w:ind w:right="0" w:firstLine="284"/>
      </w:pPr>
      <w:r>
        <w:t xml:space="preserve">Sự nhiễu xạ ánh sáng là do các lượng tử ánh sáng có tần số khác nhau trộn lẫn vào nhau. </w:t>
      </w:r>
    </w:p>
    <w:p w:rsidR="00D92791" w:rsidRDefault="00B00479">
      <w:pPr>
        <w:spacing w:after="348"/>
        <w:ind w:left="3" w:right="0"/>
      </w:pPr>
      <w:r>
        <w:rPr>
          <w:b/>
          <w:i/>
          <w:u w:val="single" w:color="000000"/>
        </w:rPr>
        <w:t>Nên sửa lại :</w:t>
      </w:r>
      <w:r>
        <w:t xml:space="preserve"> Chọn câu phát biểu </w:t>
      </w:r>
      <w:r>
        <w:rPr>
          <w:b/>
        </w:rPr>
        <w:t>không đúng</w:t>
      </w:r>
      <w:r>
        <w:t xml:space="preserve">. </w:t>
      </w:r>
    </w:p>
    <w:p w:rsidR="00D92791" w:rsidRDefault="00B00479">
      <w:pPr>
        <w:numPr>
          <w:ilvl w:val="0"/>
          <w:numId w:val="39"/>
        </w:numPr>
        <w:spacing w:after="338"/>
        <w:ind w:right="0" w:firstLine="284"/>
      </w:pPr>
      <w:r>
        <w:t>Hiện tượng tán sắc ánh sáng chứng tỏ ánh sáng có nhiều thành p</w:t>
      </w:r>
      <w:r>
        <w:t xml:space="preserve">hần phức tạp. </w:t>
      </w:r>
    </w:p>
    <w:p w:rsidR="00D92791" w:rsidRDefault="00B00479">
      <w:pPr>
        <w:numPr>
          <w:ilvl w:val="0"/>
          <w:numId w:val="39"/>
        </w:numPr>
        <w:spacing w:after="357"/>
        <w:ind w:right="0" w:firstLine="284"/>
      </w:pPr>
      <w:r>
        <w:t xml:space="preserve">Hiện tượng giao thoa ánh sáng chứng tỏ ánh sáng có tính chất sóng. </w:t>
      </w:r>
    </w:p>
    <w:p w:rsidR="00D92791" w:rsidRDefault="00B00479">
      <w:pPr>
        <w:numPr>
          <w:ilvl w:val="0"/>
          <w:numId w:val="39"/>
        </w:numPr>
        <w:spacing w:after="360"/>
        <w:ind w:right="0" w:firstLine="284"/>
      </w:pPr>
      <w:r>
        <w:t xml:space="preserve">Hiện tượng quang điện chứng tỏ ánh sáng có tính chất hạt. </w:t>
      </w:r>
    </w:p>
    <w:p w:rsidR="00D92791" w:rsidRDefault="00B00479">
      <w:pPr>
        <w:numPr>
          <w:ilvl w:val="0"/>
          <w:numId w:val="39"/>
        </w:numPr>
        <w:spacing w:after="242" w:line="368" w:lineRule="auto"/>
        <w:ind w:right="0" w:firstLine="284"/>
      </w:pPr>
      <w:r>
        <w:t xml:space="preserve">Sự nhiễu xạ ánh sáng là do các lượng tử ánh sáng có tần số khác nhau trộn lẫn vào nhau. </w:t>
      </w:r>
    </w:p>
    <w:p w:rsidR="00D92791" w:rsidRDefault="00B00479">
      <w:pPr>
        <w:spacing w:after="3" w:line="386" w:lineRule="auto"/>
        <w:ind w:left="730" w:right="1575" w:firstLine="7"/>
        <w:jc w:val="left"/>
      </w:pPr>
      <w:r>
        <w:rPr>
          <w:b/>
          <w:color w:val="800000"/>
        </w:rPr>
        <w:t>3.3.2.3-</w:t>
      </w:r>
      <w:r>
        <w:rPr>
          <w:rFonts w:ascii="Arial" w:eastAsia="Arial" w:hAnsi="Arial" w:cs="Arial"/>
          <w:b/>
          <w:color w:val="800000"/>
        </w:rPr>
        <w:t xml:space="preserve"> </w:t>
      </w:r>
      <w:r>
        <w:rPr>
          <w:b/>
          <w:i/>
          <w:color w:val="800000"/>
        </w:rPr>
        <w:t xml:space="preserve">4 bước phải làm </w:t>
      </w:r>
      <w:r>
        <w:rPr>
          <w:b/>
          <w:i/>
          <w:color w:val="800000"/>
        </w:rPr>
        <w:t xml:space="preserve">khi soạn các phương án nhiễu </w:t>
      </w:r>
      <w:r>
        <w:rPr>
          <w:i/>
        </w:rPr>
        <w:t xml:space="preserve">Các câu nhiễu có giá trị khi nó hấp dẫn: </w:t>
      </w:r>
    </w:p>
    <w:p w:rsidR="00D92791" w:rsidRDefault="00B00479">
      <w:pPr>
        <w:numPr>
          <w:ilvl w:val="1"/>
          <w:numId w:val="35"/>
        </w:numPr>
        <w:spacing w:after="167" w:line="419" w:lineRule="auto"/>
        <w:ind w:right="0"/>
      </w:pPr>
      <w:r>
        <w:t xml:space="preserve">Nghĩa là thoạt nhìn nó có vẻ như đúng và những học sinh chưa hiểu bài hoặc học bài chưa kĩ sẽ bị đánh lừa. </w:t>
      </w:r>
    </w:p>
    <w:p w:rsidR="00D92791" w:rsidRDefault="00B00479">
      <w:pPr>
        <w:numPr>
          <w:ilvl w:val="1"/>
          <w:numId w:val="35"/>
        </w:numPr>
        <w:spacing w:after="185" w:line="405" w:lineRule="auto"/>
        <w:ind w:right="0"/>
      </w:pPr>
      <w:r>
        <w:t>Muốn câu nhiễu có giá trị lôi cuốn như vậy thì người soạn trắc nghiệm không t</w:t>
      </w:r>
      <w:r>
        <w:t xml:space="preserve">hể tự ý nghĩ ra một cách chủ quan mà thường thực hiện theo các bước sau: </w:t>
      </w:r>
    </w:p>
    <w:p w:rsidR="00D92791" w:rsidRDefault="00B00479">
      <w:pPr>
        <w:spacing w:after="207" w:line="379" w:lineRule="auto"/>
        <w:ind w:left="-6" w:right="0" w:firstLine="359"/>
      </w:pPr>
      <w:r>
        <w:t xml:space="preserve">+ </w:t>
      </w:r>
      <w:r>
        <w:rPr>
          <w:i/>
          <w:u w:val="single" w:color="000000"/>
        </w:rPr>
        <w:t>Bước 1:</w:t>
      </w:r>
      <w:r>
        <w:t xml:space="preserve"> Ra các câu hỏi mở về lĩnh vực nội dung dự định trắc nghiệm để học sinh tự viết các câu trả lời. </w:t>
      </w:r>
    </w:p>
    <w:p w:rsidR="00D92791" w:rsidRDefault="00B00479">
      <w:pPr>
        <w:spacing w:after="195" w:line="380" w:lineRule="auto"/>
        <w:ind w:left="-6" w:right="0" w:firstLine="361"/>
      </w:pPr>
      <w:r>
        <w:lastRenderedPageBreak/>
        <w:t xml:space="preserve">+ </w:t>
      </w:r>
      <w:r>
        <w:rPr>
          <w:i/>
          <w:u w:val="single" w:color="000000"/>
        </w:rPr>
        <w:t>Bước 2:</w:t>
      </w:r>
      <w:r>
        <w:t xml:space="preserve"> Thu các bảng trả lời của học sinh, loại bỏ những câu trả lời đúng, giữ lại những câu trả lời sai. </w:t>
      </w:r>
    </w:p>
    <w:p w:rsidR="00D92791" w:rsidRDefault="00B00479">
      <w:pPr>
        <w:spacing w:after="212" w:line="364" w:lineRule="auto"/>
        <w:ind w:left="-6" w:right="0" w:firstLine="360"/>
      </w:pPr>
      <w:r>
        <w:t xml:space="preserve">+ </w:t>
      </w:r>
      <w:r>
        <w:rPr>
          <w:i/>
          <w:u w:val="single" w:color="000000"/>
        </w:rPr>
        <w:t>Bước 3:</w:t>
      </w:r>
      <w:r>
        <w:t xml:space="preserve"> Thống kê phân loại các câu trả lời sai và ghi tần số xuất hiện từng loại câu sai. </w:t>
      </w:r>
    </w:p>
    <w:p w:rsidR="00D92791" w:rsidRDefault="00B00479">
      <w:pPr>
        <w:spacing w:after="364"/>
        <w:ind w:left="377" w:right="0"/>
      </w:pPr>
      <w:r>
        <w:t xml:space="preserve">+ </w:t>
      </w:r>
      <w:r>
        <w:rPr>
          <w:i/>
          <w:u w:val="single" w:color="000000"/>
        </w:rPr>
        <w:t>Bước 4:</w:t>
      </w:r>
      <w:r>
        <w:t xml:space="preserve"> </w:t>
      </w:r>
      <w:r>
        <w:t xml:space="preserve">Ưu tiên chọn những câu sai có tần số cao làm câu nhiễu. </w:t>
      </w:r>
    </w:p>
    <w:p w:rsidR="00D92791" w:rsidRDefault="00B00479">
      <w:pPr>
        <w:spacing w:after="199" w:line="387" w:lineRule="auto"/>
        <w:ind w:left="-6" w:right="0" w:firstLine="720"/>
      </w:pPr>
      <w:r>
        <w:rPr>
          <w:b/>
          <w:i/>
        </w:rPr>
        <w:t>Như vậy</w:t>
      </w:r>
      <w:r>
        <w:t>, muốn được các “câu nhiễu” hay ta nên chọn những câu sai thường gặp của chính học sinh không nên là những câu nhiễu do người soạn trắc nghiệm tự nghĩ ra. Thực tế có những câu nhiễu do giáo vi</w:t>
      </w:r>
      <w:r>
        <w:t xml:space="preserve">ên nghĩ ra, cân nhắc rất kĩ nhưng vẫn không hấp dẫn học sinh. </w:t>
      </w:r>
    </w:p>
    <w:p w:rsidR="00D92791" w:rsidRDefault="00B00479">
      <w:pPr>
        <w:pStyle w:val="Heading4"/>
        <w:spacing w:after="352"/>
        <w:ind w:left="344"/>
      </w:pPr>
      <w:r>
        <w:t>3.3.3-</w:t>
      </w:r>
      <w:r>
        <w:rPr>
          <w:rFonts w:ascii="Arial" w:eastAsia="Arial" w:hAnsi="Arial" w:cs="Arial"/>
        </w:rPr>
        <w:t xml:space="preserve"> </w:t>
      </w:r>
      <w:r>
        <w:t xml:space="preserve">Đánh giá kết quả bài trắc nghiệm khách quan </w:t>
      </w:r>
    </w:p>
    <w:p w:rsidR="00D92791" w:rsidRDefault="00B00479">
      <w:pPr>
        <w:pStyle w:val="Heading5"/>
        <w:ind w:left="730"/>
      </w:pPr>
      <w:r>
        <w:rPr>
          <w:i w:val="0"/>
        </w:rPr>
        <w:t>3.3.3.1-</w:t>
      </w:r>
      <w:r>
        <w:rPr>
          <w:rFonts w:ascii="Arial" w:eastAsia="Arial" w:hAnsi="Arial" w:cs="Arial"/>
          <w:i w:val="0"/>
        </w:rPr>
        <w:t xml:space="preserve"> </w:t>
      </w:r>
      <w:r>
        <w:t>Phân tích bài tr</w:t>
      </w:r>
      <w:r>
        <w:rPr>
          <w:sz w:val="40"/>
          <w:vertAlign w:val="subscript"/>
        </w:rPr>
        <w:t>ắ</w:t>
      </w:r>
      <w:r>
        <w:t>c nghi</w:t>
      </w:r>
      <w:r>
        <w:rPr>
          <w:sz w:val="40"/>
          <w:vertAlign w:val="subscript"/>
        </w:rPr>
        <w:t>ệ</w:t>
      </w:r>
      <w:r>
        <w:t xml:space="preserve">m </w:t>
      </w:r>
    </w:p>
    <w:p w:rsidR="00D92791" w:rsidRDefault="00B00479">
      <w:pPr>
        <w:spacing w:after="171" w:line="418" w:lineRule="auto"/>
        <w:ind w:left="-6" w:right="0" w:firstLine="566"/>
      </w:pPr>
      <w:r>
        <w:rPr>
          <w:b/>
          <w:i/>
          <w:u w:val="single" w:color="000000"/>
        </w:rPr>
        <w:t>Tính tin cậy (Reliability</w:t>
      </w:r>
      <w:r>
        <w:rPr>
          <w:b/>
          <w:i/>
        </w:rPr>
        <w:t>)</w:t>
      </w:r>
      <w:r>
        <w:t xml:space="preserve">là khái niệm cho biết bài trắc nghiệm đo bất cứ cái gì mà nó đo với sự tin cậy </w:t>
      </w:r>
      <w:r>
        <w:t>có căn cứ và ổn định có thể.</w:t>
      </w:r>
      <w:r>
        <w:rPr>
          <w:vertAlign w:val="superscript"/>
        </w:rPr>
        <w:t>[11]</w:t>
      </w:r>
      <w:r>
        <w:rPr>
          <w:b/>
        </w:rPr>
        <w:t xml:space="preserve"> </w:t>
      </w:r>
    </w:p>
    <w:p w:rsidR="00D92791" w:rsidRDefault="00B00479">
      <w:pPr>
        <w:spacing w:after="218" w:line="377" w:lineRule="auto"/>
        <w:ind w:left="-6" w:right="0" w:firstLine="360"/>
      </w:pPr>
      <w:r>
        <w:t>Nghĩa là một bài trắc nghiệm có tính tin cậy cao khi ta dùng các hình thức khác nhau của cùng một trắc nghiệm hoặc tiến hành cùng một trắc nghiệm nhiều lần trên cùng một đối tượng (cá nhân hay nhóm) thì kết quả thu được ph</w:t>
      </w:r>
      <w:r>
        <w:t xml:space="preserve">ải giống nhau. </w:t>
      </w:r>
    </w:p>
    <w:p w:rsidR="00D92791" w:rsidRDefault="00B00479">
      <w:pPr>
        <w:spacing w:line="390" w:lineRule="auto"/>
        <w:ind w:left="-6" w:right="0" w:firstLine="360"/>
      </w:pPr>
      <w:r>
        <w:rPr>
          <w:b/>
          <w:i/>
          <w:u w:val="single" w:color="000000"/>
        </w:rPr>
        <w:t>Thí dụ</w:t>
      </w:r>
      <w:r>
        <w:rPr>
          <w:b/>
          <w:u w:val="single" w:color="000000"/>
        </w:rPr>
        <w:t>:</w:t>
      </w:r>
      <w:r>
        <w:t xml:space="preserve"> Một đề thi được gọi là tin cậy nếu dùng đề thi ấy ra cho một em học sinh làm trong hai thời điểm cách nhau khoảng thời gian ngắn, trong những điều kiện như nhau. Kết quả thu được gần giống nhau. </w:t>
      </w:r>
    </w:p>
    <w:p w:rsidR="00D92791" w:rsidRDefault="00B00479">
      <w:pPr>
        <w:spacing w:after="379" w:line="259" w:lineRule="auto"/>
        <w:ind w:left="378" w:right="0" w:hanging="10"/>
        <w:jc w:val="left"/>
      </w:pPr>
      <w:r>
        <w:rPr>
          <w:b/>
          <w:i/>
        </w:rPr>
        <w:t>a)</w:t>
      </w:r>
      <w:r>
        <w:rPr>
          <w:rFonts w:ascii="Arial" w:eastAsia="Arial" w:hAnsi="Arial" w:cs="Arial"/>
          <w:b/>
          <w:i/>
        </w:rPr>
        <w:t xml:space="preserve"> </w:t>
      </w:r>
      <w:r>
        <w:rPr>
          <w:b/>
          <w:i/>
          <w:u w:val="single" w:color="000000"/>
        </w:rPr>
        <w:t>Độ tin cậy</w:t>
      </w:r>
      <w:r>
        <w:rPr>
          <w:b/>
          <w:i/>
        </w:rPr>
        <w:t xml:space="preserve">: </w:t>
      </w:r>
    </w:p>
    <w:p w:rsidR="00D92791" w:rsidRDefault="00B00479">
      <w:pPr>
        <w:numPr>
          <w:ilvl w:val="1"/>
          <w:numId w:val="41"/>
        </w:numPr>
        <w:spacing w:after="220" w:line="388" w:lineRule="auto"/>
        <w:ind w:right="0" w:hanging="294"/>
        <w:jc w:val="left"/>
      </w:pPr>
      <w:r>
        <w:rPr>
          <w:u w:val="single" w:color="000000"/>
        </w:rPr>
        <w:t>Khái niệm</w:t>
      </w:r>
      <w:r>
        <w:t xml:space="preserve">: Độ tin cậy của bài trắc nghiệm là hệ số tương quan của tỉ lệ trả lời đúng/sai giữa các lần trắc nghiệm bằng các đề trắc nghiệm tương đương [11]. </w:t>
      </w:r>
    </w:p>
    <w:p w:rsidR="00D92791" w:rsidRDefault="00B00479">
      <w:pPr>
        <w:numPr>
          <w:ilvl w:val="1"/>
          <w:numId w:val="41"/>
        </w:numPr>
        <w:spacing w:after="344" w:line="259" w:lineRule="auto"/>
        <w:ind w:right="0" w:hanging="294"/>
        <w:jc w:val="left"/>
      </w:pPr>
      <w:r>
        <w:rPr>
          <w:u w:val="single" w:color="000000"/>
        </w:rPr>
        <w:t>Phương pháp xác định độ tin cậy</w:t>
      </w:r>
      <w:r>
        <w:t xml:space="preserve">: </w:t>
      </w:r>
    </w:p>
    <w:p w:rsidR="00D92791" w:rsidRDefault="00B00479">
      <w:pPr>
        <w:tabs>
          <w:tab w:val="center" w:pos="367"/>
          <w:tab w:val="center" w:pos="2622"/>
        </w:tabs>
        <w:spacing w:after="335"/>
        <w:ind w:left="0" w:right="0" w:firstLine="0"/>
        <w:jc w:val="left"/>
      </w:pPr>
      <w:r>
        <w:rPr>
          <w:rFonts w:ascii="Calibri" w:eastAsia="Calibri" w:hAnsi="Calibri" w:cs="Calibri"/>
          <w:sz w:val="22"/>
        </w:rPr>
        <w:lastRenderedPageBreak/>
        <w:tab/>
      </w:r>
      <w:r>
        <w:rPr>
          <w:i/>
        </w:rPr>
        <w:t xml:space="preserve"> </w:t>
      </w:r>
      <w:r>
        <w:rPr>
          <w:i/>
        </w:rPr>
        <w:tab/>
        <w:t xml:space="preserve">* Trắc nghiệm hai lần ( test-retest ): </w:t>
      </w:r>
    </w:p>
    <w:p w:rsidR="00D92791" w:rsidRDefault="00B00479">
      <w:pPr>
        <w:numPr>
          <w:ilvl w:val="0"/>
          <w:numId w:val="40"/>
        </w:numPr>
        <w:spacing w:after="205" w:line="390" w:lineRule="auto"/>
        <w:ind w:right="0"/>
      </w:pPr>
      <w:r>
        <w:t xml:space="preserve">Cùng một bài trắc nghiệm được phát hai lần cho học sinh làm với một khoảng cách thời gian giữa hai lần làm trắc nghiệm dài hoặc ngắn (để đo lường cùng một kĩ năng, cùng một nội dung vấn đề). </w:t>
      </w:r>
    </w:p>
    <w:p w:rsidR="00D92791" w:rsidRDefault="00B00479">
      <w:pPr>
        <w:numPr>
          <w:ilvl w:val="0"/>
          <w:numId w:val="40"/>
        </w:numPr>
        <w:spacing w:after="186" w:line="402" w:lineRule="auto"/>
        <w:ind w:right="0"/>
      </w:pPr>
      <w:r>
        <w:t>Để xác định độ tin cậy bằng trắc nghiệm hai lần (</w:t>
      </w:r>
      <w:r>
        <w:rPr>
          <w:i/>
        </w:rPr>
        <w:t>test – retest</w:t>
      </w:r>
      <w:r>
        <w:t>),</w:t>
      </w:r>
      <w:r>
        <w:t xml:space="preserve"> người ta sử dụng hệ số tương quan tính theo công thức r hay rp để đánh giá độ tin cậy của hai lần trắc nghiệm cùng một để cho cùng số thí sinh N đã dự thi [11]. </w:t>
      </w:r>
    </w:p>
    <w:p w:rsidR="00D92791" w:rsidRDefault="00B00479">
      <w:pPr>
        <w:tabs>
          <w:tab w:val="center" w:pos="368"/>
          <w:tab w:val="center" w:pos="3734"/>
        </w:tabs>
        <w:spacing w:after="340"/>
        <w:ind w:left="0" w:right="0" w:firstLine="0"/>
        <w:jc w:val="left"/>
      </w:pPr>
      <w:r>
        <w:rPr>
          <w:rFonts w:ascii="Calibri" w:eastAsia="Calibri" w:hAnsi="Calibri" w:cs="Calibri"/>
          <w:sz w:val="22"/>
        </w:rPr>
        <w:tab/>
      </w:r>
      <w:r>
        <w:rPr>
          <w:i/>
        </w:rPr>
        <w:t xml:space="preserve"> </w:t>
      </w:r>
      <w:r>
        <w:rPr>
          <w:i/>
        </w:rPr>
        <w:tab/>
        <w:t xml:space="preserve">*Các dạng trắc nghiệm tương đương ( equyvalent forms ) </w:t>
      </w:r>
    </w:p>
    <w:p w:rsidR="00D92791" w:rsidRDefault="00B00479">
      <w:pPr>
        <w:numPr>
          <w:ilvl w:val="0"/>
          <w:numId w:val="40"/>
        </w:numPr>
        <w:spacing w:after="200" w:line="387" w:lineRule="auto"/>
        <w:ind w:right="0"/>
      </w:pPr>
      <w:r>
        <w:t>Nếu ta có hai hay nhiều bài trắc n</w:t>
      </w:r>
      <w:r>
        <w:t xml:space="preserve">ghiệm được soạn thảo làm sao cho các điểm số trên hai bài trắc nghiệm ấy tương đương với nhau và nếu mỗi học sinh trong nhóm đều làm cả hai bài trắc nghiệm, thì hệ số tương đương giữa hai tập hợp điểm số về hai bài ấy sẽ là số phỏng định hệ số tin cậy của </w:t>
      </w:r>
      <w:r>
        <w:t xml:space="preserve">chúng. Nhưng việc soạn thảo những bài trắc nghiệm tương đương như vậy rất công phu và phức tạp, cho nên việc tính hệ số tin cậy theo lối này rất ít khi sử dụng với các bài trắc nghiệm ở lớp học [10]. </w:t>
      </w:r>
    </w:p>
    <w:p w:rsidR="00D92791" w:rsidRDefault="00B00479">
      <w:pPr>
        <w:tabs>
          <w:tab w:val="center" w:pos="368"/>
          <w:tab w:val="center" w:pos="3310"/>
        </w:tabs>
        <w:spacing w:after="330"/>
        <w:ind w:left="0" w:right="0" w:firstLine="0"/>
        <w:jc w:val="left"/>
      </w:pPr>
      <w:r>
        <w:rPr>
          <w:rFonts w:ascii="Calibri" w:eastAsia="Calibri" w:hAnsi="Calibri" w:cs="Calibri"/>
          <w:sz w:val="22"/>
        </w:rPr>
        <w:tab/>
      </w:r>
      <w:r>
        <w:t xml:space="preserve"> </w:t>
      </w:r>
      <w:r>
        <w:tab/>
      </w:r>
      <w:r>
        <w:rPr>
          <w:i/>
        </w:rPr>
        <w:t xml:space="preserve">* Phân đôi bài trắc nghiệm ( split halves method) </w:t>
      </w:r>
    </w:p>
    <w:p w:rsidR="00D92791" w:rsidRDefault="00B00479">
      <w:pPr>
        <w:numPr>
          <w:ilvl w:val="0"/>
          <w:numId w:val="40"/>
        </w:numPr>
        <w:spacing w:after="230" w:line="403" w:lineRule="auto"/>
        <w:ind w:right="0"/>
      </w:pPr>
      <w:r>
        <w:t>Thực hiện cách làm này khi giáo viên không có thời gian soạn hai bài trắc nghiệm tương đương cho hai nhóm học sinh trong một lớp thì từ một bài trắc nghiệm, giáo viên có thể tách ra như là có chứa hai nửa song song và tính tương quan của các điểm số giữa h</w:t>
      </w:r>
      <w:r>
        <w:t xml:space="preserve">ai nữa (độ tương quan này cho độ tin cậy của một nửa bài trắc nghiệm). Bằng cách lấy các câu hỏi trắc nghiệm lẻ để làm thành một bài trắc nghiệm gồm toàn câu hỏi lẻ và lấy các câu hỏi chẵn để làm một bài trắc nghiệm gồm toàn câu chẵn. </w:t>
      </w:r>
    </w:p>
    <w:p w:rsidR="00D92791" w:rsidRDefault="00B00479">
      <w:pPr>
        <w:numPr>
          <w:ilvl w:val="0"/>
          <w:numId w:val="40"/>
        </w:numPr>
        <w:spacing w:after="164" w:line="393" w:lineRule="auto"/>
        <w:ind w:right="0"/>
      </w:pPr>
      <w:r>
        <w:t>Công thức Spearman -</w:t>
      </w:r>
      <w:r>
        <w:t xml:space="preserve"> Brown để </w:t>
      </w:r>
      <w:r>
        <w:rPr>
          <w:b/>
          <w:i/>
        </w:rPr>
        <w:t>tiên đoán sự gia tăng độ tin cậy</w:t>
      </w:r>
      <w:r>
        <w:t xml:space="preserve"> bằng cách gia tăng độ dài (qua số câu) của bài trắc nghiệm [11]: </w:t>
      </w:r>
    </w:p>
    <w:p w:rsidR="00D92791" w:rsidRDefault="00B00479">
      <w:pPr>
        <w:spacing w:after="0" w:line="259" w:lineRule="auto"/>
        <w:ind w:left="7" w:right="3306" w:firstLine="0"/>
        <w:jc w:val="left"/>
      </w:pPr>
      <w:r>
        <w:t xml:space="preserve"> </w:t>
      </w:r>
    </w:p>
    <w:p w:rsidR="00D92791" w:rsidRDefault="00B00479">
      <w:pPr>
        <w:tabs>
          <w:tab w:val="center" w:pos="3678"/>
        </w:tabs>
        <w:spacing w:after="189" w:line="259" w:lineRule="auto"/>
        <w:ind w:left="0" w:right="0" w:firstLine="0"/>
        <w:jc w:val="left"/>
      </w:pPr>
      <w:r>
        <w:lastRenderedPageBreak/>
        <w:t xml:space="preserve"> </w:t>
      </w:r>
      <w:r>
        <w:tab/>
      </w:r>
      <w:r>
        <w:rPr>
          <w:rFonts w:ascii="Calibri" w:eastAsia="Calibri" w:hAnsi="Calibri" w:cs="Calibri"/>
          <w:noProof/>
          <w:sz w:val="22"/>
        </w:rPr>
        <mc:AlternateContent>
          <mc:Choice Requires="wpg">
            <w:drawing>
              <wp:inline distT="0" distB="0" distL="0" distR="0">
                <wp:extent cx="2305050" cy="590550"/>
                <wp:effectExtent l="0" t="0" r="0" b="0"/>
                <wp:docPr id="195957" name="Group 195957"/>
                <wp:cNvGraphicFramePr/>
                <a:graphic xmlns:a="http://schemas.openxmlformats.org/drawingml/2006/main">
                  <a:graphicData uri="http://schemas.microsoft.com/office/word/2010/wordprocessingGroup">
                    <wpg:wgp>
                      <wpg:cNvGrpSpPr/>
                      <wpg:grpSpPr>
                        <a:xfrm>
                          <a:off x="0" y="0"/>
                          <a:ext cx="2305050" cy="590550"/>
                          <a:chOff x="0" y="0"/>
                          <a:chExt cx="2305050" cy="590550"/>
                        </a:xfrm>
                      </wpg:grpSpPr>
                      <wps:wsp>
                        <wps:cNvPr id="17562" name="Shape 17562"/>
                        <wps:cNvSpPr/>
                        <wps:spPr>
                          <a:xfrm>
                            <a:off x="0" y="0"/>
                            <a:ext cx="2305050" cy="590550"/>
                          </a:xfrm>
                          <a:custGeom>
                            <a:avLst/>
                            <a:gdLst/>
                            <a:ahLst/>
                            <a:cxnLst/>
                            <a:rect l="0" t="0" r="0" b="0"/>
                            <a:pathLst>
                              <a:path w="2305050" h="590550">
                                <a:moveTo>
                                  <a:pt x="98425" y="0"/>
                                </a:moveTo>
                                <a:lnTo>
                                  <a:pt x="2206625" y="0"/>
                                </a:lnTo>
                                <a:cubicBezTo>
                                  <a:pt x="2260981" y="0"/>
                                  <a:pt x="2305050" y="44069"/>
                                  <a:pt x="2305050" y="98425"/>
                                </a:cubicBezTo>
                                <a:lnTo>
                                  <a:pt x="2305050" y="492125"/>
                                </a:lnTo>
                                <a:cubicBezTo>
                                  <a:pt x="2305050" y="546481"/>
                                  <a:pt x="2260981" y="590550"/>
                                  <a:pt x="2206625" y="590550"/>
                                </a:cubicBezTo>
                                <a:lnTo>
                                  <a:pt x="98425" y="590550"/>
                                </a:lnTo>
                                <a:cubicBezTo>
                                  <a:pt x="44069" y="590550"/>
                                  <a:pt x="0" y="546481"/>
                                  <a:pt x="0" y="492125"/>
                                </a:cubicBezTo>
                                <a:lnTo>
                                  <a:pt x="0" y="98425"/>
                                </a:lnTo>
                                <a:cubicBezTo>
                                  <a:pt x="0" y="44069"/>
                                  <a:pt x="44069" y="0"/>
                                  <a:pt x="98425" y="0"/>
                                </a:cubicBezTo>
                                <a:close/>
                              </a:path>
                            </a:pathLst>
                          </a:custGeom>
                          <a:ln w="12700" cap="rnd">
                            <a:round/>
                          </a:ln>
                        </wps:spPr>
                        <wps:style>
                          <a:lnRef idx="1">
                            <a:srgbClr val="000000"/>
                          </a:lnRef>
                          <a:fillRef idx="0">
                            <a:srgbClr val="FFFFFF"/>
                          </a:fillRef>
                          <a:effectRef idx="0">
                            <a:scrgbClr r="0" g="0" b="0"/>
                          </a:effectRef>
                          <a:fontRef idx="none"/>
                        </wps:style>
                        <wps:bodyPr/>
                      </wps:wsp>
                      <wps:wsp>
                        <wps:cNvPr id="17563" name="Rectangle 17563"/>
                        <wps:cNvSpPr/>
                        <wps:spPr>
                          <a:xfrm>
                            <a:off x="458724" y="173092"/>
                            <a:ext cx="1042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564" name="Rectangle 17564"/>
                        <wps:cNvSpPr/>
                        <wps:spPr>
                          <a:xfrm>
                            <a:off x="509016" y="245738"/>
                            <a:ext cx="98660"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𝑛</w:t>
                              </w:r>
                            </w:p>
                          </w:txbxContent>
                        </wps:txbx>
                        <wps:bodyPr horzOverflow="overflow" vert="horz" lIns="0" tIns="0" rIns="0" bIns="0" rtlCol="0">
                          <a:noAutofit/>
                        </wps:bodyPr>
                      </wps:wsp>
                      <wps:wsp>
                        <wps:cNvPr id="17565" name="Rectangle 17565"/>
                        <wps:cNvSpPr/>
                        <wps:spPr>
                          <a:xfrm>
                            <a:off x="638556" y="173092"/>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66" name="Rectangle 17566"/>
                        <wps:cNvSpPr/>
                        <wps:spPr>
                          <a:xfrm>
                            <a:off x="1222248" y="48124"/>
                            <a:ext cx="22985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𝑛𝑟</w:t>
                              </w:r>
                            </w:p>
                          </w:txbxContent>
                        </wps:txbx>
                        <wps:bodyPr horzOverflow="overflow" vert="horz" lIns="0" tIns="0" rIns="0" bIns="0" rtlCol="0">
                          <a:noAutofit/>
                        </wps:bodyPr>
                      </wps:wsp>
                      <wps:wsp>
                        <wps:cNvPr id="17567" name="Rectangle 17567"/>
                        <wps:cNvSpPr/>
                        <wps:spPr>
                          <a:xfrm>
                            <a:off x="1367028" y="120770"/>
                            <a:ext cx="73577"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𝑠</w:t>
                              </w:r>
                            </w:p>
                          </w:txbxContent>
                        </wps:txbx>
                        <wps:bodyPr horzOverflow="overflow" vert="horz" lIns="0" tIns="0" rIns="0" bIns="0" rtlCol="0">
                          <a:noAutofit/>
                        </wps:bodyPr>
                      </wps:wsp>
                      <wps:wsp>
                        <wps:cNvPr id="17568" name="Rectangle 17568"/>
                        <wps:cNvSpPr/>
                        <wps:spPr>
                          <a:xfrm>
                            <a:off x="807720" y="275200"/>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69" name="Rectangle 17569"/>
                        <wps:cNvSpPr/>
                        <wps:spPr>
                          <a:xfrm>
                            <a:off x="876300" y="284344"/>
                            <a:ext cx="12565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w:t>
                              </w:r>
                            </w:p>
                          </w:txbxContent>
                        </wps:txbx>
                        <wps:bodyPr horzOverflow="overflow" vert="horz" lIns="0" tIns="0" rIns="0" bIns="0" rtlCol="0">
                          <a:noAutofit/>
                        </wps:bodyPr>
                      </wps:wsp>
                      <wps:wsp>
                        <wps:cNvPr id="17570" name="Rectangle 17570"/>
                        <wps:cNvSpPr/>
                        <wps:spPr>
                          <a:xfrm>
                            <a:off x="1010412" y="284344"/>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71" name="Rectangle 17571"/>
                        <wps:cNvSpPr/>
                        <wps:spPr>
                          <a:xfrm>
                            <a:off x="1170432" y="284344"/>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17572" name="Rectangle 17572"/>
                        <wps:cNvSpPr/>
                        <wps:spPr>
                          <a:xfrm>
                            <a:off x="1261872" y="284344"/>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7573" name="Rectangle 17573"/>
                        <wps:cNvSpPr/>
                        <wps:spPr>
                          <a:xfrm>
                            <a:off x="1298448" y="275200"/>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74" name="Rectangle 17574"/>
                        <wps:cNvSpPr/>
                        <wps:spPr>
                          <a:xfrm>
                            <a:off x="1367028" y="284344"/>
                            <a:ext cx="1042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575" name="Rectangle 17575"/>
                        <wps:cNvSpPr/>
                        <wps:spPr>
                          <a:xfrm>
                            <a:off x="1417320" y="356991"/>
                            <a:ext cx="73577"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𝑠</w:t>
                              </w:r>
                            </w:p>
                          </w:txbxContent>
                        </wps:txbx>
                        <wps:bodyPr horzOverflow="overflow" vert="horz" lIns="0" tIns="0" rIns="0" bIns="0" rtlCol="0">
                          <a:noAutofit/>
                        </wps:bodyPr>
                      </wps:wsp>
                      <wps:wsp>
                        <wps:cNvPr id="17576" name="Rectangle 17576"/>
                        <wps:cNvSpPr/>
                        <wps:spPr>
                          <a:xfrm>
                            <a:off x="1475232" y="356991"/>
                            <a:ext cx="3344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 xml:space="preserve"> </w:t>
                              </w:r>
                            </w:p>
                          </w:txbxContent>
                        </wps:txbx>
                        <wps:bodyPr horzOverflow="overflow" vert="horz" lIns="0" tIns="0" rIns="0" bIns="0" rtlCol="0">
                          <a:noAutofit/>
                        </wps:bodyPr>
                      </wps:wsp>
                      <wps:wsp>
                        <wps:cNvPr id="17577" name="Rectangle 17577"/>
                        <wps:cNvSpPr/>
                        <wps:spPr>
                          <a:xfrm>
                            <a:off x="1501140" y="356991"/>
                            <a:ext cx="3344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 xml:space="preserve"> </w:t>
                              </w:r>
                            </w:p>
                          </w:txbxContent>
                        </wps:txbx>
                        <wps:bodyPr horzOverflow="overflow" vert="horz" lIns="0" tIns="0" rIns="0" bIns="0" rtlCol="0">
                          <a:noAutofit/>
                        </wps:bodyPr>
                      </wps:wsp>
                      <wps:wsp>
                        <wps:cNvPr id="17578" name="Rectangle 17578"/>
                        <wps:cNvSpPr/>
                        <wps:spPr>
                          <a:xfrm>
                            <a:off x="1527048" y="356991"/>
                            <a:ext cx="3344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 xml:space="preserve"> </w:t>
                              </w:r>
                            </w:p>
                          </w:txbxContent>
                        </wps:txbx>
                        <wps:bodyPr horzOverflow="overflow" vert="horz" lIns="0" tIns="0" rIns="0" bIns="0" rtlCol="0">
                          <a:noAutofit/>
                        </wps:bodyPr>
                      </wps:wsp>
                      <wps:wsp>
                        <wps:cNvPr id="17579" name="Rectangle 17579"/>
                        <wps:cNvSpPr/>
                        <wps:spPr>
                          <a:xfrm>
                            <a:off x="1594104" y="284344"/>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80" name="Rectangle 17580"/>
                        <wps:cNvSpPr/>
                        <wps:spPr>
                          <a:xfrm>
                            <a:off x="1754124" y="284344"/>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221394" name="Shape 221394"/>
                        <wps:cNvSpPr/>
                        <wps:spPr>
                          <a:xfrm>
                            <a:off x="807720" y="247776"/>
                            <a:ext cx="1037844" cy="10668"/>
                          </a:xfrm>
                          <a:custGeom>
                            <a:avLst/>
                            <a:gdLst/>
                            <a:ahLst/>
                            <a:cxnLst/>
                            <a:rect l="0" t="0" r="0" b="0"/>
                            <a:pathLst>
                              <a:path w="1037844" h="10668">
                                <a:moveTo>
                                  <a:pt x="0" y="0"/>
                                </a:moveTo>
                                <a:lnTo>
                                  <a:pt x="1037844" y="0"/>
                                </a:lnTo>
                                <a:lnTo>
                                  <a:pt x="1037844"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7582" name="Rectangle 17582"/>
                        <wps:cNvSpPr/>
                        <wps:spPr>
                          <a:xfrm>
                            <a:off x="1845564" y="135372"/>
                            <a:ext cx="54727" cy="287644"/>
                          </a:xfrm>
                          <a:prstGeom prst="rect">
                            <a:avLst/>
                          </a:prstGeom>
                          <a:ln>
                            <a:noFill/>
                          </a:ln>
                        </wps:spPr>
                        <wps:txbx>
                          <w:txbxContent>
                            <w:p w:rsidR="00D92791" w:rsidRDefault="00B00479">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5957" style="width:181.5pt;height:46.5pt;mso-position-horizontal-relative:char;mso-position-vertical-relative:line" coordsize="23050,5905">
                <v:shape id="Shape 17562" style="position:absolute;width:23050;height:5905;left:0;top:0;" coordsize="2305050,590550" path="m98425,0l2206625,0c2260981,0,2305050,44069,2305050,98425l2305050,492125c2305050,546481,2260981,590550,2206625,590550l98425,590550c44069,590550,0,546481,0,492125l0,98425c0,44069,44069,0,98425,0x">
                  <v:stroke weight="1pt" endcap="round" joinstyle="round" on="true" color="#000000"/>
                  <v:fill on="false" color="#ffffff"/>
                </v:shape>
                <v:rect id="Rectangle 17563" style="position:absolute;width:1042;height:2189;left:4587;top:1730;"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564" style="position:absolute;width:986;height:1520;left:5090;top:2457;"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𝑛</w:t>
                        </w:r>
                      </w:p>
                    </w:txbxContent>
                  </v:textbox>
                </v:rect>
                <v:rect id="Rectangle 17565" style="position:absolute;width:1635;height:2189;left:6385;top:173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66" style="position:absolute;width:2298;height:2189;left:12222;top:481;"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𝑛𝑟</w:t>
                        </w:r>
                      </w:p>
                    </w:txbxContent>
                  </v:textbox>
                </v:rect>
                <v:rect id="Rectangle 17567" style="position:absolute;width:735;height:1520;left:13670;top:1207;"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𝑠</w:t>
                        </w:r>
                      </w:p>
                    </w:txbxContent>
                  </v:textbox>
                </v:rect>
                <v:rect id="Rectangle 17568" style="position:absolute;width:908;height:2189;left:8077;top:2752;"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69" style="position:absolute;width:1256;height:2189;left:8763;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𝑛</w:t>
                        </w:r>
                      </w:p>
                    </w:txbxContent>
                  </v:textbox>
                </v:rect>
                <v:rect id="Rectangle 17570" style="position:absolute;width:1635;height:2189;left:10104;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71" style="position:absolute;width:1212;height:2189;left:11704;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rect id="Rectangle 17572" style="position:absolute;width:481;height:2189;left:12618;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7573" style="position:absolute;width:908;height:2189;left:12984;top:2752;"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74" style="position:absolute;width:1042;height:2189;left:13670;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575" style="position:absolute;width:735;height:1520;left:14173;top:356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𝑠</w:t>
                        </w:r>
                      </w:p>
                    </w:txbxContent>
                  </v:textbox>
                </v:rect>
                <v:rect id="Rectangle 17576" style="position:absolute;width:334;height:1520;left:14752;top:356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 </w:t>
                        </w:r>
                      </w:p>
                    </w:txbxContent>
                  </v:textbox>
                </v:rect>
                <v:rect id="Rectangle 17577" style="position:absolute;width:334;height:1520;left:15011;top:356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 </w:t>
                        </w:r>
                      </w:p>
                    </w:txbxContent>
                  </v:textbox>
                </v:rect>
                <v:rect id="Rectangle 17578" style="position:absolute;width:334;height:1520;left:15270;top:356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 </w:t>
                        </w:r>
                      </w:p>
                    </w:txbxContent>
                  </v:textbox>
                </v:rect>
                <v:rect id="Rectangle 17579" style="position:absolute;width:1635;height:2189;left:15941;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80" style="position:absolute;width:1212;height:2189;left:17541;top:2843;"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shape id="Shape 221395" style="position:absolute;width:10378;height:106;left:8077;top:2477;" coordsize="1037844,10668" path="m0,0l1037844,0l1037844,10668l0,10668l0,0">
                  <v:stroke weight="0pt" endcap="flat" joinstyle="round" on="false" color="#000000" opacity="0"/>
                  <v:fill on="true" color="#000000"/>
                </v:shape>
                <v:rect id="Rectangle 17582" style="position:absolute;width:547;height:2876;left:18455;top:1353;" filled="f" stroked="f">
                  <v:textbox inset="0,0,0,0">
                    <w:txbxContent>
                      <w:p>
                        <w:pPr>
                          <w:spacing w:before="0" w:after="160" w:line="259" w:lineRule="auto"/>
                          <w:ind w:left="0" w:right="0" w:firstLine="0"/>
                          <w:jc w:val="left"/>
                        </w:pPr>
                        <w:r>
                          <w:rPr/>
                          <w:t xml:space="preserve"> </w:t>
                        </w:r>
                      </w:p>
                    </w:txbxContent>
                  </v:textbox>
                </v:rect>
              </v:group>
            </w:pict>
          </mc:Fallback>
        </mc:AlternateContent>
      </w:r>
    </w:p>
    <w:p w:rsidR="00D92791" w:rsidRDefault="00B00479">
      <w:pPr>
        <w:spacing w:line="553" w:lineRule="auto"/>
        <w:ind w:left="3" w:right="1337"/>
      </w:pPr>
      <w:r>
        <w:t xml:space="preserve">Trong đó: </w:t>
      </w:r>
      <w:r>
        <w:tab/>
        <w:t xml:space="preserve"> r</w:t>
      </w:r>
      <w:r>
        <w:rPr>
          <w:vertAlign w:val="subscript"/>
        </w:rPr>
        <w:t>s</w:t>
      </w:r>
      <w:r>
        <w:t xml:space="preserve"> là hệ số </w:t>
      </w:r>
      <w:r>
        <w:t xml:space="preserve">tương quan Spearman (độ tin cậy Spearman)  </w:t>
      </w:r>
      <w:r>
        <w:tab/>
        <w:t xml:space="preserve"> n là hệ số độ dài của bài trắc nghiệm </w:t>
      </w:r>
    </w:p>
    <w:p w:rsidR="00D92791" w:rsidRDefault="00B00479">
      <w:pPr>
        <w:numPr>
          <w:ilvl w:val="0"/>
          <w:numId w:val="40"/>
        </w:numPr>
        <w:spacing w:after="202" w:line="384" w:lineRule="auto"/>
        <w:ind w:right="0"/>
      </w:pPr>
      <w:r>
        <w:t>Công thức trên cho thấy rằng: “</w:t>
      </w:r>
      <w:r>
        <w:rPr>
          <w:i/>
        </w:rPr>
        <w:t xml:space="preserve">Tính tin cậy </w:t>
      </w:r>
      <w:r>
        <w:rPr>
          <w:b/>
          <w:i/>
        </w:rPr>
        <w:t>r</w:t>
      </w:r>
      <w:r>
        <w:rPr>
          <w:b/>
          <w:i/>
          <w:vertAlign w:val="subscript"/>
        </w:rPr>
        <w:t>n</w:t>
      </w:r>
      <w:r>
        <w:rPr>
          <w:i/>
        </w:rPr>
        <w:t xml:space="preserve">của một bài trắc nghiệm, dài gấp </w:t>
      </w:r>
      <w:r>
        <w:rPr>
          <w:b/>
          <w:i/>
        </w:rPr>
        <w:t>n</w:t>
      </w:r>
      <w:r>
        <w:rPr>
          <w:i/>
        </w:rPr>
        <w:t xml:space="preserve"> lần một bài trắc nghiệm khác có độ tin cậy là </w:t>
      </w:r>
      <w:r>
        <w:rPr>
          <w:b/>
          <w:i/>
        </w:rPr>
        <w:t>r</w:t>
      </w:r>
      <w:r>
        <w:rPr>
          <w:i/>
        </w:rPr>
        <w:t xml:space="preserve">, thì bằng </w:t>
      </w:r>
      <w:r>
        <w:rPr>
          <w:b/>
          <w:i/>
        </w:rPr>
        <w:t xml:space="preserve">n </w:t>
      </w:r>
      <w:r>
        <w:rPr>
          <w:i/>
        </w:rPr>
        <w:t>lần độ tin cậy của bài trắc ngh</w:t>
      </w:r>
      <w:r>
        <w:rPr>
          <w:i/>
        </w:rPr>
        <w:t xml:space="preserve">iệm ngắn chia cho </w:t>
      </w:r>
      <w:r>
        <w:rPr>
          <w:b/>
          <w:i/>
        </w:rPr>
        <w:t xml:space="preserve">(n – 1) </w:t>
      </w:r>
      <w:r>
        <w:rPr>
          <w:i/>
        </w:rPr>
        <w:t xml:space="preserve">lần độ tin cậy của bài trắc nghiệm ngắn cộng với </w:t>
      </w:r>
      <w:r>
        <w:rPr>
          <w:b/>
          <w:i/>
        </w:rPr>
        <w:t>1</w:t>
      </w:r>
      <w:r>
        <w:t xml:space="preserve">”.  </w:t>
      </w:r>
    </w:p>
    <w:p w:rsidR="00D92791" w:rsidRDefault="00B00479">
      <w:pPr>
        <w:spacing w:after="112" w:line="383" w:lineRule="auto"/>
        <w:ind w:left="3" w:right="0"/>
      </w:pPr>
      <w:r>
        <w:rPr>
          <w:b/>
          <w:i/>
          <w:u w:val="single" w:color="000000"/>
        </w:rPr>
        <w:t>Thí dụ:</w:t>
      </w:r>
      <w:r>
        <w:t xml:space="preserve">  Ta có một bài trắc nghiệm mà độ tin cậy của nó là 0,50. Bây giờ </w:t>
      </w:r>
      <w:r>
        <w:t xml:space="preserve">ta tăng chiều dài bài trắc nghiệm ấy gấp 9 lần, như vậy ta có độ tin cậy của bài trắc nghiệm được kéo dài này là </w:t>
      </w:r>
    </w:p>
    <w:p w:rsidR="00D92791" w:rsidRDefault="00B00479">
      <w:pPr>
        <w:spacing w:after="148" w:line="259" w:lineRule="auto"/>
        <w:ind w:left="0" w:right="120" w:firstLine="0"/>
        <w:jc w:val="center"/>
      </w:pPr>
      <w:r>
        <w:rPr>
          <w:rFonts w:ascii="Cambria Math" w:eastAsia="Cambria Math" w:hAnsi="Cambria Math" w:cs="Cambria Math"/>
          <w:sz w:val="18"/>
        </w:rPr>
        <w:t>(9) (0,50)</w:t>
      </w:r>
    </w:p>
    <w:p w:rsidR="00D92791" w:rsidRDefault="00B00479">
      <w:pPr>
        <w:spacing w:after="423"/>
        <w:ind w:left="2460" w:right="2450" w:hanging="10"/>
        <w:jc w:val="center"/>
      </w:pPr>
      <w:r>
        <w:rPr>
          <w:rFonts w:ascii="Cambria Math" w:eastAsia="Cambria Math" w:hAnsi="Cambria Math" w:cs="Cambria Math"/>
        </w:rPr>
        <w:t>𝑟</w:t>
      </w:r>
      <w:r>
        <w:rPr>
          <w:rFonts w:ascii="Cambria Math" w:eastAsia="Cambria Math" w:hAnsi="Cambria Math" w:cs="Cambria Math"/>
          <w:sz w:val="18"/>
        </w:rPr>
        <w:t>𝑛</w:t>
      </w:r>
      <w:r>
        <w:rPr>
          <w:rFonts w:ascii="Cambria Math" w:eastAsia="Cambria Math" w:hAnsi="Cambria Math" w:cs="Cambria Math"/>
          <w:sz w:val="18"/>
        </w:rPr>
        <w:t xml:space="preserve"> </w:t>
      </w:r>
      <w:r>
        <w:rPr>
          <w:rFonts w:ascii="Cambria Math" w:eastAsia="Cambria Math" w:hAnsi="Cambria Math" w:cs="Cambria Math"/>
        </w:rPr>
        <w:t xml:space="preserve">= </w:t>
      </w:r>
      <w:r>
        <w:rPr>
          <w:rFonts w:ascii="Cambria Math" w:eastAsia="Cambria Math" w:hAnsi="Cambria Math" w:cs="Cambria Math"/>
          <w:sz w:val="18"/>
        </w:rPr>
        <w:t>(</w:t>
      </w:r>
      <w:r>
        <w:rPr>
          <w:rFonts w:ascii="Calibri" w:eastAsia="Calibri" w:hAnsi="Calibri" w:cs="Calibri"/>
          <w:noProof/>
          <w:sz w:val="22"/>
        </w:rPr>
        <mc:AlternateContent>
          <mc:Choice Requires="wpg">
            <w:drawing>
              <wp:inline distT="0" distB="0" distL="0" distR="0">
                <wp:extent cx="772668" cy="10668"/>
                <wp:effectExtent l="0" t="0" r="0" b="0"/>
                <wp:docPr id="195956" name="Group 195956"/>
                <wp:cNvGraphicFramePr/>
                <a:graphic xmlns:a="http://schemas.openxmlformats.org/drawingml/2006/main">
                  <a:graphicData uri="http://schemas.microsoft.com/office/word/2010/wordprocessingGroup">
                    <wpg:wgp>
                      <wpg:cNvGrpSpPr/>
                      <wpg:grpSpPr>
                        <a:xfrm>
                          <a:off x="0" y="0"/>
                          <a:ext cx="772668" cy="10668"/>
                          <a:chOff x="0" y="0"/>
                          <a:chExt cx="772668" cy="10668"/>
                        </a:xfrm>
                      </wpg:grpSpPr>
                      <wps:wsp>
                        <wps:cNvPr id="221398" name="Shape 221398"/>
                        <wps:cNvSpPr/>
                        <wps:spPr>
                          <a:xfrm>
                            <a:off x="0" y="0"/>
                            <a:ext cx="772668" cy="10668"/>
                          </a:xfrm>
                          <a:custGeom>
                            <a:avLst/>
                            <a:gdLst/>
                            <a:ahLst/>
                            <a:cxnLst/>
                            <a:rect l="0" t="0" r="0" b="0"/>
                            <a:pathLst>
                              <a:path w="772668" h="10668">
                                <a:moveTo>
                                  <a:pt x="0" y="0"/>
                                </a:moveTo>
                                <a:lnTo>
                                  <a:pt x="772668" y="0"/>
                                </a:lnTo>
                                <a:lnTo>
                                  <a:pt x="772668"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5956" style="width:60.84pt;height:0.840027pt;mso-position-horizontal-relative:char;mso-position-vertical-relative:line" coordsize="7726,106">
                <v:shape id="Shape 221399" style="position:absolute;width:7726;height:106;left:0;top:0;" coordsize="772668,10668" path="m0,0l772668,0l772668,10668l0,10668l0,0">
                  <v:stroke weight="0pt" endcap="flat" joinstyle="round" on="false" color="#000000" opacity="0"/>
                  <v:fill on="true" color="#000000"/>
                </v:shape>
              </v:group>
            </w:pict>
          </mc:Fallback>
        </mc:AlternateContent>
      </w:r>
      <w:r>
        <w:rPr>
          <w:rFonts w:ascii="Cambria Math" w:eastAsia="Cambria Math" w:hAnsi="Cambria Math" w:cs="Cambria Math"/>
          <w:sz w:val="18"/>
        </w:rPr>
        <w:t>9−1)(0,50)+1</w:t>
      </w:r>
      <w:r>
        <w:t xml:space="preserve"> = 0,90 </w:t>
      </w:r>
    </w:p>
    <w:p w:rsidR="00D92791" w:rsidRDefault="00B00479">
      <w:pPr>
        <w:numPr>
          <w:ilvl w:val="0"/>
          <w:numId w:val="40"/>
        </w:numPr>
        <w:spacing w:line="410" w:lineRule="auto"/>
        <w:ind w:right="0"/>
      </w:pPr>
      <w:r>
        <w:t>Khi ta chỉ cần tiên đoán độ tin cậy của một bài trắc nghiệm dài gấp đôi, như trong trường hợp phỏng đ</w:t>
      </w:r>
      <w:r>
        <w:t xml:space="preserve">ịnh tính tin cậy theo phương pháp phân đôi nói trên, thì công thức sẽ đơn giản hơn [10]: </w:t>
      </w:r>
    </w:p>
    <w:p w:rsidR="00D92791" w:rsidRDefault="00B00479">
      <w:pPr>
        <w:spacing w:after="260" w:line="259" w:lineRule="auto"/>
        <w:ind w:left="2922" w:right="0" w:firstLine="0"/>
        <w:jc w:val="left"/>
      </w:pPr>
      <w:r>
        <w:rPr>
          <w:rFonts w:ascii="Calibri" w:eastAsia="Calibri" w:hAnsi="Calibri" w:cs="Calibri"/>
          <w:noProof/>
          <w:sz w:val="22"/>
        </w:rPr>
        <mc:AlternateContent>
          <mc:Choice Requires="wpg">
            <w:drawing>
              <wp:inline distT="0" distB="0" distL="0" distR="0">
                <wp:extent cx="2047875" cy="619125"/>
                <wp:effectExtent l="0" t="0" r="0" b="0"/>
                <wp:docPr id="195958" name="Group 195958"/>
                <wp:cNvGraphicFramePr/>
                <a:graphic xmlns:a="http://schemas.openxmlformats.org/drawingml/2006/main">
                  <a:graphicData uri="http://schemas.microsoft.com/office/word/2010/wordprocessingGroup">
                    <wpg:wgp>
                      <wpg:cNvGrpSpPr/>
                      <wpg:grpSpPr>
                        <a:xfrm>
                          <a:off x="0" y="0"/>
                          <a:ext cx="2047875" cy="619125"/>
                          <a:chOff x="0" y="0"/>
                          <a:chExt cx="2047875" cy="619125"/>
                        </a:xfrm>
                      </wpg:grpSpPr>
                      <wps:wsp>
                        <wps:cNvPr id="17583" name="Shape 17583"/>
                        <wps:cNvSpPr/>
                        <wps:spPr>
                          <a:xfrm>
                            <a:off x="0" y="0"/>
                            <a:ext cx="2047875" cy="619125"/>
                          </a:xfrm>
                          <a:custGeom>
                            <a:avLst/>
                            <a:gdLst/>
                            <a:ahLst/>
                            <a:cxnLst/>
                            <a:rect l="0" t="0" r="0" b="0"/>
                            <a:pathLst>
                              <a:path w="2047875" h="619125">
                                <a:moveTo>
                                  <a:pt x="103188" y="0"/>
                                </a:moveTo>
                                <a:cubicBezTo>
                                  <a:pt x="46203" y="0"/>
                                  <a:pt x="0" y="46203"/>
                                  <a:pt x="0" y="103188"/>
                                </a:cubicBezTo>
                                <a:lnTo>
                                  <a:pt x="0" y="515938"/>
                                </a:lnTo>
                                <a:cubicBezTo>
                                  <a:pt x="0" y="572922"/>
                                  <a:pt x="46203" y="619125"/>
                                  <a:pt x="103188" y="619125"/>
                                </a:cubicBezTo>
                                <a:lnTo>
                                  <a:pt x="1944688" y="619125"/>
                                </a:lnTo>
                                <a:cubicBezTo>
                                  <a:pt x="2001673" y="619125"/>
                                  <a:pt x="2047875" y="572922"/>
                                  <a:pt x="2047875" y="515938"/>
                                </a:cubicBezTo>
                                <a:lnTo>
                                  <a:pt x="2047875" y="103188"/>
                                </a:lnTo>
                                <a:cubicBezTo>
                                  <a:pt x="2047875" y="46203"/>
                                  <a:pt x="2001673" y="0"/>
                                  <a:pt x="1944688"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7584" name="Rectangle 17584"/>
                        <wps:cNvSpPr/>
                        <wps:spPr>
                          <a:xfrm>
                            <a:off x="636651" y="206874"/>
                            <a:ext cx="1042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585" name="Rectangle 17585"/>
                        <wps:cNvSpPr/>
                        <wps:spPr>
                          <a:xfrm>
                            <a:off x="764667" y="206874"/>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86" name="Rectangle 17586"/>
                        <wps:cNvSpPr/>
                        <wps:spPr>
                          <a:xfrm>
                            <a:off x="910971" y="206874"/>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7587" name="Rectangle 17587"/>
                        <wps:cNvSpPr/>
                        <wps:spPr>
                          <a:xfrm>
                            <a:off x="1087755" y="81906"/>
                            <a:ext cx="12127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2</w:t>
                              </w:r>
                            </w:p>
                          </w:txbxContent>
                        </wps:txbx>
                        <wps:bodyPr horzOverflow="overflow" vert="horz" lIns="0" tIns="0" rIns="0" bIns="0" rtlCol="0">
                          <a:noAutofit/>
                        </wps:bodyPr>
                      </wps:wsp>
                      <wps:wsp>
                        <wps:cNvPr id="17588" name="Rectangle 17588"/>
                        <wps:cNvSpPr/>
                        <wps:spPr>
                          <a:xfrm>
                            <a:off x="1179195" y="81906"/>
                            <a:ext cx="10420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589" name="Rectangle 17589"/>
                        <wps:cNvSpPr/>
                        <wps:spPr>
                          <a:xfrm>
                            <a:off x="1229487" y="154553"/>
                            <a:ext cx="73577"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𝑠</w:t>
                              </w:r>
                            </w:p>
                          </w:txbxContent>
                        </wps:txbx>
                        <wps:bodyPr horzOverflow="overflow" vert="horz" lIns="0" tIns="0" rIns="0" bIns="0" rtlCol="0">
                          <a:noAutofit/>
                        </wps:bodyPr>
                      </wps:wsp>
                      <wps:wsp>
                        <wps:cNvPr id="17590" name="Rectangle 17590"/>
                        <wps:cNvSpPr/>
                        <wps:spPr>
                          <a:xfrm>
                            <a:off x="970407" y="318126"/>
                            <a:ext cx="1042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591" name="Rectangle 17591"/>
                        <wps:cNvSpPr/>
                        <wps:spPr>
                          <a:xfrm>
                            <a:off x="1020699" y="390773"/>
                            <a:ext cx="73577"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𝑠</w:t>
                              </w:r>
                            </w:p>
                          </w:txbxContent>
                        </wps:txbx>
                        <wps:bodyPr horzOverflow="overflow" vert="horz" lIns="0" tIns="0" rIns="0" bIns="0" rtlCol="0">
                          <a:noAutofit/>
                        </wps:bodyPr>
                      </wps:wsp>
                      <wps:wsp>
                        <wps:cNvPr id="17592" name="Rectangle 17592"/>
                        <wps:cNvSpPr/>
                        <wps:spPr>
                          <a:xfrm>
                            <a:off x="1122807" y="318126"/>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593" name="Rectangle 17593"/>
                        <wps:cNvSpPr/>
                        <wps:spPr>
                          <a:xfrm>
                            <a:off x="1282827" y="318126"/>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7594" name="Rectangle 17594"/>
                        <wps:cNvSpPr/>
                        <wps:spPr>
                          <a:xfrm>
                            <a:off x="1319403" y="318126"/>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221402" name="Shape 221402"/>
                        <wps:cNvSpPr/>
                        <wps:spPr>
                          <a:xfrm>
                            <a:off x="970407" y="281546"/>
                            <a:ext cx="440436" cy="10682"/>
                          </a:xfrm>
                          <a:custGeom>
                            <a:avLst/>
                            <a:gdLst/>
                            <a:ahLst/>
                            <a:cxnLst/>
                            <a:rect l="0" t="0" r="0" b="0"/>
                            <a:pathLst>
                              <a:path w="440436" h="10682">
                                <a:moveTo>
                                  <a:pt x="0" y="0"/>
                                </a:moveTo>
                                <a:lnTo>
                                  <a:pt x="440436" y="0"/>
                                </a:lnTo>
                                <a:lnTo>
                                  <a:pt x="440436" y="10682"/>
                                </a:lnTo>
                                <a:lnTo>
                                  <a:pt x="0" y="1068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7596" name="Rectangle 17596"/>
                        <wps:cNvSpPr/>
                        <wps:spPr>
                          <a:xfrm>
                            <a:off x="1410843" y="169155"/>
                            <a:ext cx="54727" cy="287644"/>
                          </a:xfrm>
                          <a:prstGeom prst="rect">
                            <a:avLst/>
                          </a:prstGeom>
                          <a:ln>
                            <a:noFill/>
                          </a:ln>
                        </wps:spPr>
                        <wps:txbx>
                          <w:txbxContent>
                            <w:p w:rsidR="00D92791" w:rsidRDefault="00B00479">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5958" style="width:161.25pt;height:48.75pt;mso-position-horizontal-relative:char;mso-position-vertical-relative:line" coordsize="20478,6191">
                <v:shape id="Shape 17583" style="position:absolute;width:20478;height:6191;left:0;top:0;" coordsize="2047875,619125" path="m103188,0c46203,0,0,46203,0,103188l0,515938c0,572922,46203,619125,103188,619125l1944688,619125c2001673,619125,2047875,572922,2047875,515938l2047875,103188c2047875,46203,2001673,0,1944688,0x">
                  <v:stroke weight="1pt" endcap="round" joinstyle="round" on="true" color="#000000"/>
                  <v:fill on="false" color="#000000" opacity="0"/>
                </v:shape>
                <v:rect id="Rectangle 17584" style="position:absolute;width:1042;height:2189;left:6366;top:2068;"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585" style="position:absolute;width:1635;height:2189;left:7646;top:2068;"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86" style="position:absolute;width:481;height:2189;left:9109;top:2068;"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7587" style="position:absolute;width:1212;height:2189;left:10877;top:819;" filled="f" stroked="f">
                  <v:textbox inset="0,0,0,0">
                    <w:txbxContent>
                      <w:p>
                        <w:pPr>
                          <w:spacing w:before="0" w:after="160" w:line="259" w:lineRule="auto"/>
                          <w:ind w:left="0" w:right="0" w:firstLine="0"/>
                          <w:jc w:val="left"/>
                        </w:pPr>
                        <w:r>
                          <w:rPr>
                            <w:rFonts w:cs="Cambria Math" w:hAnsi="Cambria Math" w:eastAsia="Cambria Math" w:ascii="Cambria Math"/>
                          </w:rPr>
                          <w:t xml:space="preserve">2</w:t>
                        </w:r>
                      </w:p>
                    </w:txbxContent>
                  </v:textbox>
                </v:rect>
                <v:rect id="Rectangle 17588" style="position:absolute;width:1042;height:2189;left:11791;top:819;"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589" style="position:absolute;width:735;height:1520;left:12294;top:1545;"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𝑠</w:t>
                        </w:r>
                      </w:p>
                    </w:txbxContent>
                  </v:textbox>
                </v:rect>
                <v:rect id="Rectangle 17590" style="position:absolute;width:1042;height:2189;left:9704;top:3181;"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591" style="position:absolute;width:735;height:1520;left:10206;top:3907;"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𝑠</w:t>
                        </w:r>
                      </w:p>
                    </w:txbxContent>
                  </v:textbox>
                </v:rect>
                <v:rect id="Rectangle 17592" style="position:absolute;width:1635;height:2189;left:11228;top:3181;"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593" style="position:absolute;width:481;height:2189;left:12828;top:3181;"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7594" style="position:absolute;width:1212;height:2189;left:13194;top:3181;"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shape id="Shape 221403" style="position:absolute;width:4404;height:106;left:9704;top:2815;" coordsize="440436,10682" path="m0,0l440436,0l440436,10682l0,10682l0,0">
                  <v:stroke weight="0pt" endcap="flat" joinstyle="round" on="false" color="#000000" opacity="0"/>
                  <v:fill on="true" color="#000000"/>
                </v:shape>
                <v:rect id="Rectangle 17596" style="position:absolute;width:547;height:2876;left:14108;top:1691;" filled="f" stroked="f">
                  <v:textbox inset="0,0,0,0">
                    <w:txbxContent>
                      <w:p>
                        <w:pPr>
                          <w:spacing w:before="0" w:after="160" w:line="259" w:lineRule="auto"/>
                          <w:ind w:left="0" w:right="0" w:firstLine="0"/>
                          <w:jc w:val="left"/>
                        </w:pPr>
                        <w:r>
                          <w:rPr/>
                          <w:t xml:space="preserve"> </w:t>
                        </w:r>
                      </w:p>
                    </w:txbxContent>
                  </v:textbox>
                </v:rect>
              </v:group>
            </w:pict>
          </mc:Fallback>
        </mc:AlternateContent>
      </w:r>
    </w:p>
    <w:p w:rsidR="00D92791" w:rsidRDefault="00B00479">
      <w:pPr>
        <w:spacing w:after="344" w:line="259" w:lineRule="auto"/>
        <w:ind w:left="3" w:right="0" w:hanging="10"/>
        <w:jc w:val="left"/>
      </w:pPr>
      <w:r>
        <w:t xml:space="preserve">iii) </w:t>
      </w:r>
      <w:r>
        <w:rPr>
          <w:u w:val="single" w:color="000000"/>
        </w:rPr>
        <w:t>Công thức tính độ tin cậy:</w:t>
      </w:r>
      <w:r>
        <w:t xml:space="preserve"> </w:t>
      </w:r>
    </w:p>
    <w:p w:rsidR="00D92791" w:rsidRDefault="00B00479">
      <w:pPr>
        <w:spacing w:line="433" w:lineRule="auto"/>
        <w:ind w:left="-6" w:right="0" w:firstLine="720"/>
      </w:pPr>
      <w:r>
        <w:t>*</w:t>
      </w:r>
      <w:r>
        <w:rPr>
          <w:i/>
        </w:rPr>
        <w:t>Công thức Spearman-Brown</w:t>
      </w:r>
      <w:r>
        <w:t xml:space="preserve"> </w:t>
      </w:r>
      <w:r>
        <w:t xml:space="preserve">để tiên đoán sự gia tăng độ tin cậy bằng cách gia tăng độ dài (qua số câu) của bài trắc nghiệm [11]: </w:t>
      </w:r>
    </w:p>
    <w:p w:rsidR="00D92791" w:rsidRDefault="00B00479">
      <w:pPr>
        <w:spacing w:after="0" w:line="259" w:lineRule="auto"/>
        <w:ind w:left="8" w:right="2631" w:firstLine="0"/>
        <w:jc w:val="left"/>
      </w:pPr>
      <w:r>
        <w:t xml:space="preserve"> </w:t>
      </w:r>
    </w:p>
    <w:p w:rsidR="00D92791" w:rsidRDefault="00B00479">
      <w:pPr>
        <w:tabs>
          <w:tab w:val="center" w:pos="4555"/>
        </w:tabs>
        <w:spacing w:after="313" w:line="259" w:lineRule="auto"/>
        <w:ind w:left="0" w:right="0" w:firstLine="0"/>
        <w:jc w:val="left"/>
      </w:pPr>
      <w:r>
        <w:rPr>
          <w:sz w:val="28"/>
        </w:rPr>
        <w:t xml:space="preserve"> </w:t>
      </w:r>
      <w:r>
        <w:rPr>
          <w:sz w:val="28"/>
        </w:rPr>
        <w:tab/>
      </w:r>
      <w:r>
        <w:rPr>
          <w:rFonts w:ascii="Calibri" w:eastAsia="Calibri" w:hAnsi="Calibri" w:cs="Calibri"/>
          <w:noProof/>
          <w:sz w:val="22"/>
        </w:rPr>
        <mc:AlternateContent>
          <mc:Choice Requires="wpg">
            <w:drawing>
              <wp:inline distT="0" distB="0" distL="0" distR="0">
                <wp:extent cx="2047875" cy="552450"/>
                <wp:effectExtent l="0" t="0" r="0" b="0"/>
                <wp:docPr id="196744" name="Group 196744"/>
                <wp:cNvGraphicFramePr/>
                <a:graphic xmlns:a="http://schemas.openxmlformats.org/drawingml/2006/main">
                  <a:graphicData uri="http://schemas.microsoft.com/office/word/2010/wordprocessingGroup">
                    <wpg:wgp>
                      <wpg:cNvGrpSpPr/>
                      <wpg:grpSpPr>
                        <a:xfrm>
                          <a:off x="0" y="0"/>
                          <a:ext cx="2047875" cy="552450"/>
                          <a:chOff x="0" y="0"/>
                          <a:chExt cx="2047875" cy="552450"/>
                        </a:xfrm>
                      </wpg:grpSpPr>
                      <wps:wsp>
                        <wps:cNvPr id="17779" name="Shape 17779"/>
                        <wps:cNvSpPr/>
                        <wps:spPr>
                          <a:xfrm>
                            <a:off x="0" y="0"/>
                            <a:ext cx="2047875" cy="552450"/>
                          </a:xfrm>
                          <a:custGeom>
                            <a:avLst/>
                            <a:gdLst/>
                            <a:ahLst/>
                            <a:cxnLst/>
                            <a:rect l="0" t="0" r="0" b="0"/>
                            <a:pathLst>
                              <a:path w="2047875" h="552450">
                                <a:moveTo>
                                  <a:pt x="92075" y="0"/>
                                </a:moveTo>
                                <a:cubicBezTo>
                                  <a:pt x="41224" y="0"/>
                                  <a:pt x="0" y="41224"/>
                                  <a:pt x="0" y="92075"/>
                                </a:cubicBezTo>
                                <a:lnTo>
                                  <a:pt x="0" y="460375"/>
                                </a:lnTo>
                                <a:cubicBezTo>
                                  <a:pt x="0" y="511226"/>
                                  <a:pt x="41224" y="552450"/>
                                  <a:pt x="92075" y="552450"/>
                                </a:cubicBezTo>
                                <a:lnTo>
                                  <a:pt x="1955800" y="552450"/>
                                </a:lnTo>
                                <a:cubicBezTo>
                                  <a:pt x="2006651" y="552450"/>
                                  <a:pt x="2047875" y="511226"/>
                                  <a:pt x="2047875" y="460375"/>
                                </a:cubicBezTo>
                                <a:lnTo>
                                  <a:pt x="2047875" y="92075"/>
                                </a:lnTo>
                                <a:cubicBezTo>
                                  <a:pt x="2047875" y="41224"/>
                                  <a:pt x="2006651" y="0"/>
                                  <a:pt x="1955800"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7780" name="Rectangle 17780"/>
                        <wps:cNvSpPr/>
                        <wps:spPr>
                          <a:xfrm>
                            <a:off x="315468" y="179314"/>
                            <a:ext cx="112883"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𝑟</w:t>
                              </w:r>
                            </w:p>
                          </w:txbxContent>
                        </wps:txbx>
                        <wps:bodyPr horzOverflow="overflow" vert="horz" lIns="0" tIns="0" rIns="0" bIns="0" rtlCol="0">
                          <a:noAutofit/>
                        </wps:bodyPr>
                      </wps:wsp>
                      <wps:wsp>
                        <wps:cNvPr id="17781" name="Rectangle 17781"/>
                        <wps:cNvSpPr/>
                        <wps:spPr>
                          <a:xfrm>
                            <a:off x="371856" y="256194"/>
                            <a:ext cx="109184"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𝑛</w:t>
                              </w:r>
                            </w:p>
                          </w:txbxContent>
                        </wps:txbx>
                        <wps:bodyPr horzOverflow="overflow" vert="horz" lIns="0" tIns="0" rIns="0" bIns="0" rtlCol="0">
                          <a:noAutofit/>
                        </wps:bodyPr>
                      </wps:wsp>
                      <wps:wsp>
                        <wps:cNvPr id="17782" name="Rectangle 17782"/>
                        <wps:cNvSpPr/>
                        <wps:spPr>
                          <a:xfrm>
                            <a:off x="512064" y="179314"/>
                            <a:ext cx="17715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7783" name="Rectangle 17783"/>
                        <wps:cNvSpPr/>
                        <wps:spPr>
                          <a:xfrm>
                            <a:off x="1100328" y="43678"/>
                            <a:ext cx="248770"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𝑛𝑟</w:t>
                              </w:r>
                            </w:p>
                          </w:txbxContent>
                        </wps:txbx>
                        <wps:bodyPr horzOverflow="overflow" vert="horz" lIns="0" tIns="0" rIns="0" bIns="0" rtlCol="0">
                          <a:noAutofit/>
                        </wps:bodyPr>
                      </wps:wsp>
                      <wps:wsp>
                        <wps:cNvPr id="17784" name="Rectangle 17784"/>
                        <wps:cNvSpPr/>
                        <wps:spPr>
                          <a:xfrm>
                            <a:off x="1257300" y="120559"/>
                            <a:ext cx="81426"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𝑠</w:t>
                              </w:r>
                            </w:p>
                          </w:txbxContent>
                        </wps:txbx>
                        <wps:bodyPr horzOverflow="overflow" vert="horz" lIns="0" tIns="0" rIns="0" bIns="0" rtlCol="0">
                          <a:noAutofit/>
                        </wps:bodyPr>
                      </wps:wsp>
                      <wps:wsp>
                        <wps:cNvPr id="17785" name="Rectangle 17785"/>
                        <wps:cNvSpPr/>
                        <wps:spPr>
                          <a:xfrm>
                            <a:off x="694944" y="292090"/>
                            <a:ext cx="98417"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7786" name="Rectangle 17786"/>
                        <wps:cNvSpPr/>
                        <wps:spPr>
                          <a:xfrm>
                            <a:off x="769620" y="298186"/>
                            <a:ext cx="136124"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𝑛</w:t>
                              </w:r>
                            </w:p>
                          </w:txbxContent>
                        </wps:txbx>
                        <wps:bodyPr horzOverflow="overflow" vert="horz" lIns="0" tIns="0" rIns="0" bIns="0" rtlCol="0">
                          <a:noAutofit/>
                        </wps:bodyPr>
                      </wps:wsp>
                      <wps:wsp>
                        <wps:cNvPr id="17787" name="Rectangle 17787"/>
                        <wps:cNvSpPr/>
                        <wps:spPr>
                          <a:xfrm>
                            <a:off x="912876" y="298186"/>
                            <a:ext cx="17715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7788" name="Rectangle 17788"/>
                        <wps:cNvSpPr/>
                        <wps:spPr>
                          <a:xfrm>
                            <a:off x="1085088" y="298186"/>
                            <a:ext cx="13138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1</w:t>
                              </w:r>
                            </w:p>
                          </w:txbxContent>
                        </wps:txbx>
                        <wps:bodyPr horzOverflow="overflow" vert="horz" lIns="0" tIns="0" rIns="0" bIns="0" rtlCol="0">
                          <a:noAutofit/>
                        </wps:bodyPr>
                      </wps:wsp>
                      <wps:wsp>
                        <wps:cNvPr id="17789" name="Rectangle 17789"/>
                        <wps:cNvSpPr/>
                        <wps:spPr>
                          <a:xfrm>
                            <a:off x="1184148" y="298186"/>
                            <a:ext cx="52173"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 xml:space="preserve"> </w:t>
                              </w:r>
                            </w:p>
                          </w:txbxContent>
                        </wps:txbx>
                        <wps:bodyPr horzOverflow="overflow" vert="horz" lIns="0" tIns="0" rIns="0" bIns="0" rtlCol="0">
                          <a:noAutofit/>
                        </wps:bodyPr>
                      </wps:wsp>
                      <wps:wsp>
                        <wps:cNvPr id="17790" name="Rectangle 17790"/>
                        <wps:cNvSpPr/>
                        <wps:spPr>
                          <a:xfrm>
                            <a:off x="1223772" y="292090"/>
                            <a:ext cx="98417"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7791" name="Rectangle 17791"/>
                        <wps:cNvSpPr/>
                        <wps:spPr>
                          <a:xfrm>
                            <a:off x="1298448" y="298186"/>
                            <a:ext cx="112883"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𝑟</w:t>
                              </w:r>
                            </w:p>
                          </w:txbxContent>
                        </wps:txbx>
                        <wps:bodyPr horzOverflow="overflow" vert="horz" lIns="0" tIns="0" rIns="0" bIns="0" rtlCol="0">
                          <a:noAutofit/>
                        </wps:bodyPr>
                      </wps:wsp>
                      <wps:wsp>
                        <wps:cNvPr id="17792" name="Rectangle 17792"/>
                        <wps:cNvSpPr/>
                        <wps:spPr>
                          <a:xfrm>
                            <a:off x="1353312" y="375066"/>
                            <a:ext cx="81426"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𝑠</w:t>
                              </w:r>
                            </w:p>
                          </w:txbxContent>
                        </wps:txbx>
                        <wps:bodyPr horzOverflow="overflow" vert="horz" lIns="0" tIns="0" rIns="0" bIns="0" rtlCol="0">
                          <a:noAutofit/>
                        </wps:bodyPr>
                      </wps:wsp>
                      <wps:wsp>
                        <wps:cNvPr id="17793" name="Rectangle 17793"/>
                        <wps:cNvSpPr/>
                        <wps:spPr>
                          <a:xfrm>
                            <a:off x="1463040" y="298186"/>
                            <a:ext cx="17715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7794" name="Rectangle 17794"/>
                        <wps:cNvSpPr/>
                        <wps:spPr>
                          <a:xfrm>
                            <a:off x="1635252" y="298186"/>
                            <a:ext cx="13138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1</w:t>
                              </w:r>
                            </w:p>
                          </w:txbxContent>
                        </wps:txbx>
                        <wps:bodyPr horzOverflow="overflow" vert="horz" lIns="0" tIns="0" rIns="0" bIns="0" rtlCol="0">
                          <a:noAutofit/>
                        </wps:bodyPr>
                      </wps:wsp>
                      <wps:wsp>
                        <wps:cNvPr id="221404" name="Shape 221404"/>
                        <wps:cNvSpPr/>
                        <wps:spPr>
                          <a:xfrm>
                            <a:off x="694944" y="261620"/>
                            <a:ext cx="1039381" cy="12192"/>
                          </a:xfrm>
                          <a:custGeom>
                            <a:avLst/>
                            <a:gdLst/>
                            <a:ahLst/>
                            <a:cxnLst/>
                            <a:rect l="0" t="0" r="0" b="0"/>
                            <a:pathLst>
                              <a:path w="1039381" h="12192">
                                <a:moveTo>
                                  <a:pt x="0" y="0"/>
                                </a:moveTo>
                                <a:lnTo>
                                  <a:pt x="1039381" y="0"/>
                                </a:lnTo>
                                <a:lnTo>
                                  <a:pt x="1039381" y="12192"/>
                                </a:lnTo>
                                <a:lnTo>
                                  <a:pt x="0" y="1219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7796" name="Rectangle 17796"/>
                        <wps:cNvSpPr/>
                        <wps:spPr>
                          <a:xfrm>
                            <a:off x="1732788" y="212851"/>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6744" style="width:161.25pt;height:43.5pt;mso-position-horizontal-relative:char;mso-position-vertical-relative:line" coordsize="20478,5524">
                <v:shape id="Shape 17779" style="position:absolute;width:20478;height:5524;left:0;top:0;" coordsize="2047875,552450" path="m92075,0c41224,0,0,41224,0,92075l0,460375c0,511226,41224,552450,92075,552450l1955800,552450c2006651,552450,2047875,511226,2047875,460375l2047875,92075c2047875,41224,2006651,0,1955800,0x">
                  <v:stroke weight="1pt" endcap="round" joinstyle="round" on="true" color="#000000"/>
                  <v:fill on="false" color="#000000" opacity="0"/>
                </v:shape>
                <v:rect id="Rectangle 17780" style="position:absolute;width:1128;height:2371;left:3154;top:1793;"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𝑟</w:t>
                        </w:r>
                      </w:p>
                    </w:txbxContent>
                  </v:textbox>
                </v:rect>
                <v:rect id="Rectangle 17781" style="position:absolute;width:1091;height:1682;left:3718;top:2561;"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𝑛</w:t>
                        </w:r>
                      </w:p>
                    </w:txbxContent>
                  </v:textbox>
                </v:rect>
                <v:rect id="Rectangle 17782" style="position:absolute;width:1771;height:2371;left:5120;top:1793;"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7783" style="position:absolute;width:2487;height:2371;left:11003;top:436;"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𝑛𝑟</w:t>
                        </w:r>
                      </w:p>
                    </w:txbxContent>
                  </v:textbox>
                </v:rect>
                <v:rect id="Rectangle 17784" style="position:absolute;width:814;height:1682;left:12573;top:1205;"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𝑠</w:t>
                        </w:r>
                      </w:p>
                    </w:txbxContent>
                  </v:textbox>
                </v:rect>
                <v:rect id="Rectangle 17785" style="position:absolute;width:984;height:2371;left:6949;top:2920;"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7786" style="position:absolute;width:1361;height:2371;left:7696;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𝑛</w:t>
                        </w:r>
                      </w:p>
                    </w:txbxContent>
                  </v:textbox>
                </v:rect>
                <v:rect id="Rectangle 17787" style="position:absolute;width:1771;height:2371;left:9128;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7788" style="position:absolute;width:1313;height:2371;left:10850;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1</w:t>
                        </w:r>
                      </w:p>
                    </w:txbxContent>
                  </v:textbox>
                </v:rect>
                <v:rect id="Rectangle 17789" style="position:absolute;width:521;height:2371;left:11841;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 </w:t>
                        </w:r>
                      </w:p>
                    </w:txbxContent>
                  </v:textbox>
                </v:rect>
                <v:rect id="Rectangle 17790" style="position:absolute;width:984;height:2371;left:12237;top:2920;"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7791" style="position:absolute;width:1128;height:2371;left:12984;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𝑟</w:t>
                        </w:r>
                      </w:p>
                    </w:txbxContent>
                  </v:textbox>
                </v:rect>
                <v:rect id="Rectangle 17792" style="position:absolute;width:814;height:1682;left:13533;top:3750;"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𝑠</w:t>
                        </w:r>
                      </w:p>
                    </w:txbxContent>
                  </v:textbox>
                </v:rect>
                <v:rect id="Rectangle 17793" style="position:absolute;width:1771;height:2371;left:14630;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7794" style="position:absolute;width:1313;height:2371;left:16352;top:298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1</w:t>
                        </w:r>
                      </w:p>
                    </w:txbxContent>
                  </v:textbox>
                </v:rect>
                <v:shape id="Shape 221405" style="position:absolute;width:10393;height:121;left:6949;top:2616;" coordsize="1039381,12192" path="m0,0l1039381,0l1039381,12192l0,12192l0,0">
                  <v:stroke weight="0pt" endcap="flat" joinstyle="round" on="false" color="#000000" opacity="0"/>
                  <v:fill on="true" color="#000000"/>
                </v:shape>
                <v:rect id="Rectangle 17796" style="position:absolute;width:421;height:1899;left:17327;top:2128;"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group>
            </w:pict>
          </mc:Fallback>
        </mc:AlternateContent>
      </w:r>
    </w:p>
    <w:p w:rsidR="00D92791" w:rsidRDefault="00B00479">
      <w:pPr>
        <w:spacing w:after="28" w:line="551" w:lineRule="auto"/>
        <w:ind w:left="3" w:right="617"/>
      </w:pPr>
      <w:r>
        <w:lastRenderedPageBreak/>
        <w:t xml:space="preserve">Trong đó:  </w:t>
      </w:r>
      <w:r>
        <w:tab/>
        <w:t>r</w:t>
      </w:r>
      <w:r>
        <w:rPr>
          <w:vertAlign w:val="subscript"/>
        </w:rPr>
        <w:t>s</w:t>
      </w:r>
      <w:r>
        <w:t xml:space="preserve"> là hệ số tương quan Spearman (độ tin cậy Spearman).  </w:t>
      </w:r>
      <w:r>
        <w:tab/>
      </w:r>
      <w:r>
        <w:t xml:space="preserve"> n là hệ số độ dài của bài trắc nghiệm. </w:t>
      </w:r>
      <w:r>
        <w:tab/>
        <w:t xml:space="preserve"> </w:t>
      </w:r>
    </w:p>
    <w:p w:rsidR="00D92791" w:rsidRDefault="00B00479">
      <w:pPr>
        <w:spacing w:line="397" w:lineRule="auto"/>
        <w:ind w:left="3" w:right="0"/>
      </w:pPr>
      <w:r>
        <w:t xml:space="preserve"> *</w:t>
      </w:r>
      <w:r>
        <w:rPr>
          <w:i/>
        </w:rPr>
        <w:t>Công thức Kuder-Richardson 20</w:t>
      </w:r>
      <w:r>
        <w:t xml:space="preserve">: cung cấp một hệ số là sự ước lượng một phạm vi trong đó toàn bộ câu hỏi trong một bài trắc nghiệm nhằm đo lường cùng một kĩ năng </w:t>
      </w:r>
    </w:p>
    <w:p w:rsidR="00D92791" w:rsidRDefault="00B00479">
      <w:pPr>
        <w:spacing w:after="199" w:line="259" w:lineRule="auto"/>
        <w:ind w:left="2700" w:right="0" w:firstLine="0"/>
        <w:jc w:val="left"/>
      </w:pPr>
      <w:r>
        <w:rPr>
          <w:rFonts w:ascii="Calibri" w:eastAsia="Calibri" w:hAnsi="Calibri" w:cs="Calibri"/>
          <w:noProof/>
          <w:sz w:val="22"/>
        </w:rPr>
        <mc:AlternateContent>
          <mc:Choice Requires="wpg">
            <w:drawing>
              <wp:inline distT="0" distB="0" distL="0" distR="0">
                <wp:extent cx="2466975" cy="590550"/>
                <wp:effectExtent l="0" t="0" r="0" b="0"/>
                <wp:docPr id="196745" name="Group 196745"/>
                <wp:cNvGraphicFramePr/>
                <a:graphic xmlns:a="http://schemas.openxmlformats.org/drawingml/2006/main">
                  <a:graphicData uri="http://schemas.microsoft.com/office/word/2010/wordprocessingGroup">
                    <wpg:wgp>
                      <wpg:cNvGrpSpPr/>
                      <wpg:grpSpPr>
                        <a:xfrm>
                          <a:off x="0" y="0"/>
                          <a:ext cx="2466975" cy="590550"/>
                          <a:chOff x="0" y="0"/>
                          <a:chExt cx="2466975" cy="590550"/>
                        </a:xfrm>
                      </wpg:grpSpPr>
                      <wps:wsp>
                        <wps:cNvPr id="17797" name="Shape 17797"/>
                        <wps:cNvSpPr/>
                        <wps:spPr>
                          <a:xfrm>
                            <a:off x="0" y="0"/>
                            <a:ext cx="2466975" cy="590550"/>
                          </a:xfrm>
                          <a:custGeom>
                            <a:avLst/>
                            <a:gdLst/>
                            <a:ahLst/>
                            <a:cxnLst/>
                            <a:rect l="0" t="0" r="0" b="0"/>
                            <a:pathLst>
                              <a:path w="2466975" h="590550">
                                <a:moveTo>
                                  <a:pt x="98425" y="0"/>
                                </a:moveTo>
                                <a:cubicBezTo>
                                  <a:pt x="44069" y="0"/>
                                  <a:pt x="0" y="44069"/>
                                  <a:pt x="0" y="98425"/>
                                </a:cubicBezTo>
                                <a:lnTo>
                                  <a:pt x="0" y="492125"/>
                                </a:lnTo>
                                <a:cubicBezTo>
                                  <a:pt x="0" y="546481"/>
                                  <a:pt x="44069" y="590550"/>
                                  <a:pt x="98425" y="590550"/>
                                </a:cubicBezTo>
                                <a:lnTo>
                                  <a:pt x="2368550" y="590550"/>
                                </a:lnTo>
                                <a:cubicBezTo>
                                  <a:pt x="2422906" y="590550"/>
                                  <a:pt x="2466975" y="546481"/>
                                  <a:pt x="2466975" y="492125"/>
                                </a:cubicBezTo>
                                <a:lnTo>
                                  <a:pt x="2466975" y="98425"/>
                                </a:lnTo>
                                <a:cubicBezTo>
                                  <a:pt x="2466975" y="44069"/>
                                  <a:pt x="2422906" y="0"/>
                                  <a:pt x="2368550"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7798" name="Rectangle 17798"/>
                        <wps:cNvSpPr/>
                        <wps:spPr>
                          <a:xfrm>
                            <a:off x="454533" y="227956"/>
                            <a:ext cx="1042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𝑟</w:t>
                              </w:r>
                            </w:p>
                          </w:txbxContent>
                        </wps:txbx>
                        <wps:bodyPr horzOverflow="overflow" vert="horz" lIns="0" tIns="0" rIns="0" bIns="0" rtlCol="0">
                          <a:noAutofit/>
                        </wps:bodyPr>
                      </wps:wsp>
                      <wps:wsp>
                        <wps:cNvPr id="17799" name="Rectangle 17799"/>
                        <wps:cNvSpPr/>
                        <wps:spPr>
                          <a:xfrm>
                            <a:off x="582549" y="227956"/>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800" name="Rectangle 17800"/>
                        <wps:cNvSpPr/>
                        <wps:spPr>
                          <a:xfrm>
                            <a:off x="728853" y="227956"/>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7801" name="Rectangle 17801"/>
                        <wps:cNvSpPr/>
                        <wps:spPr>
                          <a:xfrm>
                            <a:off x="931545" y="102988"/>
                            <a:ext cx="13769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K</w:t>
                              </w:r>
                            </w:p>
                          </w:txbxContent>
                        </wps:txbx>
                        <wps:bodyPr horzOverflow="overflow" vert="horz" lIns="0" tIns="0" rIns="0" bIns="0" rtlCol="0">
                          <a:noAutofit/>
                        </wps:bodyPr>
                      </wps:wsp>
                      <wps:wsp>
                        <wps:cNvPr id="17802" name="Rectangle 17802"/>
                        <wps:cNvSpPr/>
                        <wps:spPr>
                          <a:xfrm>
                            <a:off x="788289" y="339208"/>
                            <a:ext cx="137692"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K</w:t>
                              </w:r>
                            </w:p>
                          </w:txbxContent>
                        </wps:txbx>
                        <wps:bodyPr horzOverflow="overflow" vert="horz" lIns="0" tIns="0" rIns="0" bIns="0" rtlCol="0">
                          <a:noAutofit/>
                        </wps:bodyPr>
                      </wps:wsp>
                      <wps:wsp>
                        <wps:cNvPr id="17803" name="Rectangle 17803"/>
                        <wps:cNvSpPr/>
                        <wps:spPr>
                          <a:xfrm>
                            <a:off x="930021" y="339208"/>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804" name="Rectangle 17804"/>
                        <wps:cNvSpPr/>
                        <wps:spPr>
                          <a:xfrm>
                            <a:off x="1090041" y="339208"/>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221406" name="Shape 221406"/>
                        <wps:cNvSpPr/>
                        <wps:spPr>
                          <a:xfrm>
                            <a:off x="788289" y="302641"/>
                            <a:ext cx="391668" cy="10668"/>
                          </a:xfrm>
                          <a:custGeom>
                            <a:avLst/>
                            <a:gdLst/>
                            <a:ahLst/>
                            <a:cxnLst/>
                            <a:rect l="0" t="0" r="0" b="0"/>
                            <a:pathLst>
                              <a:path w="391668" h="10668">
                                <a:moveTo>
                                  <a:pt x="0" y="0"/>
                                </a:moveTo>
                                <a:lnTo>
                                  <a:pt x="391668" y="0"/>
                                </a:lnTo>
                                <a:lnTo>
                                  <a:pt x="391668"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7806" name="Rectangle 17806"/>
                        <wps:cNvSpPr/>
                        <wps:spPr>
                          <a:xfrm>
                            <a:off x="1208913" y="226432"/>
                            <a:ext cx="125653"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7807" name="Rectangle 17807"/>
                        <wps:cNvSpPr/>
                        <wps:spPr>
                          <a:xfrm>
                            <a:off x="1303401" y="227956"/>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17808" name="Rectangle 17808"/>
                        <wps:cNvSpPr/>
                        <wps:spPr>
                          <a:xfrm>
                            <a:off x="1431417" y="227956"/>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809" name="Rectangle 17809"/>
                        <wps:cNvSpPr/>
                        <wps:spPr>
                          <a:xfrm>
                            <a:off x="1591437" y="95368"/>
                            <a:ext cx="154987"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7810" name="Rectangle 17810"/>
                        <wps:cNvSpPr/>
                        <wps:spPr>
                          <a:xfrm>
                            <a:off x="1736217" y="102988"/>
                            <a:ext cx="24145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pq</w:t>
                              </w:r>
                            </w:p>
                          </w:txbxContent>
                        </wps:txbx>
                        <wps:bodyPr horzOverflow="overflow" vert="horz" lIns="0" tIns="0" rIns="0" bIns="0" rtlCol="0">
                          <a:noAutofit/>
                        </wps:bodyPr>
                      </wps:wsp>
                      <wps:wsp>
                        <wps:cNvPr id="17811" name="Rectangle 17811"/>
                        <wps:cNvSpPr/>
                        <wps:spPr>
                          <a:xfrm>
                            <a:off x="1670685" y="339208"/>
                            <a:ext cx="12521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σ</w:t>
                              </w:r>
                            </w:p>
                          </w:txbxContent>
                        </wps:txbx>
                        <wps:bodyPr horzOverflow="overflow" vert="horz" lIns="0" tIns="0" rIns="0" bIns="0" rtlCol="0">
                          <a:noAutofit/>
                        </wps:bodyPr>
                      </wps:wsp>
                      <wps:wsp>
                        <wps:cNvPr id="17812" name="Rectangle 17812"/>
                        <wps:cNvSpPr/>
                        <wps:spPr>
                          <a:xfrm>
                            <a:off x="1765173" y="328035"/>
                            <a:ext cx="88019"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2</w:t>
                              </w:r>
                            </w:p>
                          </w:txbxContent>
                        </wps:txbx>
                        <wps:bodyPr horzOverflow="overflow" vert="horz" lIns="0" tIns="0" rIns="0" bIns="0" rtlCol="0">
                          <a:noAutofit/>
                        </wps:bodyPr>
                      </wps:wsp>
                      <wps:wsp>
                        <wps:cNvPr id="221407" name="Shape 221407"/>
                        <wps:cNvSpPr/>
                        <wps:spPr>
                          <a:xfrm>
                            <a:off x="1591437" y="302641"/>
                            <a:ext cx="326136" cy="10668"/>
                          </a:xfrm>
                          <a:custGeom>
                            <a:avLst/>
                            <a:gdLst/>
                            <a:ahLst/>
                            <a:cxnLst/>
                            <a:rect l="0" t="0" r="0" b="0"/>
                            <a:pathLst>
                              <a:path w="326136" h="10668">
                                <a:moveTo>
                                  <a:pt x="0" y="0"/>
                                </a:moveTo>
                                <a:lnTo>
                                  <a:pt x="326136" y="0"/>
                                </a:lnTo>
                                <a:lnTo>
                                  <a:pt x="326136"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7814" name="Rectangle 17814"/>
                        <wps:cNvSpPr/>
                        <wps:spPr>
                          <a:xfrm>
                            <a:off x="1917573" y="226432"/>
                            <a:ext cx="125653"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7815" name="Rectangle 17815"/>
                        <wps:cNvSpPr/>
                        <wps:spPr>
                          <a:xfrm>
                            <a:off x="2012061" y="250825"/>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6745" style="width:194.25pt;height:46.5pt;mso-position-horizontal-relative:char;mso-position-vertical-relative:line" coordsize="24669,5905">
                <v:shape id="Shape 17797" style="position:absolute;width:24669;height:5905;left:0;top:0;" coordsize="2466975,590550" path="m98425,0c44069,0,0,44069,0,98425l0,492125c0,546481,44069,590550,98425,590550l2368550,590550c2422906,590550,2466975,546481,2466975,492125l2466975,98425c2466975,44069,2422906,0,2368550,0x">
                  <v:stroke weight="1pt" endcap="round" joinstyle="round" on="true" color="#000000"/>
                  <v:fill on="false" color="#000000" opacity="0"/>
                </v:shape>
                <v:rect id="Rectangle 17798" style="position:absolute;width:1042;height:2189;left:4545;top:2279;" filled="f" stroked="f">
                  <v:textbox inset="0,0,0,0">
                    <w:txbxContent>
                      <w:p>
                        <w:pPr>
                          <w:spacing w:before="0" w:after="160" w:line="259" w:lineRule="auto"/>
                          <w:ind w:left="0" w:right="0" w:firstLine="0"/>
                          <w:jc w:val="left"/>
                        </w:pPr>
                        <w:r>
                          <w:rPr>
                            <w:rFonts w:cs="Cambria Math" w:hAnsi="Cambria Math" w:eastAsia="Cambria Math" w:ascii="Cambria Math"/>
                          </w:rPr>
                          <w:t xml:space="preserve">𝑟</w:t>
                        </w:r>
                      </w:p>
                    </w:txbxContent>
                  </v:textbox>
                </v:rect>
                <v:rect id="Rectangle 17799" style="position:absolute;width:1635;height:2189;left:5825;top:2279;"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800" style="position:absolute;width:481;height:2189;left:7288;top:2279;"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7801" style="position:absolute;width:1376;height:2189;left:9315;top:1029;" filled="f" stroked="f">
                  <v:textbox inset="0,0,0,0">
                    <w:txbxContent>
                      <w:p>
                        <w:pPr>
                          <w:spacing w:before="0" w:after="160" w:line="259" w:lineRule="auto"/>
                          <w:ind w:left="0" w:right="0" w:firstLine="0"/>
                          <w:jc w:val="left"/>
                        </w:pPr>
                        <w:r>
                          <w:rPr>
                            <w:rFonts w:cs="Cambria Math" w:hAnsi="Cambria Math" w:eastAsia="Cambria Math" w:ascii="Cambria Math"/>
                          </w:rPr>
                          <w:t xml:space="preserve">K</w:t>
                        </w:r>
                      </w:p>
                    </w:txbxContent>
                  </v:textbox>
                </v:rect>
                <v:rect id="Rectangle 17802" style="position:absolute;width:1376;height:2189;left:7882;top:3392;" filled="f" stroked="f">
                  <v:textbox inset="0,0,0,0">
                    <w:txbxContent>
                      <w:p>
                        <w:pPr>
                          <w:spacing w:before="0" w:after="160" w:line="259" w:lineRule="auto"/>
                          <w:ind w:left="0" w:right="0" w:firstLine="0"/>
                          <w:jc w:val="left"/>
                        </w:pPr>
                        <w:r>
                          <w:rPr>
                            <w:rFonts w:cs="Cambria Math" w:hAnsi="Cambria Math" w:eastAsia="Cambria Math" w:ascii="Cambria Math"/>
                          </w:rPr>
                          <w:t xml:space="preserve">K</w:t>
                        </w:r>
                      </w:p>
                    </w:txbxContent>
                  </v:textbox>
                </v:rect>
                <v:rect id="Rectangle 17803" style="position:absolute;width:1635;height:2189;left:9300;top:3392;"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804" style="position:absolute;width:1212;height:2189;left:10900;top:3392;"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shape id="Shape 221408" style="position:absolute;width:3916;height:106;left:7882;top:3026;" coordsize="391668,10668" path="m0,0l391668,0l391668,10668l0,10668l0,0">
                  <v:stroke weight="0pt" endcap="flat" joinstyle="round" on="false" color="#000000" opacity="0"/>
                  <v:fill on="true" color="#000000"/>
                </v:shape>
                <v:rect id="Rectangle 17806" style="position:absolute;width:1256;height:2189;left:12089;top:2264;"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7807" style="position:absolute;width:1212;height:2189;left:13034;top:2279;"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rect id="Rectangle 17808" style="position:absolute;width:1635;height:2189;left:14314;top:2279;"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809" style="position:absolute;width:1549;height:2189;left:15914;top:95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7810" style="position:absolute;width:2414;height:2189;left:17362;top:1029;" filled="f" stroked="f">
                  <v:textbox inset="0,0,0,0">
                    <w:txbxContent>
                      <w:p>
                        <w:pPr>
                          <w:spacing w:before="0" w:after="160" w:line="259" w:lineRule="auto"/>
                          <w:ind w:left="0" w:right="0" w:firstLine="0"/>
                          <w:jc w:val="left"/>
                        </w:pPr>
                        <w:r>
                          <w:rPr>
                            <w:rFonts w:cs="Cambria Math" w:hAnsi="Cambria Math" w:eastAsia="Cambria Math" w:ascii="Cambria Math"/>
                          </w:rPr>
                          <w:t xml:space="preserve">pq</w:t>
                        </w:r>
                      </w:p>
                    </w:txbxContent>
                  </v:textbox>
                </v:rect>
                <v:rect id="Rectangle 17811" style="position:absolute;width:1252;height:2189;left:16706;top:3392;" filled="f" stroked="f">
                  <v:textbox inset="0,0,0,0">
                    <w:txbxContent>
                      <w:p>
                        <w:pPr>
                          <w:spacing w:before="0" w:after="160" w:line="259" w:lineRule="auto"/>
                          <w:ind w:left="0" w:right="0" w:firstLine="0"/>
                          <w:jc w:val="left"/>
                        </w:pPr>
                        <w:r>
                          <w:rPr>
                            <w:rFonts w:cs="Cambria Math" w:hAnsi="Cambria Math" w:eastAsia="Cambria Math" w:ascii="Cambria Math"/>
                          </w:rPr>
                          <w:t xml:space="preserve">σ</w:t>
                        </w:r>
                      </w:p>
                    </w:txbxContent>
                  </v:textbox>
                </v:rect>
                <v:rect id="Rectangle 17812" style="position:absolute;width:880;height:1520;left:17651;top:3280;"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2</w:t>
                        </w:r>
                      </w:p>
                    </w:txbxContent>
                  </v:textbox>
                </v:rect>
                <v:shape id="Shape 221409" style="position:absolute;width:3261;height:106;left:15914;top:3026;" coordsize="326136,10668" path="m0,0l326136,0l326136,10668l0,10668l0,0">
                  <v:stroke weight="0pt" endcap="flat" joinstyle="round" on="false" color="#000000" opacity="0"/>
                  <v:fill on="true" color="#000000"/>
                </v:shape>
                <v:rect id="Rectangle 17814" style="position:absolute;width:1256;height:2189;left:19175;top:2264;"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7815" style="position:absolute;width:421;height:1899;left:20120;top:2508;"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group>
            </w:pict>
          </mc:Fallback>
        </mc:AlternateContent>
      </w:r>
    </w:p>
    <w:p w:rsidR="00D92791" w:rsidRDefault="00B00479">
      <w:pPr>
        <w:spacing w:line="560" w:lineRule="auto"/>
        <w:ind w:left="3" w:right="3353"/>
      </w:pPr>
      <w:r>
        <w:t xml:space="preserve">Trong đó: K : số câu hỏi trắc nghiệm trong đề thi.                  p: tỉ lệ người trả lời đúng cho một câu. </w:t>
      </w:r>
    </w:p>
    <w:p w:rsidR="00D92791" w:rsidRDefault="00B00479">
      <w:pPr>
        <w:spacing w:after="340"/>
        <w:ind w:left="3" w:right="0"/>
      </w:pPr>
      <w:r>
        <w:t xml:space="preserve">                 q: tỉ lệ người trả lời sai cho một câu, tức q = 1- p. </w:t>
      </w:r>
    </w:p>
    <w:p w:rsidR="00D92791" w:rsidRDefault="00B00479">
      <w:pPr>
        <w:spacing w:after="351"/>
        <w:ind w:left="3" w:right="0"/>
      </w:pPr>
      <w:r>
        <w:t xml:space="preserve">                </w:t>
      </w:r>
      <w:r>
        <w:rPr>
          <w:rFonts w:ascii="Cambria Math" w:eastAsia="Cambria Math" w:hAnsi="Cambria Math" w:cs="Cambria Math"/>
        </w:rPr>
        <w:t>∑ pq</w:t>
      </w:r>
      <w:r>
        <w:t xml:space="preserve"> : tổng số các tích p </w:t>
      </w:r>
      <w:r>
        <w:rPr>
          <w:rFonts w:ascii="Cambria Math" w:eastAsia="Cambria Math" w:hAnsi="Cambria Math" w:cs="Cambria Math"/>
        </w:rPr>
        <w:t>×</w:t>
      </w:r>
      <w:r>
        <w:t xml:space="preserve"> q, tính từ câu thứ 1 đến câu thứ K. </w:t>
      </w:r>
    </w:p>
    <w:p w:rsidR="00D92791" w:rsidRDefault="00B00479">
      <w:pPr>
        <w:spacing w:after="353"/>
        <w:ind w:left="3" w:right="0"/>
      </w:pPr>
      <w:r>
        <w:t xml:space="preserve">                </w:t>
      </w:r>
      <w:r>
        <w:rPr>
          <w:rFonts w:ascii="Cambria Math" w:eastAsia="Cambria Math" w:hAnsi="Cambria Math" w:cs="Cambria Math"/>
        </w:rPr>
        <w:t>σ</w:t>
      </w:r>
      <w:r>
        <w:rPr>
          <w:rFonts w:ascii="Cambria Math" w:eastAsia="Cambria Math" w:hAnsi="Cambria Math" w:cs="Cambria Math"/>
          <w:vertAlign w:val="superscript"/>
        </w:rPr>
        <w:t>2</w:t>
      </w:r>
      <w:r>
        <w:t xml:space="preserve"> : phương sai của bài thi. </w:t>
      </w:r>
    </w:p>
    <w:p w:rsidR="00D92791" w:rsidRDefault="00B00479">
      <w:pPr>
        <w:spacing w:line="332" w:lineRule="auto"/>
        <w:ind w:left="3" w:right="0"/>
      </w:pPr>
      <w:r>
        <w:t xml:space="preserve"> - Nếu các câu trắc nghiệm không quá khác biệt nhau về độ khó p thì có thể phỏng định gần đúng </w:t>
      </w:r>
      <w:r>
        <w:rPr>
          <w:rFonts w:ascii="Cambria Math" w:eastAsia="Cambria Math" w:hAnsi="Cambria Math" w:cs="Cambria Math"/>
        </w:rPr>
        <w:t>∑ pq</w:t>
      </w:r>
      <w:r>
        <w:t xml:space="preserve"> bằng cách sử dụng điểm trung bình M của bài trắc nghi</w:t>
      </w:r>
      <w:r>
        <w:rPr>
          <w:sz w:val="40"/>
          <w:vertAlign w:val="subscript"/>
        </w:rPr>
        <w:t>ệ</w:t>
      </w:r>
      <w:r>
        <w:t>m và s</w:t>
      </w:r>
      <w:r>
        <w:rPr>
          <w:sz w:val="40"/>
          <w:vertAlign w:val="subscript"/>
        </w:rPr>
        <w:t>ố</w:t>
      </w:r>
      <w:r>
        <w:t xml:space="preserve"> câu K tr</w:t>
      </w:r>
      <w:r>
        <w:rPr>
          <w:sz w:val="40"/>
          <w:vertAlign w:val="subscript"/>
        </w:rPr>
        <w:t>ắ</w:t>
      </w:r>
      <w:r>
        <w:t>c</w:t>
      </w:r>
      <w:r>
        <w:t xml:space="preserve"> nghi</w:t>
      </w:r>
      <w:r>
        <w:rPr>
          <w:sz w:val="40"/>
          <w:vertAlign w:val="subscript"/>
        </w:rPr>
        <w:t>ệ</w:t>
      </w:r>
      <w:r>
        <w:t xml:space="preserve">m trong bài thi:   p = </w:t>
      </w:r>
      <w:r>
        <w:rPr>
          <w:rFonts w:ascii="Cambria Math" w:eastAsia="Cambria Math" w:hAnsi="Cambria Math" w:cs="Cambria Math"/>
          <w:vertAlign w:val="superscript"/>
        </w:rPr>
        <w:t>M</w:t>
      </w:r>
      <w:r>
        <w:t xml:space="preserve"> và q = 1- </w:t>
      </w:r>
      <w:r>
        <w:rPr>
          <w:rFonts w:ascii="Cambria Math" w:eastAsia="Cambria Math" w:hAnsi="Cambria Math" w:cs="Cambria Math"/>
          <w:vertAlign w:val="superscript"/>
        </w:rPr>
        <w:t>M</w:t>
      </w:r>
      <w:r>
        <w:rPr>
          <w:rFonts w:ascii="Calibri" w:eastAsia="Calibri" w:hAnsi="Calibri" w:cs="Calibri"/>
          <w:noProof/>
          <w:sz w:val="22"/>
        </w:rPr>
        <mc:AlternateContent>
          <mc:Choice Requires="wpg">
            <w:drawing>
              <wp:inline distT="0" distB="0" distL="0" distR="0">
                <wp:extent cx="102121" cy="10668"/>
                <wp:effectExtent l="0" t="0" r="0" b="0"/>
                <wp:docPr id="196743" name="Group 196743"/>
                <wp:cNvGraphicFramePr/>
                <a:graphic xmlns:a="http://schemas.openxmlformats.org/drawingml/2006/main">
                  <a:graphicData uri="http://schemas.microsoft.com/office/word/2010/wordprocessingGroup">
                    <wpg:wgp>
                      <wpg:cNvGrpSpPr/>
                      <wpg:grpSpPr>
                        <a:xfrm>
                          <a:off x="0" y="0"/>
                          <a:ext cx="102121" cy="10668"/>
                          <a:chOff x="0" y="0"/>
                          <a:chExt cx="102121" cy="10668"/>
                        </a:xfrm>
                      </wpg:grpSpPr>
                      <wps:wsp>
                        <wps:cNvPr id="221410" name="Shape 221410"/>
                        <wps:cNvSpPr/>
                        <wps:spPr>
                          <a:xfrm>
                            <a:off x="0" y="0"/>
                            <a:ext cx="102121" cy="10668"/>
                          </a:xfrm>
                          <a:custGeom>
                            <a:avLst/>
                            <a:gdLst/>
                            <a:ahLst/>
                            <a:cxnLst/>
                            <a:rect l="0" t="0" r="0" b="0"/>
                            <a:pathLst>
                              <a:path w="102121" h="10668">
                                <a:moveTo>
                                  <a:pt x="0" y="0"/>
                                </a:moveTo>
                                <a:lnTo>
                                  <a:pt x="102121" y="0"/>
                                </a:lnTo>
                                <a:lnTo>
                                  <a:pt x="102121"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6743" style="width:8.04102pt;height:0.840027pt;mso-position-horizontal-relative:char;mso-position-vertical-relative:line" coordsize="1021,106">
                <v:shape id="Shape 221411" style="position:absolute;width:1021;height:106;left:0;top:0;" coordsize="102121,10668" path="m0,0l102121,0l102121,10668l0,10668l0,0">
                  <v:stroke weight="0pt" endcap="flat" joinstyle="round" on="false" color="#000000" opacity="0"/>
                  <v:fill on="true" color="#000000"/>
                </v:shape>
              </v:group>
            </w:pict>
          </mc:Fallback>
        </mc:AlternateContent>
      </w:r>
      <w:r>
        <w:t xml:space="preserve"> </w:t>
      </w:r>
    </w:p>
    <w:p w:rsidR="00D92791" w:rsidRDefault="00B00479">
      <w:pPr>
        <w:tabs>
          <w:tab w:val="center" w:pos="5463"/>
          <w:tab w:val="center" w:pos="6687"/>
        </w:tabs>
        <w:spacing w:after="423"/>
        <w:ind w:left="0" w:right="0" w:firstLine="0"/>
        <w:jc w:val="left"/>
      </w:pPr>
      <w:r>
        <w:rPr>
          <w:rFonts w:ascii="Calibri" w:eastAsia="Calibri" w:hAnsi="Calibri" w:cs="Calibri"/>
          <w:sz w:val="22"/>
        </w:rPr>
        <w:tab/>
      </w:r>
      <w:r>
        <w:rPr>
          <w:rFonts w:ascii="Cambria Math" w:eastAsia="Cambria Math" w:hAnsi="Cambria Math" w:cs="Cambria Math"/>
          <w:sz w:val="18"/>
        </w:rPr>
        <w:t>K</w:t>
      </w:r>
      <w:r>
        <w:rPr>
          <w:rFonts w:ascii="Cambria Math" w:eastAsia="Cambria Math" w:hAnsi="Cambria Math" w:cs="Cambria Math"/>
          <w:sz w:val="18"/>
        </w:rPr>
        <w:tab/>
        <w:t>K</w:t>
      </w:r>
    </w:p>
    <w:p w:rsidR="00D92791" w:rsidRDefault="00B00479">
      <w:pPr>
        <w:spacing w:line="426" w:lineRule="auto"/>
        <w:ind w:left="3" w:right="0"/>
      </w:pPr>
      <w:r>
        <w:t xml:space="preserve">            * </w:t>
      </w:r>
      <w:r>
        <w:rPr>
          <w:i/>
        </w:rPr>
        <w:t xml:space="preserve">Công thức Kuder-Richardson </w:t>
      </w:r>
      <w:r>
        <w:t xml:space="preserve">: công thức được sử dụng khi mức độ khó của tất cả các câu hỏi bằng nhau. [11] </w:t>
      </w:r>
    </w:p>
    <w:p w:rsidR="00D92791" w:rsidRDefault="00B00479">
      <w:pPr>
        <w:spacing w:after="0" w:line="259" w:lineRule="auto"/>
        <w:ind w:left="8" w:right="0" w:firstLine="0"/>
        <w:jc w:val="left"/>
      </w:pPr>
      <w:r>
        <w:t xml:space="preserve"> </w:t>
      </w:r>
      <w:r>
        <w:tab/>
        <w:t xml:space="preserve"> </w:t>
      </w:r>
    </w:p>
    <w:p w:rsidR="00D92791" w:rsidRDefault="00B00479">
      <w:pPr>
        <w:tabs>
          <w:tab w:val="center" w:pos="4615"/>
        </w:tabs>
        <w:spacing w:after="154" w:line="259" w:lineRule="auto"/>
        <w:ind w:left="0" w:right="0" w:firstLine="0"/>
        <w:jc w:val="left"/>
      </w:pPr>
      <w:r>
        <w:t xml:space="preserve"> </w:t>
      </w:r>
      <w:r>
        <w:tab/>
      </w:r>
      <w:r>
        <w:rPr>
          <w:rFonts w:ascii="Calibri" w:eastAsia="Calibri" w:hAnsi="Calibri" w:cs="Calibri"/>
          <w:noProof/>
          <w:sz w:val="22"/>
        </w:rPr>
        <mc:AlternateContent>
          <mc:Choice Requires="wpg">
            <w:drawing>
              <wp:inline distT="0" distB="0" distL="0" distR="0">
                <wp:extent cx="2962275" cy="781050"/>
                <wp:effectExtent l="0" t="0" r="0" b="0"/>
                <wp:docPr id="196214" name="Group 196214"/>
                <wp:cNvGraphicFramePr/>
                <a:graphic xmlns:a="http://schemas.openxmlformats.org/drawingml/2006/main">
                  <a:graphicData uri="http://schemas.microsoft.com/office/word/2010/wordprocessingGroup">
                    <wpg:wgp>
                      <wpg:cNvGrpSpPr/>
                      <wpg:grpSpPr>
                        <a:xfrm>
                          <a:off x="0" y="0"/>
                          <a:ext cx="2962275" cy="781050"/>
                          <a:chOff x="0" y="0"/>
                          <a:chExt cx="2962275" cy="781050"/>
                        </a:xfrm>
                      </wpg:grpSpPr>
                      <wps:wsp>
                        <wps:cNvPr id="18096" name="Shape 18096"/>
                        <wps:cNvSpPr/>
                        <wps:spPr>
                          <a:xfrm>
                            <a:off x="0" y="0"/>
                            <a:ext cx="2962275" cy="781050"/>
                          </a:xfrm>
                          <a:custGeom>
                            <a:avLst/>
                            <a:gdLst/>
                            <a:ahLst/>
                            <a:cxnLst/>
                            <a:rect l="0" t="0" r="0" b="0"/>
                            <a:pathLst>
                              <a:path w="2962275" h="781050">
                                <a:moveTo>
                                  <a:pt x="130175" y="0"/>
                                </a:moveTo>
                                <a:cubicBezTo>
                                  <a:pt x="58293" y="0"/>
                                  <a:pt x="0" y="58293"/>
                                  <a:pt x="0" y="130175"/>
                                </a:cubicBezTo>
                                <a:lnTo>
                                  <a:pt x="0" y="650875"/>
                                </a:lnTo>
                                <a:cubicBezTo>
                                  <a:pt x="0" y="722757"/>
                                  <a:pt x="58293" y="781050"/>
                                  <a:pt x="130175" y="781050"/>
                                </a:cubicBezTo>
                                <a:lnTo>
                                  <a:pt x="2832100" y="781050"/>
                                </a:lnTo>
                                <a:cubicBezTo>
                                  <a:pt x="2903982" y="781050"/>
                                  <a:pt x="2962275" y="722757"/>
                                  <a:pt x="2962275" y="650875"/>
                                </a:cubicBezTo>
                                <a:lnTo>
                                  <a:pt x="2962275" y="130175"/>
                                </a:lnTo>
                                <a:cubicBezTo>
                                  <a:pt x="2962275" y="58293"/>
                                  <a:pt x="2903982" y="0"/>
                                  <a:pt x="2832100"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8097" name="Rectangle 18097"/>
                        <wps:cNvSpPr/>
                        <wps:spPr>
                          <a:xfrm>
                            <a:off x="481584" y="309490"/>
                            <a:ext cx="90628"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r</w:t>
                              </w:r>
                            </w:p>
                          </w:txbxContent>
                        </wps:txbx>
                        <wps:bodyPr horzOverflow="overflow" vert="horz" lIns="0" tIns="0" rIns="0" bIns="0" rtlCol="0">
                          <a:noAutofit/>
                        </wps:bodyPr>
                      </wps:wsp>
                      <wps:wsp>
                        <wps:cNvPr id="18098" name="Rectangle 18098"/>
                        <wps:cNvSpPr/>
                        <wps:spPr>
                          <a:xfrm>
                            <a:off x="550164" y="309490"/>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099" name="Rectangle 18099"/>
                        <wps:cNvSpPr/>
                        <wps:spPr>
                          <a:xfrm>
                            <a:off x="632460" y="309490"/>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00" name="Rectangle 18100"/>
                        <wps:cNvSpPr/>
                        <wps:spPr>
                          <a:xfrm>
                            <a:off x="944880" y="184522"/>
                            <a:ext cx="137692"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K</w:t>
                              </w:r>
                            </w:p>
                          </w:txbxContent>
                        </wps:txbx>
                        <wps:bodyPr horzOverflow="overflow" vert="horz" lIns="0" tIns="0" rIns="0" bIns="0" rtlCol="0">
                          <a:noAutofit/>
                        </wps:bodyPr>
                      </wps:wsp>
                      <wps:wsp>
                        <wps:cNvPr id="18101" name="Rectangle 18101"/>
                        <wps:cNvSpPr/>
                        <wps:spPr>
                          <a:xfrm>
                            <a:off x="801624" y="420742"/>
                            <a:ext cx="13769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K</w:t>
                              </w:r>
                            </w:p>
                          </w:txbxContent>
                        </wps:txbx>
                        <wps:bodyPr horzOverflow="overflow" vert="horz" lIns="0" tIns="0" rIns="0" bIns="0" rtlCol="0">
                          <a:noAutofit/>
                        </wps:bodyPr>
                      </wps:wsp>
                      <wps:wsp>
                        <wps:cNvPr id="18102" name="Rectangle 18102"/>
                        <wps:cNvSpPr/>
                        <wps:spPr>
                          <a:xfrm>
                            <a:off x="941832" y="420742"/>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03" name="Rectangle 18103"/>
                        <wps:cNvSpPr/>
                        <wps:spPr>
                          <a:xfrm>
                            <a:off x="1101852" y="420742"/>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221412" name="Shape 221412"/>
                        <wps:cNvSpPr/>
                        <wps:spPr>
                          <a:xfrm>
                            <a:off x="801624" y="384174"/>
                            <a:ext cx="391668" cy="10668"/>
                          </a:xfrm>
                          <a:custGeom>
                            <a:avLst/>
                            <a:gdLst/>
                            <a:ahLst/>
                            <a:cxnLst/>
                            <a:rect l="0" t="0" r="0" b="0"/>
                            <a:pathLst>
                              <a:path w="391668" h="10668">
                                <a:moveTo>
                                  <a:pt x="0" y="0"/>
                                </a:moveTo>
                                <a:lnTo>
                                  <a:pt x="391668" y="0"/>
                                </a:lnTo>
                                <a:lnTo>
                                  <a:pt x="391668"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8105" name="Rectangle 18105"/>
                        <wps:cNvSpPr/>
                        <wps:spPr>
                          <a:xfrm>
                            <a:off x="1222248" y="309490"/>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06" name="Rectangle 18106"/>
                        <wps:cNvSpPr/>
                        <wps:spPr>
                          <a:xfrm>
                            <a:off x="1290828" y="309490"/>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107" name="Rectangle 18107"/>
                        <wps:cNvSpPr/>
                        <wps:spPr>
                          <a:xfrm>
                            <a:off x="1327404" y="309490"/>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18108" name="Rectangle 18108"/>
                        <wps:cNvSpPr/>
                        <wps:spPr>
                          <a:xfrm>
                            <a:off x="1453896" y="309490"/>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09" name="Rectangle 18109"/>
                        <wps:cNvSpPr/>
                        <wps:spPr>
                          <a:xfrm>
                            <a:off x="1595628" y="309490"/>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110" name="Rectangle 18110"/>
                        <wps:cNvSpPr/>
                        <wps:spPr>
                          <a:xfrm>
                            <a:off x="1650492" y="150994"/>
                            <a:ext cx="17841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M</w:t>
                              </w:r>
                            </w:p>
                          </w:txbxContent>
                        </wps:txbx>
                        <wps:bodyPr horzOverflow="overflow" vert="horz" lIns="0" tIns="0" rIns="0" bIns="0" rtlCol="0">
                          <a:noAutofit/>
                        </wps:bodyPr>
                      </wps:wsp>
                      <wps:wsp>
                        <wps:cNvPr id="18111" name="Rectangle 18111"/>
                        <wps:cNvSpPr/>
                        <wps:spPr>
                          <a:xfrm>
                            <a:off x="1786128" y="150994"/>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112" name="Rectangle 18112"/>
                        <wps:cNvSpPr/>
                        <wps:spPr>
                          <a:xfrm>
                            <a:off x="1822704" y="150994"/>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13" name="Rectangle 18113"/>
                        <wps:cNvSpPr/>
                        <wps:spPr>
                          <a:xfrm>
                            <a:off x="1891284" y="150994"/>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114" name="Rectangle 18114"/>
                        <wps:cNvSpPr/>
                        <wps:spPr>
                          <a:xfrm>
                            <a:off x="1927860" y="150994"/>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w:t>
                              </w:r>
                            </w:p>
                          </w:txbxContent>
                        </wps:txbx>
                        <wps:bodyPr horzOverflow="overflow" vert="horz" lIns="0" tIns="0" rIns="0" bIns="0" rtlCol="0">
                          <a:noAutofit/>
                        </wps:bodyPr>
                      </wps:wsp>
                      <wps:wsp>
                        <wps:cNvPr id="18115" name="Rectangle 18115"/>
                        <wps:cNvSpPr/>
                        <wps:spPr>
                          <a:xfrm>
                            <a:off x="2054352" y="150994"/>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16" name="Rectangle 18116"/>
                        <wps:cNvSpPr/>
                        <wps:spPr>
                          <a:xfrm>
                            <a:off x="2214372" y="94100"/>
                            <a:ext cx="136665"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M</w:t>
                              </w:r>
                            </w:p>
                          </w:txbxContent>
                        </wps:txbx>
                        <wps:bodyPr horzOverflow="overflow" vert="horz" lIns="0" tIns="0" rIns="0" bIns="0" rtlCol="0">
                          <a:noAutofit/>
                        </wps:bodyPr>
                      </wps:wsp>
                      <wps:wsp>
                        <wps:cNvPr id="18117" name="Rectangle 18117"/>
                        <wps:cNvSpPr/>
                        <wps:spPr>
                          <a:xfrm>
                            <a:off x="2318004" y="94100"/>
                            <a:ext cx="3344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 xml:space="preserve"> </w:t>
                              </w:r>
                            </w:p>
                          </w:txbxContent>
                        </wps:txbx>
                        <wps:bodyPr horzOverflow="overflow" vert="horz" lIns="0" tIns="0" rIns="0" bIns="0" rtlCol="0">
                          <a:noAutofit/>
                        </wps:bodyPr>
                      </wps:wsp>
                      <wps:wsp>
                        <wps:cNvPr id="18118" name="Rectangle 18118"/>
                        <wps:cNvSpPr/>
                        <wps:spPr>
                          <a:xfrm>
                            <a:off x="2225040" y="273932"/>
                            <a:ext cx="106717"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K</w:t>
                              </w:r>
                            </w:p>
                          </w:txbxContent>
                        </wps:txbx>
                        <wps:bodyPr horzOverflow="overflow" vert="horz" lIns="0" tIns="0" rIns="0" bIns="0" rtlCol="0">
                          <a:noAutofit/>
                        </wps:bodyPr>
                      </wps:wsp>
                      <wps:wsp>
                        <wps:cNvPr id="18119" name="Rectangle 18119"/>
                        <wps:cNvSpPr/>
                        <wps:spPr>
                          <a:xfrm>
                            <a:off x="2305812" y="273932"/>
                            <a:ext cx="3344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 xml:space="preserve"> </w:t>
                              </w:r>
                            </w:p>
                          </w:txbxContent>
                        </wps:txbx>
                        <wps:bodyPr horzOverflow="overflow" vert="horz" lIns="0" tIns="0" rIns="0" bIns="0" rtlCol="0">
                          <a:noAutofit/>
                        </wps:bodyPr>
                      </wps:wsp>
                      <wps:wsp>
                        <wps:cNvPr id="221413" name="Shape 221413"/>
                        <wps:cNvSpPr/>
                        <wps:spPr>
                          <a:xfrm>
                            <a:off x="2214372" y="225666"/>
                            <a:ext cx="128016" cy="10681"/>
                          </a:xfrm>
                          <a:custGeom>
                            <a:avLst/>
                            <a:gdLst/>
                            <a:ahLst/>
                            <a:cxnLst/>
                            <a:rect l="0" t="0" r="0" b="0"/>
                            <a:pathLst>
                              <a:path w="128016" h="10681">
                                <a:moveTo>
                                  <a:pt x="0" y="0"/>
                                </a:moveTo>
                                <a:lnTo>
                                  <a:pt x="128016" y="0"/>
                                </a:lnTo>
                                <a:lnTo>
                                  <a:pt x="128016"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8121" name="Rectangle 18121"/>
                        <wps:cNvSpPr/>
                        <wps:spPr>
                          <a:xfrm>
                            <a:off x="2343912" y="150994"/>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22" name="Rectangle 18122"/>
                        <wps:cNvSpPr/>
                        <wps:spPr>
                          <a:xfrm>
                            <a:off x="1950720" y="434645"/>
                            <a:ext cx="117991" cy="199133"/>
                          </a:xfrm>
                          <a:prstGeom prst="rect">
                            <a:avLst/>
                          </a:prstGeom>
                          <a:ln>
                            <a:noFill/>
                          </a:ln>
                        </wps:spPr>
                        <wps:txbx>
                          <w:txbxContent>
                            <w:p w:rsidR="00D92791" w:rsidRDefault="00B00479">
                              <w:pPr>
                                <w:spacing w:after="160" w:line="259" w:lineRule="auto"/>
                                <w:ind w:left="0" w:right="0" w:firstLine="0"/>
                                <w:jc w:val="left"/>
                              </w:pPr>
                              <w:r>
                                <w:t>σ</w:t>
                              </w:r>
                            </w:p>
                          </w:txbxContent>
                        </wps:txbx>
                        <wps:bodyPr horzOverflow="overflow" vert="horz" lIns="0" tIns="0" rIns="0" bIns="0" rtlCol="0">
                          <a:noAutofit/>
                        </wps:bodyPr>
                      </wps:wsp>
                      <wps:wsp>
                        <wps:cNvPr id="18123" name="Rectangle 18123"/>
                        <wps:cNvSpPr/>
                        <wps:spPr>
                          <a:xfrm>
                            <a:off x="2039112" y="409569"/>
                            <a:ext cx="88019"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2</w:t>
                              </w:r>
                            </w:p>
                          </w:txbxContent>
                        </wps:txbx>
                        <wps:bodyPr horzOverflow="overflow" vert="horz" lIns="0" tIns="0" rIns="0" bIns="0" rtlCol="0">
                          <a:noAutofit/>
                        </wps:bodyPr>
                      </wps:wsp>
                      <wps:wsp>
                        <wps:cNvPr id="221414" name="Shape 221414"/>
                        <wps:cNvSpPr/>
                        <wps:spPr>
                          <a:xfrm>
                            <a:off x="1650492" y="384174"/>
                            <a:ext cx="760476" cy="10668"/>
                          </a:xfrm>
                          <a:custGeom>
                            <a:avLst/>
                            <a:gdLst/>
                            <a:ahLst/>
                            <a:cxnLst/>
                            <a:rect l="0" t="0" r="0" b="0"/>
                            <a:pathLst>
                              <a:path w="760476" h="10668">
                                <a:moveTo>
                                  <a:pt x="0" y="0"/>
                                </a:moveTo>
                                <a:lnTo>
                                  <a:pt x="760476" y="0"/>
                                </a:lnTo>
                                <a:lnTo>
                                  <a:pt x="760476"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8125" name="Rectangle 18125"/>
                        <wps:cNvSpPr/>
                        <wps:spPr>
                          <a:xfrm>
                            <a:off x="2412492" y="309490"/>
                            <a:ext cx="9084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126" name="Rectangle 18126"/>
                        <wps:cNvSpPr/>
                        <wps:spPr>
                          <a:xfrm>
                            <a:off x="2479548" y="332358"/>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6214" style="width:233.25pt;height:61.5pt;mso-position-horizontal-relative:char;mso-position-vertical-relative:line" coordsize="29622,7810">
                <v:shape id="Shape 18096" style="position:absolute;width:29622;height:7810;left:0;top:0;" coordsize="2962275,781050" path="m130175,0c58293,0,0,58293,0,130175l0,650875c0,722757,58293,781050,130175,781050l2832100,781050c2903982,781050,2962275,722757,2962275,650875l2962275,130175c2962275,58293,2903982,0,2832100,0x">
                  <v:stroke weight="1pt" endcap="round" joinstyle="round" on="true" color="#000000"/>
                  <v:fill on="false" color="#000000" opacity="0"/>
                </v:shape>
                <v:rect id="Rectangle 18097" style="position:absolute;width:906;height:2189;left:4815;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r</w:t>
                        </w:r>
                      </w:p>
                    </w:txbxContent>
                  </v:textbox>
                </v:rect>
                <v:rect id="Rectangle 18098" style="position:absolute;width:481;height:2189;left:5501;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099" style="position:absolute;width:1635;height:2189;left:6324;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00" style="position:absolute;width:1376;height:2189;left:9448;top:1845;" filled="f" stroked="f">
                  <v:textbox inset="0,0,0,0">
                    <w:txbxContent>
                      <w:p>
                        <w:pPr>
                          <w:spacing w:before="0" w:after="160" w:line="259" w:lineRule="auto"/>
                          <w:ind w:left="0" w:right="0" w:firstLine="0"/>
                          <w:jc w:val="left"/>
                        </w:pPr>
                        <w:r>
                          <w:rPr>
                            <w:rFonts w:cs="Cambria Math" w:hAnsi="Cambria Math" w:eastAsia="Cambria Math" w:ascii="Cambria Math"/>
                          </w:rPr>
                          <w:t xml:space="preserve">K</w:t>
                        </w:r>
                      </w:p>
                    </w:txbxContent>
                  </v:textbox>
                </v:rect>
                <v:rect id="Rectangle 18101" style="position:absolute;width:1376;height:2189;left:8016;top:4207;" filled="f" stroked="f">
                  <v:textbox inset="0,0,0,0">
                    <w:txbxContent>
                      <w:p>
                        <w:pPr>
                          <w:spacing w:before="0" w:after="160" w:line="259" w:lineRule="auto"/>
                          <w:ind w:left="0" w:right="0" w:firstLine="0"/>
                          <w:jc w:val="left"/>
                        </w:pPr>
                        <w:r>
                          <w:rPr>
                            <w:rFonts w:cs="Cambria Math" w:hAnsi="Cambria Math" w:eastAsia="Cambria Math" w:ascii="Cambria Math"/>
                          </w:rPr>
                          <w:t xml:space="preserve">K</w:t>
                        </w:r>
                      </w:p>
                    </w:txbxContent>
                  </v:textbox>
                </v:rect>
                <v:rect id="Rectangle 18102" style="position:absolute;width:1635;height:2189;left:9418;top:4207;"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03" style="position:absolute;width:1212;height:2189;left:11018;top:4207;"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shape id="Shape 221415" style="position:absolute;width:3916;height:106;left:8016;top:3841;" coordsize="391668,10668" path="m0,0l391668,0l391668,10668l0,10668l0,0">
                  <v:stroke weight="0pt" endcap="flat" joinstyle="round" on="false" color="#000000" opacity="0"/>
                  <v:fill on="true" color="#000000"/>
                </v:shape>
                <v:rect id="Rectangle 18105" style="position:absolute;width:908;height:2189;left:12222;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06" style="position:absolute;width:481;height:2189;left:12908;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107" style="position:absolute;width:1212;height:2189;left:13274;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rect id="Rectangle 18108" style="position:absolute;width:1635;height:2189;left:14538;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09" style="position:absolute;width:481;height:2189;left:15956;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110" style="position:absolute;width:1784;height:2189;left:16504;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M</w:t>
                        </w:r>
                      </w:p>
                    </w:txbxContent>
                  </v:textbox>
                </v:rect>
                <v:rect id="Rectangle 18111" style="position:absolute;width:481;height:2189;left:17861;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112" style="position:absolute;width:908;height:2189;left:18227;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13" style="position:absolute;width:481;height:2189;left:18912;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114" style="position:absolute;width:1212;height:2189;left:19278;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1</w:t>
                        </w:r>
                      </w:p>
                    </w:txbxContent>
                  </v:textbox>
                </v:rect>
                <v:rect id="Rectangle 18115" style="position:absolute;width:1635;height:2189;left:20543;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16" style="position:absolute;width:1366;height:1520;left:22143;top:941;"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M</w:t>
                        </w:r>
                      </w:p>
                    </w:txbxContent>
                  </v:textbox>
                </v:rect>
                <v:rect id="Rectangle 18117" style="position:absolute;width:334;height:1520;left:23180;top:941;"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 </w:t>
                        </w:r>
                      </w:p>
                    </w:txbxContent>
                  </v:textbox>
                </v:rect>
                <v:rect id="Rectangle 18118" style="position:absolute;width:1067;height:1520;left:22250;top:273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K</w:t>
                        </w:r>
                      </w:p>
                    </w:txbxContent>
                  </v:textbox>
                </v:rect>
                <v:rect id="Rectangle 18119" style="position:absolute;width:334;height:1520;left:23058;top:2739;"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 </w:t>
                        </w:r>
                      </w:p>
                    </w:txbxContent>
                  </v:textbox>
                </v:rect>
                <v:shape id="Shape 221416" style="position:absolute;width:1280;height:106;left:22143;top:2256;" coordsize="128016,10681" path="m0,0l128016,0l128016,10681l0,10681l0,0">
                  <v:stroke weight="0pt" endcap="flat" joinstyle="round" on="false" color="#000000" opacity="0"/>
                  <v:fill on="true" color="#000000"/>
                </v:shape>
                <v:rect id="Rectangle 18121" style="position:absolute;width:908;height:2189;left:23439;top:1509;"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22" style="position:absolute;width:1179;height:1991;left:19507;top:4346;" filled="f" stroked="f">
                  <v:textbox inset="0,0,0,0">
                    <w:txbxContent>
                      <w:p>
                        <w:pPr>
                          <w:spacing w:before="0" w:after="160" w:line="259" w:lineRule="auto"/>
                          <w:ind w:left="0" w:right="0" w:firstLine="0"/>
                          <w:jc w:val="left"/>
                        </w:pPr>
                        <w:r>
                          <w:rPr/>
                          <w:t xml:space="preserve">σ</w:t>
                        </w:r>
                      </w:p>
                    </w:txbxContent>
                  </v:textbox>
                </v:rect>
                <v:rect id="Rectangle 18123" style="position:absolute;width:880;height:1520;left:20391;top:4095;"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2</w:t>
                        </w:r>
                      </w:p>
                    </w:txbxContent>
                  </v:textbox>
                </v:rect>
                <v:shape id="Shape 221417" style="position:absolute;width:7604;height:106;left:16504;top:3841;" coordsize="760476,10668" path="m0,0l760476,0l760476,10668l0,10668l0,0">
                  <v:stroke weight="0pt" endcap="flat" joinstyle="round" on="false" color="#000000" opacity="0"/>
                  <v:fill on="true" color="#000000"/>
                </v:shape>
                <v:rect id="Rectangle 18125" style="position:absolute;width:908;height:2189;left:24124;top:3094;"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126" style="position:absolute;width:421;height:1899;left:24795;top:3323;"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group>
            </w:pict>
          </mc:Fallback>
        </mc:AlternateContent>
      </w:r>
    </w:p>
    <w:p w:rsidR="00D92791" w:rsidRDefault="00B00479">
      <w:pPr>
        <w:spacing w:after="333"/>
        <w:ind w:left="3" w:right="0"/>
      </w:pPr>
      <w:r>
        <w:t xml:space="preserve">Trong đó: M : điểm trung bình của bài trắc nghiệm. </w:t>
      </w:r>
    </w:p>
    <w:p w:rsidR="00D92791" w:rsidRDefault="00B00479">
      <w:pPr>
        <w:spacing w:after="323"/>
        <w:ind w:left="3" w:right="0"/>
      </w:pPr>
      <w:r>
        <w:t xml:space="preserve">                 K : số câu trắc nghiệm trong bài thi. </w:t>
      </w:r>
    </w:p>
    <w:p w:rsidR="00D92791" w:rsidRDefault="00B00479">
      <w:pPr>
        <w:numPr>
          <w:ilvl w:val="0"/>
          <w:numId w:val="42"/>
        </w:numPr>
        <w:spacing w:after="184" w:line="259" w:lineRule="auto"/>
        <w:ind w:left="727" w:right="0" w:hanging="360"/>
        <w:jc w:val="left"/>
      </w:pPr>
      <w:r>
        <w:rPr>
          <w:b/>
          <w:i/>
          <w:u w:val="single" w:color="000000"/>
        </w:rPr>
        <w:lastRenderedPageBreak/>
        <w:t>Tính giá tr</w:t>
      </w:r>
      <w:r>
        <w:rPr>
          <w:b/>
          <w:i/>
          <w:sz w:val="40"/>
          <w:u w:val="single" w:color="000000"/>
          <w:vertAlign w:val="subscript"/>
        </w:rPr>
        <w:t>ị</w:t>
      </w:r>
      <w:r>
        <w:rPr>
          <w:b/>
          <w:i/>
          <w:u w:val="single" w:color="000000"/>
        </w:rPr>
        <w:t xml:space="preserve"> ( validity)</w:t>
      </w:r>
      <w:r>
        <w:t xml:space="preserve">[11] </w:t>
      </w:r>
    </w:p>
    <w:p w:rsidR="00D92791" w:rsidRDefault="00B00479">
      <w:pPr>
        <w:spacing w:after="159" w:line="431" w:lineRule="auto"/>
        <w:ind w:left="3" w:right="0"/>
      </w:pPr>
      <w:r>
        <w:t xml:space="preserve"> i) </w:t>
      </w:r>
      <w:r>
        <w:rPr>
          <w:u w:val="single" w:color="000000"/>
        </w:rPr>
        <w:t>Khái niệm</w:t>
      </w:r>
      <w:r>
        <w:t xml:space="preserve">: cho biết mức độ mà một bài trắc nghiệm đo được đúng cái nó định đo. </w:t>
      </w:r>
    </w:p>
    <w:p w:rsidR="00D92791" w:rsidRDefault="00B00479">
      <w:pPr>
        <w:spacing w:after="103" w:line="467" w:lineRule="auto"/>
        <w:ind w:left="-6" w:right="0" w:firstLine="567"/>
      </w:pPr>
      <w:r>
        <w:t xml:space="preserve">- Tính giá trị có liên quan đến mức độ mà bài trắc nghiệm ấy phục vụ được cho mục đích đo lường của ta với nhóm người ta muốn khảo sát.  ii) </w:t>
      </w:r>
      <w:r>
        <w:rPr>
          <w:u w:val="single" w:color="000000"/>
        </w:rPr>
        <w:t>Các loại giá trị:</w:t>
      </w:r>
      <w:r>
        <w:t xml:space="preserve"> </w:t>
      </w:r>
    </w:p>
    <w:p w:rsidR="00D92791" w:rsidRDefault="00B00479">
      <w:pPr>
        <w:spacing w:after="194" w:line="376" w:lineRule="auto"/>
        <w:ind w:left="-6" w:right="0" w:firstLine="566"/>
      </w:pPr>
      <w:r>
        <w:t>Căn cứ vào mục đích trắc nghiệm, người ta có thể chia độ giá trị của bài trắc nghiệm thành các l</w:t>
      </w:r>
      <w:r>
        <w:t xml:space="preserve">oại: </w:t>
      </w:r>
    </w:p>
    <w:p w:rsidR="00D92791" w:rsidRDefault="00B00479">
      <w:pPr>
        <w:numPr>
          <w:ilvl w:val="1"/>
          <w:numId w:val="43"/>
        </w:numPr>
        <w:spacing w:after="201" w:line="403" w:lineRule="auto"/>
        <w:ind w:right="0"/>
      </w:pPr>
      <w:r>
        <w:rPr>
          <w:i/>
        </w:rPr>
        <w:t>Giá trị đồng thời (concurrent validity )</w:t>
      </w:r>
      <w:r>
        <w:t xml:space="preserve">: nói lên mối quan hệ giữa điểm số của bài trắc nghiệm với một tiêu chí khác đồng thời, đã có sẵn và được nhiều người chấp nhận về khả năng mà bài trắc nghiệm ấy muốn đo lường. </w:t>
      </w:r>
    </w:p>
    <w:p w:rsidR="00D92791" w:rsidRDefault="00B00479">
      <w:pPr>
        <w:numPr>
          <w:ilvl w:val="1"/>
          <w:numId w:val="43"/>
        </w:numPr>
        <w:spacing w:after="169" w:line="407" w:lineRule="auto"/>
        <w:ind w:right="0"/>
      </w:pPr>
      <w:r>
        <w:rPr>
          <w:i/>
        </w:rPr>
        <w:t>Giá trị tiên đoán ( predictive v</w:t>
      </w:r>
      <w:r>
        <w:rPr>
          <w:i/>
        </w:rPr>
        <w:t>alidity )</w:t>
      </w:r>
      <w:r>
        <w:t xml:space="preserve">: là mối liên hệ giữa điểm số bài trắc nghiệm với một tiêu chí khác căn cứ vào khả năng (hay kết quả học tập) của học sinh ở thời điểm tương lai. </w:t>
      </w:r>
    </w:p>
    <w:p w:rsidR="00D92791" w:rsidRDefault="00B00479">
      <w:pPr>
        <w:numPr>
          <w:ilvl w:val="1"/>
          <w:numId w:val="43"/>
        </w:numPr>
        <w:spacing w:after="177" w:line="397" w:lineRule="auto"/>
        <w:ind w:right="0"/>
      </w:pPr>
      <w:r>
        <w:rPr>
          <w:i/>
        </w:rPr>
        <w:t>Giá trị nội dung ( content validity )</w:t>
      </w:r>
      <w:r>
        <w:t>: phản ánh mức độ bài trắc nghiệm có nhằm đúng các nội dung qua</w:t>
      </w:r>
      <w:r>
        <w:t xml:space="preserve">n trọng, có “bao trùm” khá đầy đủ các nội dung môn học đã được đề ra trong mục đích khảo sát hay không. </w:t>
      </w:r>
    </w:p>
    <w:p w:rsidR="00D92791" w:rsidRDefault="00B00479">
      <w:pPr>
        <w:numPr>
          <w:ilvl w:val="1"/>
          <w:numId w:val="43"/>
        </w:numPr>
        <w:spacing w:line="406" w:lineRule="auto"/>
        <w:ind w:right="0"/>
      </w:pPr>
      <w:r>
        <w:rPr>
          <w:i/>
        </w:rPr>
        <w:t>Giá trị khái niệm tạo lập ( construct validity )</w:t>
      </w:r>
      <w:r>
        <w:t>: phản ánh mức độ bài trắc nghiệm đo được các năng lực hay các phẩm chất định đo theo một lý thuyết địn</w:t>
      </w:r>
      <w:r>
        <w:t xml:space="preserve">h trước. </w:t>
      </w:r>
    </w:p>
    <w:p w:rsidR="00D92791" w:rsidRDefault="00B00479">
      <w:pPr>
        <w:numPr>
          <w:ilvl w:val="1"/>
          <w:numId w:val="43"/>
        </w:numPr>
        <w:spacing w:after="180" w:line="394" w:lineRule="auto"/>
        <w:ind w:right="0"/>
      </w:pPr>
      <w:r>
        <w:rPr>
          <w:i/>
        </w:rPr>
        <w:t>Giá trị thực nghiệm(empirical validity) hoặc giá trị thống kê (statistical validity)</w:t>
      </w:r>
      <w:r>
        <w:t>. Loại giá trị này nói lên sự tương quan giữa các điểm số trắc nghiệm với một tiêu chí, tức là một loại đo lường nào đó, độc lập và trực tiếp về khả năng (hay đặc</w:t>
      </w:r>
      <w:r>
        <w:t xml:space="preserve"> điểm) mà bài trắc nghiệm ấy muốn đo. </w:t>
      </w:r>
    </w:p>
    <w:p w:rsidR="00D92791" w:rsidRDefault="00B00479">
      <w:pPr>
        <w:numPr>
          <w:ilvl w:val="1"/>
          <w:numId w:val="43"/>
        </w:numPr>
        <w:spacing w:after="242" w:line="372" w:lineRule="auto"/>
        <w:ind w:right="0"/>
      </w:pPr>
      <w:r>
        <w:rPr>
          <w:i/>
        </w:rPr>
        <w:lastRenderedPageBreak/>
        <w:t xml:space="preserve">Giá trị yếu tố ( factorial validity ) </w:t>
      </w:r>
      <w:r>
        <w:t xml:space="preserve">của một bài trắc nghiệm là sự tương quan giữa bài trắc nghiệm ấy với yếu tố chung cho cả một nhóm gồm nhiều bài trắc nghiệm.  </w:t>
      </w:r>
    </w:p>
    <w:p w:rsidR="00D92791" w:rsidRDefault="00B00479">
      <w:pPr>
        <w:numPr>
          <w:ilvl w:val="0"/>
          <w:numId w:val="42"/>
        </w:numPr>
        <w:spacing w:after="352" w:line="259" w:lineRule="auto"/>
        <w:ind w:left="727" w:right="0" w:hanging="360"/>
        <w:jc w:val="left"/>
      </w:pPr>
      <w:r>
        <w:rPr>
          <w:b/>
          <w:i/>
          <w:u w:val="single" w:color="000000"/>
        </w:rPr>
        <w:t>Đánh giá độ khó của bài kiểm tra căn cứ trên điểm tr</w:t>
      </w:r>
      <w:r>
        <w:rPr>
          <w:b/>
          <w:i/>
          <w:u w:val="single" w:color="000000"/>
        </w:rPr>
        <w:t>ung bình</w:t>
      </w:r>
      <w:r>
        <w:rPr>
          <w:b/>
          <w:i/>
        </w:rPr>
        <w:t xml:space="preserve"> </w:t>
      </w:r>
    </w:p>
    <w:p w:rsidR="00D92791" w:rsidRDefault="00B00479">
      <w:pPr>
        <w:tabs>
          <w:tab w:val="center" w:pos="3017"/>
        </w:tabs>
        <w:spacing w:after="344" w:line="259" w:lineRule="auto"/>
        <w:ind w:left="-7" w:right="0" w:firstLine="0"/>
        <w:jc w:val="left"/>
      </w:pPr>
      <w:r>
        <w:t xml:space="preserve"> </w:t>
      </w:r>
      <w:r>
        <w:tab/>
        <w:t xml:space="preserve">i) </w:t>
      </w:r>
      <w:r>
        <w:rPr>
          <w:u w:val="single" w:color="000000"/>
        </w:rPr>
        <w:t>Trung bình bài trắc nghiệm:</w:t>
      </w:r>
      <w:r>
        <w:t xml:space="preserve"> </w:t>
      </w:r>
    </w:p>
    <w:p w:rsidR="00D92791" w:rsidRDefault="00B00479">
      <w:pPr>
        <w:numPr>
          <w:ilvl w:val="0"/>
          <w:numId w:val="44"/>
        </w:numPr>
        <w:spacing w:after="44" w:line="377" w:lineRule="auto"/>
        <w:ind w:right="0" w:hanging="151"/>
      </w:pPr>
      <w:r>
        <w:t xml:space="preserve">Số trung bình cộng (mean ) của một khối dữ kiện được tính bằng cách tổng cộng tất cả các trị số trong phân bố, rồi chia số tổng cộng này cho số đơn vị trong phân </w:t>
      </w:r>
    </w:p>
    <w:p w:rsidR="00D92791" w:rsidRDefault="00B00479">
      <w:pPr>
        <w:ind w:left="3" w:right="0"/>
      </w:pPr>
      <w:r>
        <w:t>b</w:t>
      </w:r>
      <w:r>
        <w:t>ố</w:t>
      </w:r>
      <w:r>
        <w:t>. Công th</w:t>
      </w:r>
      <w:r>
        <w:t>ứ</w:t>
      </w:r>
      <w:r>
        <w:t xml:space="preserve">c tính trung bình  </w:t>
      </w:r>
      <w:r>
        <w:rPr>
          <w:rFonts w:ascii="Cambria Math" w:eastAsia="Cambria Math" w:hAnsi="Cambria Math" w:cs="Cambria Math"/>
        </w:rPr>
        <w:t>𝑥̅</w:t>
      </w:r>
      <w:r>
        <w:rPr>
          <w:rFonts w:ascii="Cambria Math" w:eastAsia="Cambria Math" w:hAnsi="Cambria Math" w:cs="Cambria Math"/>
        </w:rPr>
        <w:t xml:space="preserve"> = </w:t>
      </w:r>
      <w:r>
        <w:rPr>
          <w:rFonts w:ascii="Cambria Math" w:eastAsia="Cambria Math" w:hAnsi="Cambria Math" w:cs="Cambria Math"/>
          <w:vertAlign w:val="superscript"/>
        </w:rPr>
        <w:t>x</w:t>
      </w:r>
      <w:r>
        <w:rPr>
          <w:rFonts w:ascii="Cambria Math" w:eastAsia="Cambria Math" w:hAnsi="Cambria Math" w:cs="Cambria Math"/>
          <w:sz w:val="23"/>
          <w:u w:val="single" w:color="000000"/>
          <w:vertAlign w:val="superscript"/>
        </w:rPr>
        <w:t>1</w:t>
      </w:r>
      <w:r>
        <w:rPr>
          <w:rFonts w:ascii="Cambria Math" w:eastAsia="Cambria Math" w:hAnsi="Cambria Math" w:cs="Cambria Math"/>
          <w:vertAlign w:val="superscript"/>
        </w:rPr>
        <w:t>+ x</w:t>
      </w:r>
      <w:r>
        <w:rPr>
          <w:rFonts w:ascii="Cambria Math" w:eastAsia="Cambria Math" w:hAnsi="Cambria Math" w:cs="Cambria Math"/>
          <w:sz w:val="23"/>
          <w:u w:val="single" w:color="000000"/>
          <w:vertAlign w:val="superscript"/>
        </w:rPr>
        <w:t xml:space="preserve">2 </w:t>
      </w:r>
      <w:r>
        <w:rPr>
          <w:rFonts w:ascii="Cambria Math" w:eastAsia="Cambria Math" w:hAnsi="Cambria Math" w:cs="Cambria Math"/>
          <w:vertAlign w:val="superscript"/>
        </w:rPr>
        <w:t>+x</w:t>
      </w:r>
      <w:r>
        <w:rPr>
          <w:rFonts w:ascii="Cambria Math" w:eastAsia="Cambria Math" w:hAnsi="Cambria Math" w:cs="Cambria Math"/>
          <w:sz w:val="23"/>
          <w:u w:val="single" w:color="000000"/>
          <w:vertAlign w:val="superscript"/>
        </w:rPr>
        <w:t>3</w:t>
      </w:r>
      <w:r>
        <w:rPr>
          <w:rFonts w:ascii="Cambria Math" w:eastAsia="Cambria Math" w:hAnsi="Cambria Math" w:cs="Cambria Math"/>
          <w:vertAlign w:val="superscript"/>
        </w:rPr>
        <w:t>+⋯+x</w:t>
      </w:r>
      <w:r>
        <w:rPr>
          <w:rFonts w:ascii="Cambria Math" w:eastAsia="Cambria Math" w:hAnsi="Cambria Math" w:cs="Cambria Math"/>
          <w:sz w:val="23"/>
          <w:u w:val="single" w:color="000000"/>
          <w:vertAlign w:val="superscript"/>
        </w:rPr>
        <w:t>n</w:t>
      </w:r>
      <w:r>
        <w:t xml:space="preserve"> hay  </w:t>
      </w:r>
      <w:r>
        <w:rPr>
          <w:rFonts w:ascii="Cambria Math" w:eastAsia="Cambria Math" w:hAnsi="Cambria Math" w:cs="Cambria Math"/>
        </w:rPr>
        <w:t>𝑥̅</w:t>
      </w:r>
      <w:r>
        <w:rPr>
          <w:rFonts w:ascii="Cambria Math" w:eastAsia="Cambria Math" w:hAnsi="Cambria Math" w:cs="Cambria Math"/>
        </w:rPr>
        <w:t xml:space="preserve"> = </w:t>
      </w:r>
      <w:r>
        <w:rPr>
          <w:rFonts w:ascii="Cambria Math" w:eastAsia="Cambria Math" w:hAnsi="Cambria Math" w:cs="Cambria Math"/>
          <w:vertAlign w:val="superscript"/>
        </w:rPr>
        <w:t>∑</w:t>
      </w:r>
      <w:r>
        <w:rPr>
          <w:rFonts w:ascii="Calibri" w:eastAsia="Calibri" w:hAnsi="Calibri" w:cs="Calibri"/>
          <w:noProof/>
          <w:sz w:val="22"/>
        </w:rPr>
        <mc:AlternateContent>
          <mc:Choice Requires="wpg">
            <w:drawing>
              <wp:inline distT="0" distB="0" distL="0" distR="0">
                <wp:extent cx="201168" cy="10681"/>
                <wp:effectExtent l="0" t="0" r="0" b="0"/>
                <wp:docPr id="196449" name="Group 196449"/>
                <wp:cNvGraphicFramePr/>
                <a:graphic xmlns:a="http://schemas.openxmlformats.org/drawingml/2006/main">
                  <a:graphicData uri="http://schemas.microsoft.com/office/word/2010/wordprocessingGroup">
                    <wpg:wgp>
                      <wpg:cNvGrpSpPr/>
                      <wpg:grpSpPr>
                        <a:xfrm>
                          <a:off x="0" y="0"/>
                          <a:ext cx="201168" cy="10681"/>
                          <a:chOff x="0" y="0"/>
                          <a:chExt cx="201168" cy="10681"/>
                        </a:xfrm>
                      </wpg:grpSpPr>
                      <wps:wsp>
                        <wps:cNvPr id="221420" name="Shape 221420"/>
                        <wps:cNvSpPr/>
                        <wps:spPr>
                          <a:xfrm>
                            <a:off x="0" y="0"/>
                            <a:ext cx="201168" cy="10681"/>
                          </a:xfrm>
                          <a:custGeom>
                            <a:avLst/>
                            <a:gdLst/>
                            <a:ahLst/>
                            <a:cxnLst/>
                            <a:rect l="0" t="0" r="0" b="0"/>
                            <a:pathLst>
                              <a:path w="201168" h="10681">
                                <a:moveTo>
                                  <a:pt x="0" y="0"/>
                                </a:moveTo>
                                <a:lnTo>
                                  <a:pt x="201168" y="0"/>
                                </a:lnTo>
                                <a:lnTo>
                                  <a:pt x="201168"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6449" style="width:15.84pt;height:0.841003pt;mso-position-horizontal-relative:char;mso-position-vertical-relative:line" coordsize="2011,106">
                <v:shape id="Shape 221421" style="position:absolute;width:2011;height:106;left:0;top:0;" coordsize="201168,10681" path="m0,0l201168,0l201168,10681l0,10681l0,0">
                  <v:stroke weight="0pt" endcap="flat" joinstyle="round" on="false" color="#000000" opacity="0"/>
                  <v:fill on="true" color="#000000"/>
                </v:shape>
              </v:group>
            </w:pict>
          </mc:Fallback>
        </mc:AlternateContent>
      </w:r>
      <w:r>
        <w:rPr>
          <w:rFonts w:ascii="Cambria Math" w:eastAsia="Cambria Math" w:hAnsi="Cambria Math" w:cs="Cambria Math"/>
          <w:vertAlign w:val="superscript"/>
        </w:rPr>
        <w:t>x</w:t>
      </w:r>
      <w:r>
        <w:rPr>
          <w:rFonts w:ascii="Cambria Math" w:eastAsia="Cambria Math" w:hAnsi="Cambria Math" w:cs="Cambria Math"/>
          <w:sz w:val="23"/>
          <w:vertAlign w:val="superscript"/>
        </w:rPr>
        <w:t>i</w:t>
      </w:r>
      <w:r>
        <w:t xml:space="preserve"> </w:t>
      </w:r>
    </w:p>
    <w:p w:rsidR="00D92791" w:rsidRDefault="00B00479">
      <w:pPr>
        <w:tabs>
          <w:tab w:val="center" w:pos="4540"/>
          <w:tab w:val="center" w:pos="6582"/>
        </w:tabs>
        <w:spacing w:after="393"/>
        <w:ind w:left="0" w:right="0" w:firstLine="0"/>
        <w:jc w:val="left"/>
      </w:pPr>
      <w:r>
        <w:rPr>
          <w:rFonts w:ascii="Calibri" w:eastAsia="Calibri" w:hAnsi="Calibri" w:cs="Calibri"/>
          <w:sz w:val="22"/>
        </w:rPr>
        <w:tab/>
      </w:r>
      <w:r>
        <w:rPr>
          <w:rFonts w:ascii="Cambria Math" w:eastAsia="Cambria Math" w:hAnsi="Cambria Math" w:cs="Cambria Math"/>
          <w:sz w:val="18"/>
        </w:rPr>
        <w:t>n</w:t>
      </w:r>
      <w:r>
        <w:rPr>
          <w:rFonts w:ascii="Cambria Math" w:eastAsia="Cambria Math" w:hAnsi="Cambria Math" w:cs="Cambria Math"/>
          <w:sz w:val="18"/>
        </w:rPr>
        <w:tab/>
        <w:t>n</w:t>
      </w:r>
    </w:p>
    <w:p w:rsidR="00D92791" w:rsidRDefault="00B00479">
      <w:pPr>
        <w:tabs>
          <w:tab w:val="center" w:pos="4572"/>
        </w:tabs>
        <w:spacing w:after="347"/>
        <w:ind w:left="-6" w:right="0" w:firstLine="0"/>
        <w:jc w:val="left"/>
      </w:pPr>
      <w:r>
        <w:t xml:space="preserve">Trong đó:  </w:t>
      </w:r>
      <w:r>
        <w:tab/>
        <w:t>x</w:t>
      </w:r>
      <w:r>
        <w:rPr>
          <w:vertAlign w:val="subscript"/>
        </w:rPr>
        <w:t>i</w:t>
      </w:r>
      <w:r>
        <w:t xml:space="preserve"> : số điểm bài trắc nghiệm của học sinh thứ i </w:t>
      </w:r>
    </w:p>
    <w:p w:rsidR="00D92791" w:rsidRDefault="00B00479">
      <w:pPr>
        <w:spacing w:line="535" w:lineRule="auto"/>
        <w:ind w:left="3" w:right="3404"/>
      </w:pPr>
      <w:r>
        <w:t xml:space="preserve"> </w:t>
      </w:r>
      <w:r>
        <w:tab/>
        <w:t xml:space="preserve"> n : tổng số học sinh làm bài  </w:t>
      </w:r>
      <w:r>
        <w:tab/>
        <w:t xml:space="preserve">ii) </w:t>
      </w:r>
      <w:r>
        <w:rPr>
          <w:u w:val="single" w:color="000000"/>
        </w:rPr>
        <w:t>Độ lệch tiêu chuẩn</w:t>
      </w:r>
      <w:r>
        <w:t xml:space="preserve"> </w:t>
      </w:r>
    </w:p>
    <w:p w:rsidR="00D92791" w:rsidRDefault="00B00479">
      <w:pPr>
        <w:numPr>
          <w:ilvl w:val="1"/>
          <w:numId w:val="44"/>
        </w:numPr>
        <w:spacing w:after="171" w:line="416" w:lineRule="auto"/>
        <w:ind w:right="0" w:hanging="194"/>
      </w:pPr>
      <w:r>
        <w:rPr>
          <w:i/>
          <w:u w:val="single" w:color="000000"/>
        </w:rPr>
        <w:t>Khái niệm</w:t>
      </w:r>
      <w:r>
        <w:rPr>
          <w:i/>
        </w:rPr>
        <w:t xml:space="preserve">: </w:t>
      </w:r>
      <w:r>
        <w:t xml:space="preserve">Độ lệch tiêu chuẩn là căn số bậc hai của số trung bình của bình phương các </w:t>
      </w:r>
      <w:r>
        <w:rPr>
          <w:i/>
        </w:rPr>
        <w:t>độ lệch</w:t>
      </w:r>
      <w:r>
        <w:t xml:space="preserve">. </w:t>
      </w:r>
    </w:p>
    <w:p w:rsidR="00D92791" w:rsidRDefault="00B00479">
      <w:pPr>
        <w:tabs>
          <w:tab w:val="center" w:pos="3997"/>
        </w:tabs>
        <w:spacing w:after="347"/>
        <w:ind w:left="-7" w:right="0" w:firstLine="0"/>
        <w:jc w:val="left"/>
      </w:pPr>
      <w:r>
        <w:t xml:space="preserve"> </w:t>
      </w:r>
      <w:r>
        <w:tab/>
        <w:t>Với “</w:t>
      </w:r>
      <w:r>
        <w:rPr>
          <w:i/>
        </w:rPr>
        <w:t>Độ lệch = hiệu của một điểm số so với trị số trung bình</w:t>
      </w:r>
      <w:r>
        <w:t xml:space="preserve">”. </w:t>
      </w:r>
    </w:p>
    <w:p w:rsidR="00D92791" w:rsidRDefault="00B00479">
      <w:pPr>
        <w:numPr>
          <w:ilvl w:val="1"/>
          <w:numId w:val="44"/>
        </w:numPr>
        <w:spacing w:after="43" w:line="259" w:lineRule="auto"/>
        <w:ind w:right="0" w:hanging="194"/>
      </w:pPr>
      <w:r>
        <w:rPr>
          <w:i/>
          <w:u w:val="single" w:color="000000"/>
        </w:rPr>
        <w:t>Công thức tính độ lệch tiêu chuẩn</w:t>
      </w:r>
      <w:r>
        <w:t xml:space="preserve"> </w:t>
      </w:r>
    </w:p>
    <w:p w:rsidR="00D92791" w:rsidRDefault="00B00479">
      <w:pPr>
        <w:spacing w:after="502" w:line="259" w:lineRule="auto"/>
        <w:ind w:left="2043" w:right="0" w:firstLine="0"/>
        <w:jc w:val="left"/>
      </w:pPr>
      <w:r>
        <w:rPr>
          <w:rFonts w:ascii="Calibri" w:eastAsia="Calibri" w:hAnsi="Calibri" w:cs="Calibri"/>
          <w:noProof/>
          <w:sz w:val="22"/>
        </w:rPr>
        <mc:AlternateContent>
          <mc:Choice Requires="wpg">
            <w:drawing>
              <wp:inline distT="0" distB="0" distL="0" distR="0">
                <wp:extent cx="2705100" cy="838200"/>
                <wp:effectExtent l="0" t="0" r="0" b="0"/>
                <wp:docPr id="196450" name="Group 196450"/>
                <wp:cNvGraphicFramePr/>
                <a:graphic xmlns:a="http://schemas.openxmlformats.org/drawingml/2006/main">
                  <a:graphicData uri="http://schemas.microsoft.com/office/word/2010/wordprocessingGroup">
                    <wpg:wgp>
                      <wpg:cNvGrpSpPr/>
                      <wpg:grpSpPr>
                        <a:xfrm>
                          <a:off x="0" y="0"/>
                          <a:ext cx="2705100" cy="838200"/>
                          <a:chOff x="0" y="0"/>
                          <a:chExt cx="2705100" cy="838200"/>
                        </a:xfrm>
                      </wpg:grpSpPr>
                      <wps:wsp>
                        <wps:cNvPr id="18456" name="Shape 18456"/>
                        <wps:cNvSpPr/>
                        <wps:spPr>
                          <a:xfrm>
                            <a:off x="0" y="0"/>
                            <a:ext cx="2705100" cy="838200"/>
                          </a:xfrm>
                          <a:custGeom>
                            <a:avLst/>
                            <a:gdLst/>
                            <a:ahLst/>
                            <a:cxnLst/>
                            <a:rect l="0" t="0" r="0" b="0"/>
                            <a:pathLst>
                              <a:path w="2705100" h="838200">
                                <a:moveTo>
                                  <a:pt x="139700" y="0"/>
                                </a:moveTo>
                                <a:cubicBezTo>
                                  <a:pt x="62560" y="0"/>
                                  <a:pt x="0" y="62561"/>
                                  <a:pt x="0" y="139700"/>
                                </a:cubicBezTo>
                                <a:lnTo>
                                  <a:pt x="0" y="698500"/>
                                </a:lnTo>
                                <a:cubicBezTo>
                                  <a:pt x="0" y="775640"/>
                                  <a:pt x="62560" y="838200"/>
                                  <a:pt x="139700" y="838200"/>
                                </a:cubicBezTo>
                                <a:lnTo>
                                  <a:pt x="2565400" y="838200"/>
                                </a:lnTo>
                                <a:cubicBezTo>
                                  <a:pt x="2642540" y="838200"/>
                                  <a:pt x="2705100" y="775640"/>
                                  <a:pt x="2705100" y="698500"/>
                                </a:cubicBezTo>
                                <a:lnTo>
                                  <a:pt x="2705100" y="139700"/>
                                </a:lnTo>
                                <a:cubicBezTo>
                                  <a:pt x="2705100" y="62561"/>
                                  <a:pt x="2642540" y="0"/>
                                  <a:pt x="2565400"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8457" name="Rectangle 18457"/>
                        <wps:cNvSpPr/>
                        <wps:spPr>
                          <a:xfrm>
                            <a:off x="487680" y="366893"/>
                            <a:ext cx="109563"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𝑠</w:t>
                              </w:r>
                            </w:p>
                          </w:txbxContent>
                        </wps:txbx>
                        <wps:bodyPr horzOverflow="overflow" vert="horz" lIns="0" tIns="0" rIns="0" bIns="0" rtlCol="0">
                          <a:noAutofit/>
                        </wps:bodyPr>
                      </wps:wsp>
                      <wps:wsp>
                        <wps:cNvPr id="18458" name="Rectangle 18458"/>
                        <wps:cNvSpPr/>
                        <wps:spPr>
                          <a:xfrm>
                            <a:off x="621792" y="366893"/>
                            <a:ext cx="17715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59" name="Rectangle 18459"/>
                        <wps:cNvSpPr/>
                        <wps:spPr>
                          <a:xfrm>
                            <a:off x="780288" y="366893"/>
                            <a:ext cx="52173"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 xml:space="preserve"> </w:t>
                              </w:r>
                            </w:p>
                          </w:txbxContent>
                        </wps:txbx>
                        <wps:bodyPr horzOverflow="overflow" vert="horz" lIns="0" tIns="0" rIns="0" bIns="0" rtlCol="0">
                          <a:noAutofit/>
                        </wps:bodyPr>
                      </wps:wsp>
                      <wps:wsp>
                        <wps:cNvPr id="18460" name="Rectangle 18460"/>
                        <wps:cNvSpPr/>
                        <wps:spPr>
                          <a:xfrm>
                            <a:off x="842772" y="339461"/>
                            <a:ext cx="181419" cy="237149"/>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8461" name="Rectangle 18461"/>
                        <wps:cNvSpPr/>
                        <wps:spPr>
                          <a:xfrm>
                            <a:off x="979932" y="231257"/>
                            <a:ext cx="132330"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n</w:t>
                              </w:r>
                            </w:p>
                          </w:txbxContent>
                        </wps:txbx>
                        <wps:bodyPr horzOverflow="overflow" vert="horz" lIns="0" tIns="0" rIns="0" bIns="0" rtlCol="0">
                          <a:noAutofit/>
                        </wps:bodyPr>
                      </wps:wsp>
                      <wps:wsp>
                        <wps:cNvPr id="18462" name="Rectangle 18462"/>
                        <wps:cNvSpPr/>
                        <wps:spPr>
                          <a:xfrm>
                            <a:off x="1107948" y="225161"/>
                            <a:ext cx="167902"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63" name="Rectangle 18463"/>
                        <wps:cNvSpPr/>
                        <wps:spPr>
                          <a:xfrm>
                            <a:off x="1263396" y="231257"/>
                            <a:ext cx="114543"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x</w:t>
                              </w:r>
                            </w:p>
                          </w:txbxContent>
                        </wps:txbx>
                        <wps:bodyPr horzOverflow="overflow" vert="horz" lIns="0" tIns="0" rIns="0" bIns="0" rtlCol="0">
                          <a:noAutofit/>
                        </wps:bodyPr>
                      </wps:wsp>
                      <wps:wsp>
                        <wps:cNvPr id="18464" name="Rectangle 18464"/>
                        <wps:cNvSpPr/>
                        <wps:spPr>
                          <a:xfrm>
                            <a:off x="1353312" y="308137"/>
                            <a:ext cx="54508" cy="168235"/>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i</w:t>
                              </w:r>
                            </w:p>
                          </w:txbxContent>
                        </wps:txbx>
                        <wps:bodyPr horzOverflow="overflow" vert="horz" lIns="0" tIns="0" rIns="0" bIns="0" rtlCol="0">
                          <a:noAutofit/>
                        </wps:bodyPr>
                      </wps:wsp>
                      <wps:wsp>
                        <wps:cNvPr id="18465" name="Rectangle 18465"/>
                        <wps:cNvSpPr/>
                        <wps:spPr>
                          <a:xfrm>
                            <a:off x="1402080" y="218222"/>
                            <a:ext cx="97408"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2</w:t>
                              </w:r>
                            </w:p>
                          </w:txbxContent>
                        </wps:txbx>
                        <wps:bodyPr horzOverflow="overflow" vert="horz" lIns="0" tIns="0" rIns="0" bIns="0" rtlCol="0">
                          <a:noAutofit/>
                        </wps:bodyPr>
                      </wps:wsp>
                      <wps:wsp>
                        <wps:cNvPr id="18466" name="Rectangle 18466"/>
                        <wps:cNvSpPr/>
                        <wps:spPr>
                          <a:xfrm>
                            <a:off x="1475232" y="218222"/>
                            <a:ext cx="37011"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 xml:space="preserve"> </w:t>
                              </w:r>
                            </w:p>
                          </w:txbxContent>
                        </wps:txbx>
                        <wps:bodyPr horzOverflow="overflow" vert="horz" lIns="0" tIns="0" rIns="0" bIns="0" rtlCol="0">
                          <a:noAutofit/>
                        </wps:bodyPr>
                      </wps:wsp>
                      <wps:wsp>
                        <wps:cNvPr id="18467" name="Rectangle 18467"/>
                        <wps:cNvSpPr/>
                        <wps:spPr>
                          <a:xfrm>
                            <a:off x="1510284" y="231257"/>
                            <a:ext cx="118575"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68" name="Rectangle 18468"/>
                        <wps:cNvSpPr/>
                        <wps:spPr>
                          <a:xfrm>
                            <a:off x="1629156" y="231257"/>
                            <a:ext cx="98417"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69" name="Rectangle 18469"/>
                        <wps:cNvSpPr/>
                        <wps:spPr>
                          <a:xfrm>
                            <a:off x="1703832" y="225161"/>
                            <a:ext cx="167902"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70" name="Rectangle 18470"/>
                        <wps:cNvSpPr/>
                        <wps:spPr>
                          <a:xfrm>
                            <a:off x="1859280" y="231257"/>
                            <a:ext cx="114543"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x</w:t>
                              </w:r>
                            </w:p>
                          </w:txbxContent>
                        </wps:txbx>
                        <wps:bodyPr horzOverflow="overflow" vert="horz" lIns="0" tIns="0" rIns="0" bIns="0" rtlCol="0">
                          <a:noAutofit/>
                        </wps:bodyPr>
                      </wps:wsp>
                      <wps:wsp>
                        <wps:cNvPr id="18471" name="Rectangle 18471"/>
                        <wps:cNvSpPr/>
                        <wps:spPr>
                          <a:xfrm>
                            <a:off x="1949196" y="308137"/>
                            <a:ext cx="54508" cy="168235"/>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i</w:t>
                              </w:r>
                            </w:p>
                          </w:txbxContent>
                        </wps:txbx>
                        <wps:bodyPr horzOverflow="overflow" vert="horz" lIns="0" tIns="0" rIns="0" bIns="0" rtlCol="0">
                          <a:noAutofit/>
                        </wps:bodyPr>
                      </wps:wsp>
                      <wps:wsp>
                        <wps:cNvPr id="18472" name="Rectangle 18472"/>
                        <wps:cNvSpPr/>
                        <wps:spPr>
                          <a:xfrm>
                            <a:off x="1990344" y="308137"/>
                            <a:ext cx="37011" cy="168235"/>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 xml:space="preserve"> </w:t>
                              </w:r>
                            </w:p>
                          </w:txbxContent>
                        </wps:txbx>
                        <wps:bodyPr horzOverflow="overflow" vert="horz" lIns="0" tIns="0" rIns="0" bIns="0" rtlCol="0">
                          <a:noAutofit/>
                        </wps:bodyPr>
                      </wps:wsp>
                      <wps:wsp>
                        <wps:cNvPr id="18473" name="Rectangle 18473"/>
                        <wps:cNvSpPr/>
                        <wps:spPr>
                          <a:xfrm>
                            <a:off x="2025396" y="231257"/>
                            <a:ext cx="98417"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74" name="Rectangle 18474"/>
                        <wps:cNvSpPr/>
                        <wps:spPr>
                          <a:xfrm>
                            <a:off x="2100072" y="231257"/>
                            <a:ext cx="52173" cy="23714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 xml:space="preserve"> </w:t>
                              </w:r>
                            </w:p>
                          </w:txbxContent>
                        </wps:txbx>
                        <wps:bodyPr horzOverflow="overflow" vert="horz" lIns="0" tIns="0" rIns="0" bIns="0" rtlCol="0">
                          <a:noAutofit/>
                        </wps:bodyPr>
                      </wps:wsp>
                      <wps:wsp>
                        <wps:cNvPr id="18475" name="Rectangle 18475"/>
                        <wps:cNvSpPr/>
                        <wps:spPr>
                          <a:xfrm>
                            <a:off x="2139696" y="180122"/>
                            <a:ext cx="97408" cy="168234"/>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0"/>
                                </w:rPr>
                                <w:t>2</w:t>
                              </w:r>
                            </w:p>
                          </w:txbxContent>
                        </wps:txbx>
                        <wps:bodyPr horzOverflow="overflow" vert="horz" lIns="0" tIns="0" rIns="0" bIns="0" rtlCol="0">
                          <a:noAutofit/>
                        </wps:bodyPr>
                      </wps:wsp>
                      <wps:wsp>
                        <wps:cNvPr id="18476" name="Rectangle 18476"/>
                        <wps:cNvSpPr/>
                        <wps:spPr>
                          <a:xfrm>
                            <a:off x="1271016" y="485765"/>
                            <a:ext cx="132330"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n</w:t>
                              </w:r>
                            </w:p>
                          </w:txbxContent>
                        </wps:txbx>
                        <wps:bodyPr horzOverflow="overflow" vert="horz" lIns="0" tIns="0" rIns="0" bIns="0" rtlCol="0">
                          <a:noAutofit/>
                        </wps:bodyPr>
                      </wps:wsp>
                      <wps:wsp>
                        <wps:cNvPr id="18477" name="Rectangle 18477"/>
                        <wps:cNvSpPr/>
                        <wps:spPr>
                          <a:xfrm>
                            <a:off x="1370076" y="485765"/>
                            <a:ext cx="98417"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78" name="Rectangle 18478"/>
                        <wps:cNvSpPr/>
                        <wps:spPr>
                          <a:xfrm>
                            <a:off x="1444752" y="485765"/>
                            <a:ext cx="132330"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n</w:t>
                              </w:r>
                            </w:p>
                          </w:txbxContent>
                        </wps:txbx>
                        <wps:bodyPr horzOverflow="overflow" vert="horz" lIns="0" tIns="0" rIns="0" bIns="0" rtlCol="0">
                          <a:noAutofit/>
                        </wps:bodyPr>
                      </wps:wsp>
                      <wps:wsp>
                        <wps:cNvPr id="18479" name="Rectangle 18479"/>
                        <wps:cNvSpPr/>
                        <wps:spPr>
                          <a:xfrm>
                            <a:off x="1581912" y="485765"/>
                            <a:ext cx="17715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18480" name="Rectangle 18480"/>
                        <wps:cNvSpPr/>
                        <wps:spPr>
                          <a:xfrm>
                            <a:off x="1754124" y="485765"/>
                            <a:ext cx="131381"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1</w:t>
                              </w:r>
                            </w:p>
                          </w:txbxContent>
                        </wps:txbx>
                        <wps:bodyPr horzOverflow="overflow" vert="horz" lIns="0" tIns="0" rIns="0" bIns="0" rtlCol="0">
                          <a:noAutofit/>
                        </wps:bodyPr>
                      </wps:wsp>
                      <wps:wsp>
                        <wps:cNvPr id="18481" name="Rectangle 18481"/>
                        <wps:cNvSpPr/>
                        <wps:spPr>
                          <a:xfrm>
                            <a:off x="1853184" y="485765"/>
                            <a:ext cx="98417" cy="237150"/>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8"/>
                                </w:rPr>
                                <w:t>)</w:t>
                              </w:r>
                            </w:p>
                          </w:txbxContent>
                        </wps:txbx>
                        <wps:bodyPr horzOverflow="overflow" vert="horz" lIns="0" tIns="0" rIns="0" bIns="0" rtlCol="0">
                          <a:noAutofit/>
                        </wps:bodyPr>
                      </wps:wsp>
                      <wps:wsp>
                        <wps:cNvPr id="221422" name="Shape 221422"/>
                        <wps:cNvSpPr/>
                        <wps:spPr>
                          <a:xfrm>
                            <a:off x="979932" y="449199"/>
                            <a:ext cx="1239012" cy="12192"/>
                          </a:xfrm>
                          <a:custGeom>
                            <a:avLst/>
                            <a:gdLst/>
                            <a:ahLst/>
                            <a:cxnLst/>
                            <a:rect l="0" t="0" r="0" b="0"/>
                            <a:pathLst>
                              <a:path w="1239012" h="12192">
                                <a:moveTo>
                                  <a:pt x="0" y="0"/>
                                </a:moveTo>
                                <a:lnTo>
                                  <a:pt x="1239012" y="0"/>
                                </a:lnTo>
                                <a:lnTo>
                                  <a:pt x="1239012" y="12192"/>
                                </a:lnTo>
                                <a:lnTo>
                                  <a:pt x="0" y="1219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21423" name="Shape 221423"/>
                        <wps:cNvSpPr/>
                        <wps:spPr>
                          <a:xfrm>
                            <a:off x="978408" y="123075"/>
                            <a:ext cx="1239012" cy="12179"/>
                          </a:xfrm>
                          <a:custGeom>
                            <a:avLst/>
                            <a:gdLst/>
                            <a:ahLst/>
                            <a:cxnLst/>
                            <a:rect l="0" t="0" r="0" b="0"/>
                            <a:pathLst>
                              <a:path w="1239012" h="12179">
                                <a:moveTo>
                                  <a:pt x="0" y="0"/>
                                </a:moveTo>
                                <a:lnTo>
                                  <a:pt x="1239012" y="0"/>
                                </a:lnTo>
                                <a:lnTo>
                                  <a:pt x="1239012" y="12179"/>
                                </a:lnTo>
                                <a:lnTo>
                                  <a:pt x="0" y="12179"/>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8484" name="Rectangle 18484"/>
                        <wps:cNvSpPr/>
                        <wps:spPr>
                          <a:xfrm>
                            <a:off x="2218944" y="400431"/>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6450" style="width:213pt;height:66pt;mso-position-horizontal-relative:char;mso-position-vertical-relative:line" coordsize="27051,8382">
                <v:shape id="Shape 18456" style="position:absolute;width:27051;height:8382;left:0;top:0;" coordsize="2705100,838200" path="m139700,0c62560,0,0,62561,0,139700l0,698500c0,775640,62560,838200,139700,838200l2565400,838200c2642540,838200,2705100,775640,2705100,698500l2705100,139700c2705100,62561,2642540,0,2565400,0x">
                  <v:stroke weight="1pt" endcap="round" joinstyle="round" on="true" color="#000000"/>
                  <v:fill on="false" color="#000000" opacity="0"/>
                </v:shape>
                <v:rect id="Rectangle 18457" style="position:absolute;width:1095;height:2371;left:4876;top:3668;"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𝑠</w:t>
                        </w:r>
                      </w:p>
                    </w:txbxContent>
                  </v:textbox>
                </v:rect>
                <v:rect id="Rectangle 18458" style="position:absolute;width:1771;height:2371;left:6217;top:3668;"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59" style="position:absolute;width:521;height:2371;left:7802;top:3668;"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 </w:t>
                        </w:r>
                      </w:p>
                    </w:txbxContent>
                  </v:textbox>
                </v:rect>
                <v:rect id="Rectangle 18460" style="position:absolute;width:1814;height:2371;left:8427;top:3394;"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
                        </w:r>
                      </w:p>
                    </w:txbxContent>
                  </v:textbox>
                </v:rect>
                <v:rect id="Rectangle 18461" style="position:absolute;width:1323;height:2371;left:9799;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n</w:t>
                        </w:r>
                      </w:p>
                    </w:txbxContent>
                  </v:textbox>
                </v:rect>
                <v:rect id="Rectangle 18462" style="position:absolute;width:1679;height:2371;left:11079;top:225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63" style="position:absolute;width:1145;height:2371;left:12633;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x</w:t>
                        </w:r>
                      </w:p>
                    </w:txbxContent>
                  </v:textbox>
                </v:rect>
                <v:rect id="Rectangle 18464" style="position:absolute;width:545;height:1682;left:13533;top:3081;"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i</w:t>
                        </w:r>
                      </w:p>
                    </w:txbxContent>
                  </v:textbox>
                </v:rect>
                <v:rect id="Rectangle 18465" style="position:absolute;width:974;height:1682;left:14020;top:2182;"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2</w:t>
                        </w:r>
                      </w:p>
                    </w:txbxContent>
                  </v:textbox>
                </v:rect>
                <v:rect id="Rectangle 18466" style="position:absolute;width:370;height:1682;left:14752;top:2182;"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 </w:t>
                        </w:r>
                      </w:p>
                    </w:txbxContent>
                  </v:textbox>
                </v:rect>
                <v:rect id="Rectangle 18467" style="position:absolute;width:1185;height:2371;left:15102;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68" style="position:absolute;width:984;height:2371;left:16291;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69" style="position:absolute;width:1679;height:2371;left:17038;top:2251;"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70" style="position:absolute;width:1145;height:2371;left:18592;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x</w:t>
                        </w:r>
                      </w:p>
                    </w:txbxContent>
                  </v:textbox>
                </v:rect>
                <v:rect id="Rectangle 18471" style="position:absolute;width:545;height:1682;left:19491;top:3081;"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i</w:t>
                        </w:r>
                      </w:p>
                    </w:txbxContent>
                  </v:textbox>
                </v:rect>
                <v:rect id="Rectangle 18472" style="position:absolute;width:370;height:1682;left:19903;top:3081;"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 </w:t>
                        </w:r>
                      </w:p>
                    </w:txbxContent>
                  </v:textbox>
                </v:rect>
                <v:rect id="Rectangle 18473" style="position:absolute;width:984;height:2371;left:20253;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74" style="position:absolute;width:521;height:2371;left:21000;top:2312;"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 </w:t>
                        </w:r>
                      </w:p>
                    </w:txbxContent>
                  </v:textbox>
                </v:rect>
                <v:rect id="Rectangle 18475" style="position:absolute;width:974;height:1682;left:21396;top:1801;" filled="f" stroked="f">
                  <v:textbox inset="0,0,0,0">
                    <w:txbxContent>
                      <w:p>
                        <w:pPr>
                          <w:spacing w:before="0" w:after="160" w:line="259" w:lineRule="auto"/>
                          <w:ind w:left="0" w:right="0" w:firstLine="0"/>
                          <w:jc w:val="left"/>
                        </w:pPr>
                        <w:r>
                          <w:rPr>
                            <w:rFonts w:cs="Cambria Math" w:hAnsi="Cambria Math" w:eastAsia="Cambria Math" w:ascii="Cambria Math"/>
                            <w:sz w:val="20"/>
                          </w:rPr>
                          <w:t xml:space="preserve">2</w:t>
                        </w:r>
                      </w:p>
                    </w:txbxContent>
                  </v:textbox>
                </v:rect>
                <v:rect id="Rectangle 18476" style="position:absolute;width:1323;height:2371;left:12710;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n</w:t>
                        </w:r>
                      </w:p>
                    </w:txbxContent>
                  </v:textbox>
                </v:rect>
                <v:rect id="Rectangle 18477" style="position:absolute;width:984;height:2371;left:13700;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78" style="position:absolute;width:1323;height:2371;left:14447;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n</w:t>
                        </w:r>
                      </w:p>
                    </w:txbxContent>
                  </v:textbox>
                </v:rect>
                <v:rect id="Rectangle 18479" style="position:absolute;width:1771;height:2371;left:15819;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rect id="Rectangle 18480" style="position:absolute;width:1313;height:2371;left:17541;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1</w:t>
                        </w:r>
                      </w:p>
                    </w:txbxContent>
                  </v:textbox>
                </v:rect>
                <v:rect id="Rectangle 18481" style="position:absolute;width:984;height:2371;left:18531;top:4857;" filled="f" stroked="f">
                  <v:textbox inset="0,0,0,0">
                    <w:txbxContent>
                      <w:p>
                        <w:pPr>
                          <w:spacing w:before="0" w:after="160" w:line="259" w:lineRule="auto"/>
                          <w:ind w:left="0" w:right="0" w:firstLine="0"/>
                          <w:jc w:val="left"/>
                        </w:pPr>
                        <w:r>
                          <w:rPr>
                            <w:rFonts w:cs="Cambria Math" w:hAnsi="Cambria Math" w:eastAsia="Cambria Math" w:ascii="Cambria Math"/>
                            <w:sz w:val="28"/>
                          </w:rPr>
                          <w:t xml:space="preserve">)</w:t>
                        </w:r>
                      </w:p>
                    </w:txbxContent>
                  </v:textbox>
                </v:rect>
                <v:shape id="Shape 221424" style="position:absolute;width:12390;height:121;left:9799;top:4491;" coordsize="1239012,12192" path="m0,0l1239012,0l1239012,12192l0,12192l0,0">
                  <v:stroke weight="0pt" endcap="flat" joinstyle="round" on="false" color="#000000" opacity="0"/>
                  <v:fill on="true" color="#000000"/>
                </v:shape>
                <v:shape id="Shape 221425" style="position:absolute;width:12390;height:121;left:9784;top:1230;" coordsize="1239012,12179" path="m0,0l1239012,0l1239012,12179l0,12179l0,0">
                  <v:stroke weight="0pt" endcap="flat" joinstyle="round" on="false" color="#000000" opacity="0"/>
                  <v:fill on="true" color="#000000"/>
                </v:shape>
                <v:rect id="Rectangle 18484" style="position:absolute;width:421;height:1899;left:22189;top:4004;"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group>
            </w:pict>
          </mc:Fallback>
        </mc:AlternateContent>
      </w:r>
    </w:p>
    <w:p w:rsidR="00D92791" w:rsidRDefault="00B00479">
      <w:pPr>
        <w:spacing w:after="0" w:line="259" w:lineRule="auto"/>
        <w:ind w:left="8" w:right="0" w:firstLine="0"/>
        <w:jc w:val="left"/>
      </w:pPr>
      <w:r>
        <w:t xml:space="preserve"> </w:t>
      </w:r>
      <w:r>
        <w:tab/>
        <w:t xml:space="preserve"> </w:t>
      </w:r>
    </w:p>
    <w:p w:rsidR="00D92791" w:rsidRDefault="00B00479">
      <w:pPr>
        <w:spacing w:line="540" w:lineRule="auto"/>
        <w:ind w:left="3" w:right="2557"/>
      </w:pPr>
      <w:r>
        <w:t>Trong đó:  x</w:t>
      </w:r>
      <w:r>
        <w:rPr>
          <w:vertAlign w:val="subscript"/>
        </w:rPr>
        <w:t>i</w:t>
      </w:r>
      <w:r>
        <w:t xml:space="preserve"> : số </w:t>
      </w:r>
      <w:r>
        <w:t xml:space="preserve">điểm bài trắc nghiệm của học sinh thứ i.                   n : tổng số học sinh làm bài. </w:t>
      </w:r>
    </w:p>
    <w:p w:rsidR="00D92791" w:rsidRDefault="00B00479">
      <w:pPr>
        <w:numPr>
          <w:ilvl w:val="1"/>
          <w:numId w:val="44"/>
        </w:numPr>
        <w:spacing w:after="212" w:line="365" w:lineRule="auto"/>
        <w:ind w:right="0" w:hanging="194"/>
      </w:pPr>
      <w:r>
        <w:rPr>
          <w:i/>
          <w:u w:val="single" w:color="000000"/>
        </w:rPr>
        <w:lastRenderedPageBreak/>
        <w:t>Công dụng:</w:t>
      </w:r>
      <w:r>
        <w:t xml:space="preserve">  Độ lệch tiêu chuẩn cho ta biết điểm số có phân bố lệch so với trung bình là bao nhiêu </w:t>
      </w:r>
    </w:p>
    <w:p w:rsidR="00D92791" w:rsidRDefault="00B00479">
      <w:pPr>
        <w:numPr>
          <w:ilvl w:val="0"/>
          <w:numId w:val="44"/>
        </w:numPr>
        <w:spacing w:after="348"/>
        <w:ind w:right="0" w:hanging="151"/>
      </w:pPr>
      <w:r>
        <w:t>Nếu s là nhỏ thì các điểm số tập trung xung quanh giá trị trung bìn</w:t>
      </w:r>
      <w:r>
        <w:t xml:space="preserve">h. </w:t>
      </w:r>
    </w:p>
    <w:p w:rsidR="00D92791" w:rsidRDefault="00B00479">
      <w:pPr>
        <w:numPr>
          <w:ilvl w:val="0"/>
          <w:numId w:val="44"/>
        </w:numPr>
        <w:spacing w:after="364"/>
        <w:ind w:right="0" w:hanging="151"/>
      </w:pPr>
      <w:r>
        <w:t xml:space="preserve">Nếu s là lớn thì các điểm số lệch xa giá trị trung bình. </w:t>
      </w:r>
    </w:p>
    <w:p w:rsidR="00D92791" w:rsidRDefault="00B00479">
      <w:pPr>
        <w:spacing w:line="448" w:lineRule="auto"/>
        <w:ind w:left="-6" w:right="0" w:firstLine="567"/>
      </w:pPr>
      <w:r>
        <w:t>Vì thế độ lệch tiêu chuẩn được sử dụng để so sánh mức phân tán hay đồng nhất của hai hay nhiều điểm số và xét tính chất tượng trưng của trung bình cộng (s càng nhỏ thì tính chất tượng trưng trun</w:t>
      </w:r>
      <w:r>
        <w:t xml:space="preserve">g bình càng lớn)  iii) </w:t>
      </w:r>
      <w:r>
        <w:rPr>
          <w:u w:val="single" w:color="000000"/>
        </w:rPr>
        <w:t>Cách tính điểm trung bình lý thuyết của một bài trắc nghiệm</w:t>
      </w:r>
      <w:r>
        <w:t xml:space="preserve">: </w:t>
      </w:r>
    </w:p>
    <w:p w:rsidR="00D92791" w:rsidRDefault="00B00479">
      <w:pPr>
        <w:spacing w:after="383" w:line="259" w:lineRule="auto"/>
        <w:ind w:left="3483" w:right="0" w:firstLine="0"/>
        <w:jc w:val="left"/>
      </w:pPr>
      <w:r>
        <w:rPr>
          <w:rFonts w:ascii="Calibri" w:eastAsia="Calibri" w:hAnsi="Calibri" w:cs="Calibri"/>
          <w:noProof/>
          <w:sz w:val="22"/>
        </w:rPr>
        <mc:AlternateContent>
          <mc:Choice Requires="wpg">
            <w:drawing>
              <wp:inline distT="0" distB="0" distL="0" distR="0">
                <wp:extent cx="1724025" cy="581025"/>
                <wp:effectExtent l="0" t="0" r="0" b="0"/>
                <wp:docPr id="197075" name="Group 197075"/>
                <wp:cNvGraphicFramePr/>
                <a:graphic xmlns:a="http://schemas.openxmlformats.org/drawingml/2006/main">
                  <a:graphicData uri="http://schemas.microsoft.com/office/word/2010/wordprocessingGroup">
                    <wpg:wgp>
                      <wpg:cNvGrpSpPr/>
                      <wpg:grpSpPr>
                        <a:xfrm>
                          <a:off x="0" y="0"/>
                          <a:ext cx="1724025" cy="581025"/>
                          <a:chOff x="0" y="0"/>
                          <a:chExt cx="1724025" cy="581025"/>
                        </a:xfrm>
                      </wpg:grpSpPr>
                      <wps:wsp>
                        <wps:cNvPr id="18758" name="Shape 18758"/>
                        <wps:cNvSpPr/>
                        <wps:spPr>
                          <a:xfrm>
                            <a:off x="0" y="0"/>
                            <a:ext cx="1724025" cy="581025"/>
                          </a:xfrm>
                          <a:custGeom>
                            <a:avLst/>
                            <a:gdLst/>
                            <a:ahLst/>
                            <a:cxnLst/>
                            <a:rect l="0" t="0" r="0" b="0"/>
                            <a:pathLst>
                              <a:path w="1724025" h="581025">
                                <a:moveTo>
                                  <a:pt x="96838" y="0"/>
                                </a:moveTo>
                                <a:cubicBezTo>
                                  <a:pt x="43358" y="0"/>
                                  <a:pt x="0" y="43358"/>
                                  <a:pt x="0" y="96838"/>
                                </a:cubicBezTo>
                                <a:lnTo>
                                  <a:pt x="0" y="484188"/>
                                </a:lnTo>
                                <a:cubicBezTo>
                                  <a:pt x="0" y="537667"/>
                                  <a:pt x="43358" y="581025"/>
                                  <a:pt x="96838" y="581025"/>
                                </a:cubicBezTo>
                                <a:lnTo>
                                  <a:pt x="1627188" y="581025"/>
                                </a:lnTo>
                                <a:cubicBezTo>
                                  <a:pt x="1680667" y="581025"/>
                                  <a:pt x="1724025" y="537667"/>
                                  <a:pt x="1724025" y="484188"/>
                                </a:cubicBezTo>
                                <a:lnTo>
                                  <a:pt x="1724025" y="96838"/>
                                </a:lnTo>
                                <a:cubicBezTo>
                                  <a:pt x="1724025" y="43358"/>
                                  <a:pt x="1680667" y="0"/>
                                  <a:pt x="1627188"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8759" name="Rectangle 18759"/>
                        <wps:cNvSpPr/>
                        <wps:spPr>
                          <a:xfrm>
                            <a:off x="315468" y="205477"/>
                            <a:ext cx="14119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𝑋</w:t>
                              </w:r>
                            </w:p>
                          </w:txbxContent>
                        </wps:txbx>
                        <wps:bodyPr horzOverflow="overflow" vert="horz" lIns="0" tIns="0" rIns="0" bIns="0" rtlCol="0">
                          <a:noAutofit/>
                        </wps:bodyPr>
                      </wps:wsp>
                      <wps:wsp>
                        <wps:cNvPr id="18760" name="Rectangle 18760"/>
                        <wps:cNvSpPr/>
                        <wps:spPr>
                          <a:xfrm>
                            <a:off x="414528" y="278124"/>
                            <a:ext cx="83154"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𝐿</w:t>
                              </w:r>
                            </w:p>
                          </w:txbxContent>
                        </wps:txbx>
                        <wps:bodyPr horzOverflow="overflow" vert="horz" lIns="0" tIns="0" rIns="0" bIns="0" rtlCol="0">
                          <a:noAutofit/>
                        </wps:bodyPr>
                      </wps:wsp>
                      <wps:wsp>
                        <wps:cNvPr id="18761" name="Rectangle 18761"/>
                        <wps:cNvSpPr/>
                        <wps:spPr>
                          <a:xfrm>
                            <a:off x="315468" y="174997"/>
                            <a:ext cx="94130"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8762" name="Rectangle 18762"/>
                        <wps:cNvSpPr/>
                        <wps:spPr>
                          <a:xfrm>
                            <a:off x="365760" y="174997"/>
                            <a:ext cx="94130"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8763" name="Rectangle 18763"/>
                        <wps:cNvSpPr/>
                        <wps:spPr>
                          <a:xfrm>
                            <a:off x="416052" y="174997"/>
                            <a:ext cx="94130"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8764" name="Rectangle 18764"/>
                        <wps:cNvSpPr/>
                        <wps:spPr>
                          <a:xfrm>
                            <a:off x="533400" y="205477"/>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765" name="Rectangle 18765"/>
                        <wps:cNvSpPr/>
                        <wps:spPr>
                          <a:xfrm>
                            <a:off x="679704" y="205477"/>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766" name="Rectangle 18766"/>
                        <wps:cNvSpPr/>
                        <wps:spPr>
                          <a:xfrm>
                            <a:off x="739140" y="80509"/>
                            <a:ext cx="12499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X</w:t>
                              </w:r>
                            </w:p>
                          </w:txbxContent>
                        </wps:txbx>
                        <wps:bodyPr horzOverflow="overflow" vert="horz" lIns="0" tIns="0" rIns="0" bIns="0" rtlCol="0">
                          <a:noAutofit/>
                        </wps:bodyPr>
                      </wps:wsp>
                      <wps:wsp>
                        <wps:cNvPr id="18767" name="Rectangle 18767"/>
                        <wps:cNvSpPr/>
                        <wps:spPr>
                          <a:xfrm>
                            <a:off x="838200" y="153156"/>
                            <a:ext cx="136665"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M</w:t>
                              </w:r>
                            </w:p>
                          </w:txbxContent>
                        </wps:txbx>
                        <wps:bodyPr horzOverflow="overflow" vert="horz" lIns="0" tIns="0" rIns="0" bIns="0" rtlCol="0">
                          <a:noAutofit/>
                        </wps:bodyPr>
                      </wps:wsp>
                      <wps:wsp>
                        <wps:cNvPr id="18768" name="Rectangle 18768"/>
                        <wps:cNvSpPr/>
                        <wps:spPr>
                          <a:xfrm>
                            <a:off x="966216" y="80509"/>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769" name="Rectangle 18769"/>
                        <wps:cNvSpPr/>
                        <wps:spPr>
                          <a:xfrm>
                            <a:off x="1021080" y="80509"/>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8770" name="Rectangle 18770"/>
                        <wps:cNvSpPr/>
                        <wps:spPr>
                          <a:xfrm>
                            <a:off x="1162812" y="80509"/>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8771" name="Rectangle 18771"/>
                        <wps:cNvSpPr/>
                        <wps:spPr>
                          <a:xfrm>
                            <a:off x="1217676" y="80509"/>
                            <a:ext cx="12499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X</w:t>
                              </w:r>
                            </w:p>
                          </w:txbxContent>
                        </wps:txbx>
                        <wps:bodyPr horzOverflow="overflow" vert="horz" lIns="0" tIns="0" rIns="0" bIns="0" rtlCol="0">
                          <a:noAutofit/>
                        </wps:bodyPr>
                      </wps:wsp>
                      <wps:wsp>
                        <wps:cNvPr id="18772" name="Rectangle 18772"/>
                        <wps:cNvSpPr/>
                        <wps:spPr>
                          <a:xfrm>
                            <a:off x="1316736" y="153156"/>
                            <a:ext cx="114775" cy="152019"/>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18"/>
                                </w:rPr>
                                <w:t>N</w:t>
                              </w:r>
                            </w:p>
                          </w:txbxContent>
                        </wps:txbx>
                        <wps:bodyPr horzOverflow="overflow" vert="horz" lIns="0" tIns="0" rIns="0" bIns="0" rtlCol="0">
                          <a:noAutofit/>
                        </wps:bodyPr>
                      </wps:wsp>
                      <wps:wsp>
                        <wps:cNvPr id="18773" name="Rectangle 18773"/>
                        <wps:cNvSpPr/>
                        <wps:spPr>
                          <a:xfrm>
                            <a:off x="1028700" y="316729"/>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2</w:t>
                              </w:r>
                            </w:p>
                          </w:txbxContent>
                        </wps:txbx>
                        <wps:bodyPr horzOverflow="overflow" vert="horz" lIns="0" tIns="0" rIns="0" bIns="0" rtlCol="0">
                          <a:noAutofit/>
                        </wps:bodyPr>
                      </wps:wsp>
                      <wps:wsp>
                        <wps:cNvPr id="221430" name="Shape 221430"/>
                        <wps:cNvSpPr/>
                        <wps:spPr>
                          <a:xfrm>
                            <a:off x="739140" y="280162"/>
                            <a:ext cx="670560" cy="10668"/>
                          </a:xfrm>
                          <a:custGeom>
                            <a:avLst/>
                            <a:gdLst/>
                            <a:ahLst/>
                            <a:cxnLst/>
                            <a:rect l="0" t="0" r="0" b="0"/>
                            <a:pathLst>
                              <a:path w="670560" h="10668">
                                <a:moveTo>
                                  <a:pt x="0" y="0"/>
                                </a:moveTo>
                                <a:lnTo>
                                  <a:pt x="670560" y="0"/>
                                </a:lnTo>
                                <a:lnTo>
                                  <a:pt x="670560"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8775" name="Rectangle 18775"/>
                        <wps:cNvSpPr/>
                        <wps:spPr>
                          <a:xfrm>
                            <a:off x="1409700" y="167758"/>
                            <a:ext cx="54727" cy="287644"/>
                          </a:xfrm>
                          <a:prstGeom prst="rect">
                            <a:avLst/>
                          </a:prstGeom>
                          <a:ln>
                            <a:noFill/>
                          </a:ln>
                        </wps:spPr>
                        <wps:txbx>
                          <w:txbxContent>
                            <w:p w:rsidR="00D92791" w:rsidRDefault="00B00479">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075" style="width:135.75pt;height:45.75pt;mso-position-horizontal-relative:char;mso-position-vertical-relative:line" coordsize="17240,5810">
                <v:shape id="Shape 18758" style="position:absolute;width:17240;height:5810;left:0;top:0;" coordsize="1724025,581025" path="m96838,0c43358,0,0,43358,0,96838l0,484188c0,537667,43358,581025,96838,581025l1627188,581025c1680667,581025,1724025,537667,1724025,484188l1724025,96838c1724025,43358,1680667,0,1627188,0x">
                  <v:stroke weight="1pt" endcap="round" joinstyle="round" on="true" color="#000000"/>
                  <v:fill on="false" color="#000000" opacity="0"/>
                </v:shape>
                <v:rect id="Rectangle 18759" style="position:absolute;width:1411;height:2189;left:3154;top:2054;" filled="f" stroked="f">
                  <v:textbox inset="0,0,0,0">
                    <w:txbxContent>
                      <w:p>
                        <w:pPr>
                          <w:spacing w:before="0" w:after="160" w:line="259" w:lineRule="auto"/>
                          <w:ind w:left="0" w:right="0" w:firstLine="0"/>
                          <w:jc w:val="left"/>
                        </w:pPr>
                        <w:r>
                          <w:rPr>
                            <w:rFonts w:cs="Cambria Math" w:hAnsi="Cambria Math" w:eastAsia="Cambria Math" w:ascii="Cambria Math"/>
                          </w:rPr>
                          <w:t xml:space="preserve">𝑋</w:t>
                        </w:r>
                      </w:p>
                    </w:txbxContent>
                  </v:textbox>
                </v:rect>
                <v:rect id="Rectangle 18760" style="position:absolute;width:831;height:1520;left:4145;top:2781;"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𝐿</w:t>
                        </w:r>
                      </w:p>
                    </w:txbxContent>
                  </v:textbox>
                </v:rect>
                <v:rect id="Rectangle 18761" style="position:absolute;width:941;height:2189;left:3154;top:1749;"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8762" style="position:absolute;width:941;height:2189;left:3657;top:1749;"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8763" style="position:absolute;width:941;height:2189;left:4160;top:1749;"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8764" style="position:absolute;width:1635;height:2189;left:5334;top:2054;"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765" style="position:absolute;width:481;height:2189;left:6797;top:2054;"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766" style="position:absolute;width:1249;height:2189;left:7391;top:805;" filled="f" stroked="f">
                  <v:textbox inset="0,0,0,0">
                    <w:txbxContent>
                      <w:p>
                        <w:pPr>
                          <w:spacing w:before="0" w:after="160" w:line="259" w:lineRule="auto"/>
                          <w:ind w:left="0" w:right="0" w:firstLine="0"/>
                          <w:jc w:val="left"/>
                        </w:pPr>
                        <w:r>
                          <w:rPr>
                            <w:rFonts w:cs="Cambria Math" w:hAnsi="Cambria Math" w:eastAsia="Cambria Math" w:ascii="Cambria Math"/>
                          </w:rPr>
                          <w:t xml:space="preserve">X</w:t>
                        </w:r>
                      </w:p>
                    </w:txbxContent>
                  </v:textbox>
                </v:rect>
                <v:rect id="Rectangle 18767" style="position:absolute;width:1366;height:1520;left:8382;top:1531;"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M</w:t>
                        </w:r>
                      </w:p>
                    </w:txbxContent>
                  </v:textbox>
                </v:rect>
                <v:rect id="Rectangle 18768" style="position:absolute;width:481;height:2189;left:9662;top:805;"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769" style="position:absolute;width:1635;height:2189;left:10210;top:805;"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8770" style="position:absolute;width:481;height:2189;left:11628;top:805;"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8771" style="position:absolute;width:1249;height:2189;left:12176;top:805;" filled="f" stroked="f">
                  <v:textbox inset="0,0,0,0">
                    <w:txbxContent>
                      <w:p>
                        <w:pPr>
                          <w:spacing w:before="0" w:after="160" w:line="259" w:lineRule="auto"/>
                          <w:ind w:left="0" w:right="0" w:firstLine="0"/>
                          <w:jc w:val="left"/>
                        </w:pPr>
                        <w:r>
                          <w:rPr>
                            <w:rFonts w:cs="Cambria Math" w:hAnsi="Cambria Math" w:eastAsia="Cambria Math" w:ascii="Cambria Math"/>
                          </w:rPr>
                          <w:t xml:space="preserve">X</w:t>
                        </w:r>
                      </w:p>
                    </w:txbxContent>
                  </v:textbox>
                </v:rect>
                <v:rect id="Rectangle 18772" style="position:absolute;width:1147;height:1520;left:13167;top:1531;" filled="f" stroked="f">
                  <v:textbox inset="0,0,0,0">
                    <w:txbxContent>
                      <w:p>
                        <w:pPr>
                          <w:spacing w:before="0" w:after="160" w:line="259" w:lineRule="auto"/>
                          <w:ind w:left="0" w:right="0" w:firstLine="0"/>
                          <w:jc w:val="left"/>
                        </w:pPr>
                        <w:r>
                          <w:rPr>
                            <w:rFonts w:cs="Cambria Math" w:hAnsi="Cambria Math" w:eastAsia="Cambria Math" w:ascii="Cambria Math"/>
                            <w:sz w:val="18"/>
                          </w:rPr>
                          <w:t xml:space="preserve">N</w:t>
                        </w:r>
                      </w:p>
                    </w:txbxContent>
                  </v:textbox>
                </v:rect>
                <v:rect id="Rectangle 18773" style="position:absolute;width:1212;height:2189;left:10287;top:3167;" filled="f" stroked="f">
                  <v:textbox inset="0,0,0,0">
                    <w:txbxContent>
                      <w:p>
                        <w:pPr>
                          <w:spacing w:before="0" w:after="160" w:line="259" w:lineRule="auto"/>
                          <w:ind w:left="0" w:right="0" w:firstLine="0"/>
                          <w:jc w:val="left"/>
                        </w:pPr>
                        <w:r>
                          <w:rPr>
                            <w:rFonts w:cs="Cambria Math" w:hAnsi="Cambria Math" w:eastAsia="Cambria Math" w:ascii="Cambria Math"/>
                          </w:rPr>
                          <w:t xml:space="preserve">2</w:t>
                        </w:r>
                      </w:p>
                    </w:txbxContent>
                  </v:textbox>
                </v:rect>
                <v:shape id="Shape 221431" style="position:absolute;width:6705;height:106;left:7391;top:2801;" coordsize="670560,10668" path="m0,0l670560,0l670560,10668l0,10668l0,0">
                  <v:stroke weight="0pt" endcap="flat" joinstyle="round" on="false" color="#000000" opacity="0"/>
                  <v:fill on="true" color="#000000"/>
                </v:shape>
                <v:rect id="Rectangle 18775" style="position:absolute;width:547;height:2876;left:14097;top:1677;" filled="f" stroked="f">
                  <v:textbox inset="0,0,0,0">
                    <w:txbxContent>
                      <w:p>
                        <w:pPr>
                          <w:spacing w:before="0" w:after="160" w:line="259" w:lineRule="auto"/>
                          <w:ind w:left="0" w:right="0" w:firstLine="0"/>
                          <w:jc w:val="left"/>
                        </w:pPr>
                        <w:r>
                          <w:rPr/>
                          <w:t xml:space="preserve"> </w:t>
                        </w:r>
                      </w:p>
                    </w:txbxContent>
                  </v:textbox>
                </v:rect>
              </v:group>
            </w:pict>
          </mc:Fallback>
        </mc:AlternateContent>
      </w:r>
    </w:p>
    <w:p w:rsidR="00D92791" w:rsidRDefault="00B00479">
      <w:pPr>
        <w:spacing w:after="186" w:line="385" w:lineRule="auto"/>
        <w:ind w:left="-6" w:right="0" w:firstLine="566"/>
      </w:pPr>
      <w:r>
        <w:t>Trong đó, X</w:t>
      </w:r>
      <w:r>
        <w:rPr>
          <w:sz w:val="17"/>
        </w:rPr>
        <w:t xml:space="preserve">M </w:t>
      </w:r>
      <w:r>
        <w:t>là điểm tối đa của bài trắc nghiệm, X</w:t>
      </w:r>
      <w:r>
        <w:rPr>
          <w:vertAlign w:val="subscript"/>
        </w:rPr>
        <w:t>N</w:t>
      </w:r>
      <w:r>
        <w:t xml:space="preserve"> </w:t>
      </w:r>
      <w:r>
        <w:t xml:space="preserve">là điểm có được do lựa chọn ngẫu nhiên. Tùy theo loại câu trắc nghiệm có trong bài mà điểm may rủi được tính khác nhau: </w:t>
      </w:r>
    </w:p>
    <w:p w:rsidR="00D92791" w:rsidRDefault="00B00479">
      <w:pPr>
        <w:numPr>
          <w:ilvl w:val="0"/>
          <w:numId w:val="44"/>
        </w:numPr>
        <w:spacing w:after="0" w:line="533" w:lineRule="auto"/>
        <w:ind w:right="0" w:hanging="151"/>
      </w:pPr>
      <w:r>
        <w:t xml:space="preserve">Câu 2 lựa chọn   : điểm may rủi = số câu 2 lựa chọn </w:t>
      </w:r>
      <w:r>
        <w:rPr>
          <w:rFonts w:ascii="Cambria Math" w:eastAsia="Cambria Math" w:hAnsi="Cambria Math" w:cs="Cambria Math"/>
        </w:rPr>
        <w:t>×</w:t>
      </w:r>
      <w:r>
        <w:t xml:space="preserve"> 50%  </w:t>
      </w:r>
      <w:r>
        <w:tab/>
        <w:t xml:space="preserve">- Câu 4 lựa chọn   : điểm may rủi = số câu 4 lựa chọn </w:t>
      </w:r>
      <w:r>
        <w:rPr>
          <w:rFonts w:ascii="Cambria Math" w:eastAsia="Cambria Math" w:hAnsi="Cambria Math" w:cs="Cambria Math"/>
        </w:rPr>
        <w:t>×</w:t>
      </w:r>
      <w:r>
        <w:t xml:space="preserve"> 25%  </w:t>
      </w:r>
      <w:r>
        <w:tab/>
        <w:t>- Câu 5 lựa c</w:t>
      </w:r>
      <w:r>
        <w:t xml:space="preserve">họn   : điểm may rủi = số câu 5 lựa chọn </w:t>
      </w:r>
      <w:r>
        <w:rPr>
          <w:rFonts w:ascii="Cambria Math" w:eastAsia="Cambria Math" w:hAnsi="Cambria Math" w:cs="Cambria Math"/>
        </w:rPr>
        <w:t>×</w:t>
      </w:r>
      <w:r>
        <w:t xml:space="preserve"> 20% </w:t>
      </w:r>
    </w:p>
    <w:p w:rsidR="00D92791" w:rsidRDefault="00B00479">
      <w:pPr>
        <w:numPr>
          <w:ilvl w:val="0"/>
          <w:numId w:val="44"/>
        </w:numPr>
        <w:spacing w:after="360"/>
        <w:ind w:right="0" w:hanging="151"/>
      </w:pPr>
      <w:r>
        <w:t xml:space="preserve">Câu điền khuyết : điểm may rủi = 0 </w:t>
      </w:r>
    </w:p>
    <w:p w:rsidR="00D92791" w:rsidRDefault="00B00479">
      <w:pPr>
        <w:spacing w:after="171"/>
        <w:ind w:left="3" w:right="0"/>
      </w:pPr>
      <w:r>
        <w:rPr>
          <w:i/>
          <w:u w:val="single" w:color="000000"/>
        </w:rPr>
        <w:t>Ví dụ</w:t>
      </w:r>
      <w:r>
        <w:t xml:space="preserve">:  Một bài trắc nghiệm có 50 câu, mỗi câu đều có 5 lựa chọn thì điểm tối đa là </w:t>
      </w:r>
    </w:p>
    <w:p w:rsidR="00D92791" w:rsidRDefault="00B00479">
      <w:pPr>
        <w:spacing w:after="341"/>
        <w:ind w:left="3" w:right="0"/>
      </w:pPr>
      <w:r>
        <w:t xml:space="preserve">50 và điểm mai rủi tối đa có thể đạt = 50 </w:t>
      </w:r>
      <w:r>
        <w:rPr>
          <w:rFonts w:ascii="Cambria Math" w:eastAsia="Cambria Math" w:hAnsi="Cambria Math" w:cs="Cambria Math"/>
        </w:rPr>
        <w:t>×</w:t>
      </w:r>
      <w:r>
        <w:t xml:space="preserve"> 20% = 10. Điểm trung bình lý thuyết là  </w:t>
      </w:r>
    </w:p>
    <w:p w:rsidR="00D92791" w:rsidRDefault="00B00479">
      <w:pPr>
        <w:spacing w:after="198" w:line="259" w:lineRule="auto"/>
        <w:ind w:left="74" w:right="67" w:hanging="10"/>
        <w:jc w:val="center"/>
      </w:pPr>
      <w:r>
        <w:rPr>
          <w:rFonts w:ascii="Cambria Math" w:eastAsia="Cambria Math" w:hAnsi="Cambria Math" w:cs="Cambria Math"/>
        </w:rPr>
        <w:t>𝑋</w:t>
      </w:r>
      <w:r>
        <w:rPr>
          <w:rFonts w:ascii="Cambria Math" w:eastAsia="Cambria Math" w:hAnsi="Cambria Math" w:cs="Cambria Math"/>
          <w:vertAlign w:val="subscript"/>
        </w:rPr>
        <w:t>𝐿</w:t>
      </w:r>
      <w:r>
        <w:rPr>
          <w:rFonts w:ascii="Cambria Math" w:eastAsia="Cambria Math" w:hAnsi="Cambria Math" w:cs="Cambria Math"/>
        </w:rPr>
        <w:t xml:space="preserve"> </w:t>
      </w:r>
      <w:r>
        <w:t xml:space="preserve">= (50 + 10)/2 = 30 </w:t>
      </w:r>
    </w:p>
    <w:p w:rsidR="00D92791" w:rsidRDefault="00B00479">
      <w:pPr>
        <w:tabs>
          <w:tab w:val="center" w:pos="4903"/>
        </w:tabs>
        <w:spacing w:after="344" w:line="259" w:lineRule="auto"/>
        <w:ind w:left="-7" w:right="0" w:firstLine="0"/>
        <w:jc w:val="left"/>
      </w:pPr>
      <w:r>
        <w:t xml:space="preserve"> </w:t>
      </w:r>
      <w:r>
        <w:tab/>
        <w:t xml:space="preserve">iiii) </w:t>
      </w:r>
      <w:r>
        <w:rPr>
          <w:u w:val="single" w:color="000000"/>
        </w:rPr>
        <w:t>Đánh giá độ khó của bài kiểm tra căn cứ trên điểm trung bình:</w:t>
      </w:r>
      <w:r>
        <w:t xml:space="preserve"> </w:t>
      </w:r>
    </w:p>
    <w:p w:rsidR="00D92791" w:rsidRDefault="00B00479">
      <w:pPr>
        <w:spacing w:after="184" w:line="378" w:lineRule="auto"/>
        <w:ind w:left="-6" w:right="0" w:firstLine="566"/>
      </w:pPr>
      <w:r>
        <w:lastRenderedPageBreak/>
        <w:t xml:space="preserve">So sánh điểm trung bình của bài kiểm tra với điểm trung bình lý thuyết ta biết được bài kiểm tra là khó, dễ hay vừa sức với nhóm học sinh </w:t>
      </w:r>
    </w:p>
    <w:p w:rsidR="00D92791" w:rsidRDefault="00B00479">
      <w:pPr>
        <w:tabs>
          <w:tab w:val="center" w:pos="4399"/>
        </w:tabs>
        <w:spacing w:after="347"/>
        <w:ind w:left="-6" w:right="0" w:firstLine="0"/>
        <w:jc w:val="left"/>
      </w:pPr>
      <w:r>
        <w:t xml:space="preserve">Khi so sánh ta thấy: </w:t>
      </w:r>
      <w:r>
        <w:tab/>
        <w:t xml:space="preserve"> </w:t>
      </w:r>
    </w:p>
    <w:p w:rsidR="00D92791" w:rsidRDefault="00B00479">
      <w:pPr>
        <w:numPr>
          <w:ilvl w:val="0"/>
          <w:numId w:val="45"/>
        </w:numPr>
        <w:spacing w:after="367"/>
        <w:ind w:right="0" w:hanging="151"/>
      </w:pPr>
      <w:r>
        <w:t>N</w:t>
      </w:r>
      <w:r>
        <w:t>ế</w:t>
      </w:r>
      <w:r>
        <w:t xml:space="preserve">u </w:t>
      </w:r>
      <w:r>
        <w:rPr>
          <w:rFonts w:ascii="Cambria Math" w:eastAsia="Cambria Math" w:hAnsi="Cambria Math" w:cs="Cambria Math"/>
        </w:rPr>
        <w:t>𝑥̅</w:t>
      </w:r>
      <w:r>
        <w:t xml:space="preserve"> c</w:t>
      </w:r>
      <w:r>
        <w:t>ủ</w:t>
      </w:r>
      <w:r>
        <w:t>a l</w:t>
      </w:r>
      <w:r>
        <w:t>ớ</w:t>
      </w:r>
      <w:r>
        <w:t>p x</w:t>
      </w:r>
      <w:r>
        <w:t>ấ</w:t>
      </w:r>
      <w:r>
        <w:t>p x</w:t>
      </w:r>
      <w:r>
        <w:t>ỉ</w:t>
      </w:r>
      <w:r>
        <w:t xml:space="preserve">  </w:t>
      </w:r>
      <w:r>
        <w:rPr>
          <w:rFonts w:ascii="Cambria Math" w:eastAsia="Cambria Math" w:hAnsi="Cambria Math" w:cs="Cambria Math"/>
        </w:rPr>
        <w:t>𝑋</w:t>
      </w:r>
      <w:r>
        <w:rPr>
          <w:rFonts w:ascii="Cambria Math" w:eastAsia="Cambria Math" w:hAnsi="Cambria Math" w:cs="Cambria Math"/>
          <w:vertAlign w:val="subscript"/>
        </w:rPr>
        <w:t>𝐿</w:t>
      </w:r>
      <w:r>
        <w:t xml:space="preserve">: bài trắc nghiệm là vừa sức học sinh. </w:t>
      </w:r>
    </w:p>
    <w:p w:rsidR="00D92791" w:rsidRDefault="00B00479">
      <w:pPr>
        <w:numPr>
          <w:ilvl w:val="0"/>
          <w:numId w:val="45"/>
        </w:numPr>
        <w:spacing w:after="378"/>
        <w:ind w:right="0" w:hanging="151"/>
      </w:pPr>
      <w:r>
        <w:t>N</w:t>
      </w:r>
      <w:r>
        <w:t>ế</w:t>
      </w:r>
      <w:r>
        <w:t xml:space="preserve">u </w:t>
      </w:r>
      <w:r>
        <w:rPr>
          <w:rFonts w:ascii="Cambria Math" w:eastAsia="Cambria Math" w:hAnsi="Cambria Math" w:cs="Cambria Math"/>
        </w:rPr>
        <w:t>𝑥̅</w:t>
      </w:r>
      <w:r>
        <w:t xml:space="preserve"> c</w:t>
      </w:r>
      <w:r>
        <w:t>ủ</w:t>
      </w:r>
      <w:r>
        <w:t>a l</w:t>
      </w:r>
      <w:r>
        <w:t>ớ</w:t>
      </w:r>
      <w:r>
        <w:t>p &gt;</w:t>
      </w:r>
      <w:r>
        <w:rPr>
          <w:rFonts w:ascii="Cambria Math" w:eastAsia="Cambria Math" w:hAnsi="Cambria Math" w:cs="Cambria Math"/>
        </w:rPr>
        <w:t xml:space="preserve"> </w:t>
      </w:r>
      <w:r>
        <w:rPr>
          <w:rFonts w:ascii="Cambria Math" w:eastAsia="Cambria Math" w:hAnsi="Cambria Math" w:cs="Cambria Math"/>
        </w:rPr>
        <w:t>𝑋</w:t>
      </w:r>
      <w:r>
        <w:rPr>
          <w:rFonts w:ascii="Cambria Math" w:eastAsia="Cambria Math" w:hAnsi="Cambria Math" w:cs="Cambria Math"/>
          <w:vertAlign w:val="subscript"/>
        </w:rPr>
        <w:t>𝐿</w:t>
      </w:r>
      <w:r>
        <w:t xml:space="preserve">: bài trắc nghiệm là dễ đối với học sinh. </w:t>
      </w:r>
    </w:p>
    <w:p w:rsidR="00D92791" w:rsidRDefault="00B00479">
      <w:pPr>
        <w:numPr>
          <w:ilvl w:val="0"/>
          <w:numId w:val="45"/>
        </w:numPr>
        <w:spacing w:after="354"/>
        <w:ind w:right="0" w:hanging="151"/>
      </w:pPr>
      <w:r>
        <w:t>N</w:t>
      </w:r>
      <w:r>
        <w:t>ế</w:t>
      </w:r>
      <w:r>
        <w:t xml:space="preserve">u </w:t>
      </w:r>
      <w:r>
        <w:rPr>
          <w:rFonts w:ascii="Cambria Math" w:eastAsia="Cambria Math" w:hAnsi="Cambria Math" w:cs="Cambria Math"/>
        </w:rPr>
        <w:t>𝑥̅</w:t>
      </w:r>
      <w:r>
        <w:t xml:space="preserve"> c</w:t>
      </w:r>
      <w:r>
        <w:t>ủ</w:t>
      </w:r>
      <w:r>
        <w:t>a l</w:t>
      </w:r>
      <w:r>
        <w:t>ớ</w:t>
      </w:r>
      <w:r>
        <w:t>p &lt;</w:t>
      </w:r>
      <w:r>
        <w:rPr>
          <w:rFonts w:ascii="Cambria Math" w:eastAsia="Cambria Math" w:hAnsi="Cambria Math" w:cs="Cambria Math"/>
        </w:rPr>
        <w:t xml:space="preserve"> </w:t>
      </w:r>
      <w:r>
        <w:rPr>
          <w:rFonts w:ascii="Cambria Math" w:eastAsia="Cambria Math" w:hAnsi="Cambria Math" w:cs="Cambria Math"/>
        </w:rPr>
        <w:t>𝑋</w:t>
      </w:r>
      <w:r>
        <w:rPr>
          <w:rFonts w:ascii="Cambria Math" w:eastAsia="Cambria Math" w:hAnsi="Cambria Math" w:cs="Cambria Math"/>
          <w:vertAlign w:val="subscript"/>
        </w:rPr>
        <w:t>𝐿</w:t>
      </w:r>
      <w:r>
        <w:t xml:space="preserve">: bài trắc nghiệm là khó đối với học sinh. </w:t>
      </w:r>
    </w:p>
    <w:p w:rsidR="00D92791" w:rsidRDefault="00B00479">
      <w:pPr>
        <w:pStyle w:val="Heading5"/>
        <w:ind w:left="730"/>
      </w:pPr>
      <w:r>
        <w:rPr>
          <w:i w:val="0"/>
        </w:rPr>
        <w:t>3.3.3.2-</w:t>
      </w:r>
      <w:r>
        <w:rPr>
          <w:rFonts w:ascii="Arial" w:eastAsia="Arial" w:hAnsi="Arial" w:cs="Arial"/>
          <w:i w:val="0"/>
        </w:rPr>
        <w:t xml:space="preserve"> </w:t>
      </w:r>
      <w:r>
        <w:t>Phân tích câu tr</w:t>
      </w:r>
      <w:r>
        <w:rPr>
          <w:sz w:val="40"/>
          <w:vertAlign w:val="subscript"/>
        </w:rPr>
        <w:t>ắ</w:t>
      </w:r>
      <w:r>
        <w:t>c nghi</w:t>
      </w:r>
      <w:r>
        <w:rPr>
          <w:sz w:val="40"/>
          <w:vertAlign w:val="subscript"/>
        </w:rPr>
        <w:t>ệ</w:t>
      </w:r>
      <w:r>
        <w:t xml:space="preserve">m  </w:t>
      </w:r>
    </w:p>
    <w:p w:rsidR="00D92791" w:rsidRDefault="00B00479">
      <w:pPr>
        <w:spacing w:after="429" w:line="259" w:lineRule="auto"/>
        <w:ind w:left="440" w:right="0" w:hanging="10"/>
        <w:jc w:val="left"/>
      </w:pPr>
      <w:r>
        <w:rPr>
          <w:b/>
          <w:i/>
        </w:rPr>
        <w:t>a)</w:t>
      </w:r>
      <w:r>
        <w:rPr>
          <w:rFonts w:ascii="Arial" w:eastAsia="Arial" w:hAnsi="Arial" w:cs="Arial"/>
          <w:b/>
          <w:i/>
        </w:rPr>
        <w:t xml:space="preserve"> </w:t>
      </w:r>
      <w:r>
        <w:rPr>
          <w:b/>
          <w:i/>
          <w:u w:val="single" w:color="000000"/>
        </w:rPr>
        <w:t>Độ khó câu trắc nghiệm:</w:t>
      </w:r>
      <w:r>
        <w:rPr>
          <w:b/>
          <w:i/>
        </w:rPr>
        <w:t xml:space="preserve"> </w:t>
      </w:r>
    </w:p>
    <w:p w:rsidR="00D92791" w:rsidRDefault="00B00479">
      <w:pPr>
        <w:spacing w:after="234" w:line="398" w:lineRule="auto"/>
        <w:ind w:left="3" w:right="0"/>
      </w:pPr>
      <w:r>
        <w:t xml:space="preserve"> * Căn cứ vào tỉ lệ phần trăm người trả lời đúng câu trắc nghiệm, ta xác định độ khó của  câu trắc nghiệm. Với câu trắc nghiệm i. Công thức tính độ khó câu trắc nghiệm là: </w:t>
      </w:r>
    </w:p>
    <w:p w:rsidR="00D92791" w:rsidRDefault="00B00479">
      <w:pPr>
        <w:spacing w:after="0" w:line="259" w:lineRule="auto"/>
        <w:ind w:left="2220" w:right="0" w:hanging="10"/>
        <w:jc w:val="center"/>
      </w:pPr>
      <w:r>
        <w:rPr>
          <w:rFonts w:ascii="Cambria Math" w:eastAsia="Cambria Math" w:hAnsi="Cambria Math" w:cs="Cambria Math"/>
        </w:rPr>
        <w:t>s</w:t>
      </w:r>
      <w:r>
        <w:t>ố</w:t>
      </w:r>
      <w:r>
        <w:rPr>
          <w:rFonts w:ascii="Cambria Math" w:eastAsia="Cambria Math" w:hAnsi="Cambria Math" w:cs="Cambria Math"/>
        </w:rPr>
        <w:t xml:space="preserve"> ng</w:t>
      </w:r>
      <w:r>
        <w:t>ườ</w:t>
      </w:r>
      <w:r>
        <w:rPr>
          <w:rFonts w:ascii="Cambria Math" w:eastAsia="Cambria Math" w:hAnsi="Cambria Math" w:cs="Cambria Math"/>
        </w:rPr>
        <w:t>i tr</w:t>
      </w:r>
      <w:r>
        <w:t>ả</w:t>
      </w:r>
      <w:r>
        <w:rPr>
          <w:rFonts w:ascii="Cambria Math" w:eastAsia="Cambria Math" w:hAnsi="Cambria Math" w:cs="Cambria Math"/>
        </w:rPr>
        <w:t xml:space="preserve"> l</w:t>
      </w:r>
      <w:r>
        <w:t>ờ</w:t>
      </w:r>
      <w:r>
        <w:rPr>
          <w:rFonts w:ascii="Cambria Math" w:eastAsia="Cambria Math" w:hAnsi="Cambria Math" w:cs="Cambria Math"/>
        </w:rPr>
        <w:t xml:space="preserve">i </w:t>
      </w:r>
      <w:r>
        <w:t>đú</w:t>
      </w:r>
      <w:r>
        <w:rPr>
          <w:rFonts w:ascii="Cambria Math" w:eastAsia="Cambria Math" w:hAnsi="Cambria Math" w:cs="Cambria Math"/>
        </w:rPr>
        <w:t>ng c</w:t>
      </w:r>
      <w:r>
        <w:t>â</w:t>
      </w:r>
      <w:r>
        <w:rPr>
          <w:rFonts w:ascii="Cambria Math" w:eastAsia="Cambria Math" w:hAnsi="Cambria Math" w:cs="Cambria Math"/>
        </w:rPr>
        <w:t>u i</w:t>
      </w:r>
    </w:p>
    <w:p w:rsidR="00D92791" w:rsidRDefault="00B00479">
      <w:pPr>
        <w:spacing w:after="108" w:line="259" w:lineRule="auto"/>
        <w:ind w:left="3939" w:right="461" w:hanging="3264"/>
        <w:jc w:val="left"/>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column">
                  <wp:posOffset>39822</wp:posOffset>
                </wp:positionH>
                <wp:positionV relativeFrom="paragraph">
                  <wp:posOffset>-241699</wp:posOffset>
                </wp:positionV>
                <wp:extent cx="5450840" cy="600710"/>
                <wp:effectExtent l="0" t="0" r="0" b="0"/>
                <wp:wrapNone/>
                <wp:docPr id="197464" name="Group 197464"/>
                <wp:cNvGraphicFramePr/>
                <a:graphic xmlns:a="http://schemas.openxmlformats.org/drawingml/2006/main">
                  <a:graphicData uri="http://schemas.microsoft.com/office/word/2010/wordprocessingGroup">
                    <wpg:wgp>
                      <wpg:cNvGrpSpPr/>
                      <wpg:grpSpPr>
                        <a:xfrm>
                          <a:off x="0" y="0"/>
                          <a:ext cx="5450840" cy="600710"/>
                          <a:chOff x="0" y="0"/>
                          <a:chExt cx="5450840" cy="600710"/>
                        </a:xfrm>
                      </wpg:grpSpPr>
                      <wps:wsp>
                        <wps:cNvPr id="19043" name="Shape 19043"/>
                        <wps:cNvSpPr/>
                        <wps:spPr>
                          <a:xfrm>
                            <a:off x="0" y="0"/>
                            <a:ext cx="5450840" cy="600710"/>
                          </a:xfrm>
                          <a:custGeom>
                            <a:avLst/>
                            <a:gdLst/>
                            <a:ahLst/>
                            <a:cxnLst/>
                            <a:rect l="0" t="0" r="0" b="0"/>
                            <a:pathLst>
                              <a:path w="5450840" h="600710">
                                <a:moveTo>
                                  <a:pt x="100114" y="0"/>
                                </a:moveTo>
                                <a:cubicBezTo>
                                  <a:pt x="44831" y="0"/>
                                  <a:pt x="0" y="44831"/>
                                  <a:pt x="0" y="100114"/>
                                </a:cubicBezTo>
                                <a:lnTo>
                                  <a:pt x="0" y="500596"/>
                                </a:lnTo>
                                <a:cubicBezTo>
                                  <a:pt x="0" y="555879"/>
                                  <a:pt x="44831" y="600710"/>
                                  <a:pt x="100114" y="600710"/>
                                </a:cubicBezTo>
                                <a:lnTo>
                                  <a:pt x="5350713" y="600710"/>
                                </a:lnTo>
                                <a:cubicBezTo>
                                  <a:pt x="5406009" y="600710"/>
                                  <a:pt x="5450840" y="555879"/>
                                  <a:pt x="5450840" y="500596"/>
                                </a:cubicBezTo>
                                <a:lnTo>
                                  <a:pt x="5450840" y="100114"/>
                                </a:lnTo>
                                <a:cubicBezTo>
                                  <a:pt x="5450840" y="44831"/>
                                  <a:pt x="5406009" y="0"/>
                                  <a:pt x="5350713"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221440" name="Shape 221440"/>
                        <wps:cNvSpPr/>
                        <wps:spPr>
                          <a:xfrm>
                            <a:off x="2461256" y="316992"/>
                            <a:ext cx="1987283" cy="10668"/>
                          </a:xfrm>
                          <a:custGeom>
                            <a:avLst/>
                            <a:gdLst/>
                            <a:ahLst/>
                            <a:cxnLst/>
                            <a:rect l="0" t="0" r="0" b="0"/>
                            <a:pathLst>
                              <a:path w="1987283" h="10668">
                                <a:moveTo>
                                  <a:pt x="0" y="0"/>
                                </a:moveTo>
                                <a:lnTo>
                                  <a:pt x="1987283" y="0"/>
                                </a:lnTo>
                                <a:lnTo>
                                  <a:pt x="1987283"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7464" style="width:429.2pt;height:47.3pt;position:absolute;z-index:-2147483379;mso-position-horizontal-relative:text;mso-position-horizontal:absolute;margin-left:3.13555pt;mso-position-vertical-relative:text;margin-top:-19.0315pt;" coordsize="54508,6007">
                <v:shape id="Shape 19043" style="position:absolute;width:54508;height:6007;left:0;top:0;" coordsize="5450840,600710" path="m100114,0c44831,0,0,44831,0,100114l0,500596c0,555879,44831,600710,100114,600710l5350713,600710c5406009,600710,5450840,555879,5450840,500596l5450840,100114c5450840,44831,5406009,0,5350713,0x">
                  <v:stroke weight="1pt" endcap="round" joinstyle="round" on="true" color="#000000"/>
                  <v:fill on="false" color="#000000" opacity="0"/>
                </v:shape>
                <v:shape id="Shape 221441" style="position:absolute;width:19872;height:106;left:24612;top:3169;" coordsize="1987283,10668" path="m0,0l1987283,0l1987283,10668l0,10668l0,0">
                  <v:stroke weight="0pt" endcap="flat" joinstyle="round" on="false" color="#000000" opacity="0"/>
                  <v:fill on="true" color="#000000"/>
                </v:shape>
              </v:group>
            </w:pict>
          </mc:Fallback>
        </mc:AlternateContent>
      </w:r>
      <w:r>
        <w:rPr>
          <w:rFonts w:ascii="Cambria Math" w:eastAsia="Cambria Math" w:hAnsi="Cambria Math" w:cs="Cambria Math"/>
        </w:rPr>
        <w:t>Đ</w:t>
      </w:r>
      <w:r>
        <w:rPr>
          <w:rFonts w:ascii="Cambria Math" w:eastAsia="Cambria Math" w:hAnsi="Cambria Math" w:cs="Cambria Math"/>
        </w:rPr>
        <w:t>ộ</w:t>
      </w:r>
      <w:r>
        <w:rPr>
          <w:rFonts w:ascii="Cambria Math" w:eastAsia="Cambria Math" w:hAnsi="Cambria Math" w:cs="Cambria Math"/>
        </w:rPr>
        <w:t xml:space="preserve"> khó câu tr</w:t>
      </w:r>
      <w:r>
        <w:rPr>
          <w:rFonts w:ascii="Cambria Math" w:eastAsia="Cambria Math" w:hAnsi="Cambria Math" w:cs="Cambria Math"/>
        </w:rPr>
        <w:t>ắ</w:t>
      </w:r>
      <w:r>
        <w:rPr>
          <w:rFonts w:ascii="Cambria Math" w:eastAsia="Cambria Math" w:hAnsi="Cambria Math" w:cs="Cambria Math"/>
        </w:rPr>
        <w:t>c nghi</w:t>
      </w:r>
      <w:r>
        <w:rPr>
          <w:rFonts w:ascii="Cambria Math" w:eastAsia="Cambria Math" w:hAnsi="Cambria Math" w:cs="Cambria Math"/>
        </w:rPr>
        <w:t>ệ</w:t>
      </w:r>
      <w:r>
        <w:rPr>
          <w:rFonts w:ascii="Cambria Math" w:eastAsia="Cambria Math" w:hAnsi="Cambria Math" w:cs="Cambria Math"/>
        </w:rPr>
        <w:t xml:space="preserve">m P = </w:t>
      </w:r>
      <w:r>
        <w:rPr>
          <w:rFonts w:ascii="Cambria Math" w:eastAsia="Cambria Math" w:hAnsi="Cambria Math" w:cs="Cambria Math"/>
        </w:rPr>
        <w:tab/>
        <w:t>×</w:t>
      </w:r>
      <w:r>
        <w:rPr>
          <w:rFonts w:ascii="Cambria Math" w:eastAsia="Cambria Math" w:hAnsi="Cambria Math" w:cs="Cambria Math"/>
        </w:rPr>
        <w:t xml:space="preserve"> 100%</w:t>
      </w:r>
      <w:r>
        <w:t xml:space="preserve"> </w:t>
      </w:r>
      <w:r>
        <w:rPr>
          <w:rFonts w:ascii="Cambria Math" w:eastAsia="Cambria Math" w:hAnsi="Cambria Math" w:cs="Cambria Math"/>
        </w:rPr>
        <w:t>s</w:t>
      </w:r>
      <w:r>
        <w:t>ố</w:t>
      </w:r>
      <w:r>
        <w:rPr>
          <w:rFonts w:ascii="Cambria Math" w:eastAsia="Cambria Math" w:hAnsi="Cambria Math" w:cs="Cambria Math"/>
        </w:rPr>
        <w:t xml:space="preserve"> ng</w:t>
      </w:r>
      <w:r>
        <w:t>ườ</w:t>
      </w:r>
      <w:r>
        <w:rPr>
          <w:rFonts w:ascii="Cambria Math" w:eastAsia="Cambria Math" w:hAnsi="Cambria Math" w:cs="Cambria Math"/>
        </w:rPr>
        <w:t>i l</w:t>
      </w:r>
      <w:r>
        <w:t>à</w:t>
      </w:r>
      <w:r>
        <w:rPr>
          <w:rFonts w:ascii="Cambria Math" w:eastAsia="Cambria Math" w:hAnsi="Cambria Math" w:cs="Cambria Math"/>
        </w:rPr>
        <w:t>m b</w:t>
      </w:r>
      <w:r>
        <w:t>à</w:t>
      </w:r>
      <w:r>
        <w:rPr>
          <w:rFonts w:ascii="Cambria Math" w:eastAsia="Cambria Math" w:hAnsi="Cambria Math" w:cs="Cambria Math"/>
        </w:rPr>
        <w:t>i tr</w:t>
      </w:r>
      <w:r>
        <w:t>ắ</w:t>
      </w:r>
      <w:r>
        <w:rPr>
          <w:rFonts w:ascii="Cambria Math" w:eastAsia="Cambria Math" w:hAnsi="Cambria Math" w:cs="Cambria Math"/>
        </w:rPr>
        <w:t>c nghi</w:t>
      </w:r>
      <w:r>
        <w:t>ệ</w:t>
      </w:r>
      <w:r>
        <w:rPr>
          <w:rFonts w:ascii="Cambria Math" w:eastAsia="Cambria Math" w:hAnsi="Cambria Math" w:cs="Cambria Math"/>
        </w:rPr>
        <w:t>m</w:t>
      </w:r>
    </w:p>
    <w:p w:rsidR="00D92791" w:rsidRDefault="00B00479">
      <w:pPr>
        <w:spacing w:after="142" w:line="259" w:lineRule="auto"/>
        <w:ind w:left="8" w:right="0" w:firstLine="0"/>
        <w:jc w:val="left"/>
      </w:pPr>
      <w:r>
        <w:t xml:space="preserve"> </w:t>
      </w:r>
    </w:p>
    <w:p w:rsidR="00D92791" w:rsidRDefault="00B00479">
      <w:pPr>
        <w:spacing w:line="390" w:lineRule="auto"/>
        <w:ind w:left="3" w:right="0"/>
      </w:pPr>
      <w:r>
        <w:t xml:space="preserve"> *</w:t>
      </w:r>
      <w:r>
        <w:rPr>
          <w:i/>
          <w:u w:val="single" w:color="000000"/>
        </w:rPr>
        <w:t>Công dụng:</w:t>
      </w:r>
      <w:r>
        <w:t xml:space="preserve">Muốn biết câu trắc nghiệm thứ i là khó hay dễ đối với học sinh ta so sánh độ khó câu trắc nghiệm thứ i với độ khó vừa phải của câu đó. Công thức tính độ khó trung bình của câu trắc nghiệm:  </w:t>
      </w:r>
    </w:p>
    <w:p w:rsidR="00D92791" w:rsidRDefault="00B00479">
      <w:pPr>
        <w:spacing w:after="407" w:line="259" w:lineRule="auto"/>
        <w:ind w:left="1518" w:right="0" w:firstLine="0"/>
        <w:jc w:val="left"/>
      </w:pPr>
      <w:r>
        <w:rPr>
          <w:rFonts w:ascii="Calibri" w:eastAsia="Calibri" w:hAnsi="Calibri" w:cs="Calibri"/>
          <w:noProof/>
          <w:sz w:val="22"/>
        </w:rPr>
        <mc:AlternateContent>
          <mc:Choice Requires="wpg">
            <w:drawing>
              <wp:inline distT="0" distB="0" distL="0" distR="0">
                <wp:extent cx="4067175" cy="542290"/>
                <wp:effectExtent l="0" t="0" r="0" b="0"/>
                <wp:docPr id="197465" name="Group 197465"/>
                <wp:cNvGraphicFramePr/>
                <a:graphic xmlns:a="http://schemas.openxmlformats.org/drawingml/2006/main">
                  <a:graphicData uri="http://schemas.microsoft.com/office/word/2010/wordprocessingGroup">
                    <wpg:wgp>
                      <wpg:cNvGrpSpPr/>
                      <wpg:grpSpPr>
                        <a:xfrm>
                          <a:off x="0" y="0"/>
                          <a:ext cx="4067175" cy="542290"/>
                          <a:chOff x="0" y="0"/>
                          <a:chExt cx="4067175" cy="542290"/>
                        </a:xfrm>
                      </wpg:grpSpPr>
                      <wps:wsp>
                        <wps:cNvPr id="19113" name="Shape 19113"/>
                        <wps:cNvSpPr/>
                        <wps:spPr>
                          <a:xfrm>
                            <a:off x="0" y="0"/>
                            <a:ext cx="4067175" cy="542290"/>
                          </a:xfrm>
                          <a:custGeom>
                            <a:avLst/>
                            <a:gdLst/>
                            <a:ahLst/>
                            <a:cxnLst/>
                            <a:rect l="0" t="0" r="0" b="0"/>
                            <a:pathLst>
                              <a:path w="4067175" h="542290">
                                <a:moveTo>
                                  <a:pt x="90386" y="0"/>
                                </a:moveTo>
                                <a:cubicBezTo>
                                  <a:pt x="40475" y="0"/>
                                  <a:pt x="0" y="40475"/>
                                  <a:pt x="0" y="90386"/>
                                </a:cubicBezTo>
                                <a:lnTo>
                                  <a:pt x="0" y="451904"/>
                                </a:lnTo>
                                <a:cubicBezTo>
                                  <a:pt x="0" y="501815"/>
                                  <a:pt x="40475" y="542290"/>
                                  <a:pt x="90386" y="542290"/>
                                </a:cubicBezTo>
                                <a:lnTo>
                                  <a:pt x="3976802" y="542290"/>
                                </a:lnTo>
                                <a:cubicBezTo>
                                  <a:pt x="4026713" y="542290"/>
                                  <a:pt x="4067175" y="501815"/>
                                  <a:pt x="4067175" y="451904"/>
                                </a:cubicBezTo>
                                <a:lnTo>
                                  <a:pt x="4067175" y="90386"/>
                                </a:lnTo>
                                <a:cubicBezTo>
                                  <a:pt x="4067175" y="40475"/>
                                  <a:pt x="4026713" y="0"/>
                                  <a:pt x="3976802"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19114" name="Rectangle 19114"/>
                        <wps:cNvSpPr/>
                        <wps:spPr>
                          <a:xfrm>
                            <a:off x="531499" y="204335"/>
                            <a:ext cx="14557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Đ</w:t>
                              </w:r>
                            </w:p>
                          </w:txbxContent>
                        </wps:txbx>
                        <wps:bodyPr horzOverflow="overflow" vert="horz" lIns="0" tIns="0" rIns="0" bIns="0" rtlCol="0">
                          <a:noAutofit/>
                        </wps:bodyPr>
                      </wps:wsp>
                      <wps:wsp>
                        <wps:cNvPr id="19115" name="Rectangle 19115"/>
                        <wps:cNvSpPr/>
                        <wps:spPr>
                          <a:xfrm>
                            <a:off x="641227" y="204335"/>
                            <a:ext cx="11624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ộ</w:t>
                              </w:r>
                            </w:p>
                          </w:txbxContent>
                        </wps:txbx>
                        <wps:bodyPr horzOverflow="overflow" vert="horz" lIns="0" tIns="0" rIns="0" bIns="0" rtlCol="0">
                          <a:noAutofit/>
                        </wps:bodyPr>
                      </wps:wsp>
                      <wps:wsp>
                        <wps:cNvPr id="19116" name="Rectangle 19116"/>
                        <wps:cNvSpPr/>
                        <wps:spPr>
                          <a:xfrm>
                            <a:off x="728095" y="204335"/>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17" name="Rectangle 19117"/>
                        <wps:cNvSpPr/>
                        <wps:spPr>
                          <a:xfrm>
                            <a:off x="764671" y="204335"/>
                            <a:ext cx="35331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khó</w:t>
                              </w:r>
                            </w:p>
                          </w:txbxContent>
                        </wps:txbx>
                        <wps:bodyPr horzOverflow="overflow" vert="horz" lIns="0" tIns="0" rIns="0" bIns="0" rtlCol="0">
                          <a:noAutofit/>
                        </wps:bodyPr>
                      </wps:wsp>
                      <wps:wsp>
                        <wps:cNvPr id="19118" name="Rectangle 19118"/>
                        <wps:cNvSpPr/>
                        <wps:spPr>
                          <a:xfrm>
                            <a:off x="1029847" y="204335"/>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19" name="Rectangle 19119"/>
                        <wps:cNvSpPr/>
                        <wps:spPr>
                          <a:xfrm>
                            <a:off x="1066423" y="204335"/>
                            <a:ext cx="517716"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trung</w:t>
                              </w:r>
                            </w:p>
                          </w:txbxContent>
                        </wps:txbx>
                        <wps:bodyPr horzOverflow="overflow" vert="horz" lIns="0" tIns="0" rIns="0" bIns="0" rtlCol="0">
                          <a:noAutofit/>
                        </wps:bodyPr>
                      </wps:wsp>
                      <wps:wsp>
                        <wps:cNvPr id="19120" name="Rectangle 19120"/>
                        <wps:cNvSpPr/>
                        <wps:spPr>
                          <a:xfrm>
                            <a:off x="1455043" y="204335"/>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21" name="Rectangle 19121"/>
                        <wps:cNvSpPr/>
                        <wps:spPr>
                          <a:xfrm>
                            <a:off x="1491619" y="204335"/>
                            <a:ext cx="42271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bình</w:t>
                              </w:r>
                            </w:p>
                          </w:txbxContent>
                        </wps:txbx>
                        <wps:bodyPr horzOverflow="overflow" vert="horz" lIns="0" tIns="0" rIns="0" bIns="0" rtlCol="0">
                          <a:noAutofit/>
                        </wps:bodyPr>
                      </wps:wsp>
                      <wps:wsp>
                        <wps:cNvPr id="19122" name="Rectangle 19122"/>
                        <wps:cNvSpPr/>
                        <wps:spPr>
                          <a:xfrm>
                            <a:off x="1811659" y="204335"/>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23" name="Rectangle 19123"/>
                        <wps:cNvSpPr/>
                        <wps:spPr>
                          <a:xfrm>
                            <a:off x="1848235" y="204335"/>
                            <a:ext cx="135722"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𝑃</w:t>
                              </w:r>
                            </w:p>
                          </w:txbxContent>
                        </wps:txbx>
                        <wps:bodyPr horzOverflow="overflow" vert="horz" lIns="0" tIns="0" rIns="0" bIns="0" rtlCol="0">
                          <a:noAutofit/>
                        </wps:bodyPr>
                      </wps:wsp>
                      <wps:wsp>
                        <wps:cNvPr id="19124" name="Rectangle 19124"/>
                        <wps:cNvSpPr/>
                        <wps:spPr>
                          <a:xfrm>
                            <a:off x="1877191" y="173855"/>
                            <a:ext cx="94130" cy="218908"/>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9125" name="Rectangle 19125"/>
                        <wps:cNvSpPr/>
                        <wps:spPr>
                          <a:xfrm>
                            <a:off x="1976251" y="204335"/>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26" name="Rectangle 19126"/>
                        <wps:cNvSpPr/>
                        <wps:spPr>
                          <a:xfrm>
                            <a:off x="2035687" y="204335"/>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127" name="Rectangle 19127"/>
                        <wps:cNvSpPr/>
                        <wps:spPr>
                          <a:xfrm>
                            <a:off x="2204851" y="79366"/>
                            <a:ext cx="364481"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100</w:t>
                              </w:r>
                            </w:p>
                          </w:txbxContent>
                        </wps:txbx>
                        <wps:bodyPr horzOverflow="overflow" vert="horz" lIns="0" tIns="0" rIns="0" bIns="0" rtlCol="0">
                          <a:noAutofit/>
                        </wps:bodyPr>
                      </wps:wsp>
                      <wps:wsp>
                        <wps:cNvPr id="19128" name="Rectangle 19128"/>
                        <wps:cNvSpPr/>
                        <wps:spPr>
                          <a:xfrm>
                            <a:off x="2479171" y="79366"/>
                            <a:ext cx="194827"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129" name="Rectangle 19129"/>
                        <wps:cNvSpPr/>
                        <wps:spPr>
                          <a:xfrm>
                            <a:off x="2663575" y="79366"/>
                            <a:ext cx="1635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130" name="Rectangle 19130"/>
                        <wps:cNvSpPr/>
                        <wps:spPr>
                          <a:xfrm>
                            <a:off x="2823595" y="79366"/>
                            <a:ext cx="194827"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131" name="Rectangle 19131"/>
                        <wps:cNvSpPr/>
                        <wps:spPr>
                          <a:xfrm>
                            <a:off x="2969899" y="79366"/>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32" name="Rectangle 19132"/>
                        <wps:cNvSpPr/>
                        <wps:spPr>
                          <a:xfrm>
                            <a:off x="3006475" y="79366"/>
                            <a:ext cx="396003"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may</w:t>
                              </w:r>
                            </w:p>
                          </w:txbxContent>
                        </wps:txbx>
                        <wps:bodyPr horzOverflow="overflow" vert="horz" lIns="0" tIns="0" rIns="0" bIns="0" rtlCol="0">
                          <a:noAutofit/>
                        </wps:bodyPr>
                      </wps:wsp>
                      <wps:wsp>
                        <wps:cNvPr id="19133" name="Rectangle 19133"/>
                        <wps:cNvSpPr/>
                        <wps:spPr>
                          <a:xfrm>
                            <a:off x="3305179" y="79366"/>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134" name="Rectangle 19134"/>
                        <wps:cNvSpPr/>
                        <wps:spPr>
                          <a:xfrm>
                            <a:off x="3341755" y="79366"/>
                            <a:ext cx="90628"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r</w:t>
                              </w:r>
                            </w:p>
                          </w:txbxContent>
                        </wps:txbx>
                        <wps:bodyPr horzOverflow="overflow" vert="horz" lIns="0" tIns="0" rIns="0" bIns="0" rtlCol="0">
                          <a:noAutofit/>
                        </wps:bodyPr>
                      </wps:wsp>
                      <wps:wsp>
                        <wps:cNvPr id="19135" name="Rectangle 19135"/>
                        <wps:cNvSpPr/>
                        <wps:spPr>
                          <a:xfrm>
                            <a:off x="3410335" y="93270"/>
                            <a:ext cx="109454" cy="199133"/>
                          </a:xfrm>
                          <a:prstGeom prst="rect">
                            <a:avLst/>
                          </a:prstGeom>
                          <a:ln>
                            <a:noFill/>
                          </a:ln>
                        </wps:spPr>
                        <wps:txbx>
                          <w:txbxContent>
                            <w:p w:rsidR="00D92791" w:rsidRDefault="00B00479">
                              <w:pPr>
                                <w:spacing w:after="160" w:line="259" w:lineRule="auto"/>
                                <w:ind w:left="0" w:right="0" w:firstLine="0"/>
                                <w:jc w:val="left"/>
                              </w:pPr>
                              <w:r>
                                <w:t>ủ</w:t>
                              </w:r>
                            </w:p>
                          </w:txbxContent>
                        </wps:txbx>
                        <wps:bodyPr horzOverflow="overflow" vert="horz" lIns="0" tIns="0" rIns="0" bIns="0" rtlCol="0">
                          <a:noAutofit/>
                        </wps:bodyPr>
                      </wps:wsp>
                      <wps:wsp>
                        <wps:cNvPr id="19136" name="Rectangle 19136"/>
                        <wps:cNvSpPr/>
                        <wps:spPr>
                          <a:xfrm>
                            <a:off x="3492631" y="79366"/>
                            <a:ext cx="60856"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i</w:t>
                              </w:r>
                            </w:p>
                          </w:txbxContent>
                        </wps:txbx>
                        <wps:bodyPr horzOverflow="overflow" vert="horz" lIns="0" tIns="0" rIns="0" bIns="0" rtlCol="0">
                          <a:noAutofit/>
                        </wps:bodyPr>
                      </wps:wsp>
                      <wps:wsp>
                        <wps:cNvPr id="19137" name="Rectangle 19137"/>
                        <wps:cNvSpPr/>
                        <wps:spPr>
                          <a:xfrm>
                            <a:off x="2825119" y="315587"/>
                            <a:ext cx="12127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2</w:t>
                              </w:r>
                            </w:p>
                          </w:txbxContent>
                        </wps:txbx>
                        <wps:bodyPr horzOverflow="overflow" vert="horz" lIns="0" tIns="0" rIns="0" bIns="0" rtlCol="0">
                          <a:noAutofit/>
                        </wps:bodyPr>
                      </wps:wsp>
                      <wps:wsp>
                        <wps:cNvPr id="221442" name="Shape 221442"/>
                        <wps:cNvSpPr/>
                        <wps:spPr>
                          <a:xfrm>
                            <a:off x="2204851" y="279019"/>
                            <a:ext cx="1331976" cy="10668"/>
                          </a:xfrm>
                          <a:custGeom>
                            <a:avLst/>
                            <a:gdLst/>
                            <a:ahLst/>
                            <a:cxnLst/>
                            <a:rect l="0" t="0" r="0" b="0"/>
                            <a:pathLst>
                              <a:path w="1331976" h="10668">
                                <a:moveTo>
                                  <a:pt x="0" y="0"/>
                                </a:moveTo>
                                <a:lnTo>
                                  <a:pt x="1331976" y="0"/>
                                </a:lnTo>
                                <a:lnTo>
                                  <a:pt x="1331976"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9139" name="Rectangle 19139"/>
                        <wps:cNvSpPr/>
                        <wps:spPr>
                          <a:xfrm>
                            <a:off x="3538351" y="227203"/>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465" style="width:320.25pt;height:42.7pt;mso-position-horizontal-relative:char;mso-position-vertical-relative:line" coordsize="40671,5422">
                <v:shape id="Shape 19113" style="position:absolute;width:40671;height:5422;left:0;top:0;" coordsize="4067175,542290" path="m90386,0c40475,0,0,40475,0,90386l0,451904c0,501815,40475,542290,90386,542290l3976802,542290c4026713,542290,4067175,501815,4067175,451904l4067175,90386c4067175,40475,4026713,0,3976802,0x">
                  <v:stroke weight="1pt" endcap="round" joinstyle="round" on="true" color="#000000"/>
                  <v:fill on="false" color="#000000" opacity="0"/>
                </v:shape>
                <v:rect id="Rectangle 19114" style="position:absolute;width:1455;height:2189;left:5314;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Đ</w:t>
                        </w:r>
                      </w:p>
                    </w:txbxContent>
                  </v:textbox>
                </v:rect>
                <v:rect id="Rectangle 19115" style="position:absolute;width:1162;height:2189;left:6412;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ộ</w:t>
                        </w:r>
                      </w:p>
                    </w:txbxContent>
                  </v:textbox>
                </v:rect>
                <v:rect id="Rectangle 19116" style="position:absolute;width:481;height:2189;left:7280;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17" style="position:absolute;width:3533;height:2189;left:7646;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khó</w:t>
                        </w:r>
                      </w:p>
                    </w:txbxContent>
                  </v:textbox>
                </v:rect>
                <v:rect id="Rectangle 19118" style="position:absolute;width:481;height:2189;left:10298;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19" style="position:absolute;width:5177;height:2189;left:10664;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trung</w:t>
                        </w:r>
                      </w:p>
                    </w:txbxContent>
                  </v:textbox>
                </v:rect>
                <v:rect id="Rectangle 19120" style="position:absolute;width:481;height:2189;left:14550;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21" style="position:absolute;width:4227;height:2189;left:14916;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bình</w:t>
                        </w:r>
                      </w:p>
                    </w:txbxContent>
                  </v:textbox>
                </v:rect>
                <v:rect id="Rectangle 19122" style="position:absolute;width:481;height:2189;left:18116;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23" style="position:absolute;width:1357;height:2189;left:18482;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𝑃</w:t>
                        </w:r>
                      </w:p>
                    </w:txbxContent>
                  </v:textbox>
                </v:rect>
                <v:rect id="Rectangle 19124" style="position:absolute;width:941;height:2189;left:18771;top:1738;"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9125" style="position:absolute;width:481;height:2189;left:19762;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26" style="position:absolute;width:1635;height:2189;left:20356;top:204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127" style="position:absolute;width:3644;height:2189;left:22048;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100</w:t>
                        </w:r>
                      </w:p>
                    </w:txbxContent>
                  </v:textbox>
                </v:rect>
                <v:rect id="Rectangle 19128" style="position:absolute;width:1948;height:2189;left:24791;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129" style="position:absolute;width:1635;height:2189;left:26635;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130" style="position:absolute;width:1948;height:2189;left:28235;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131" style="position:absolute;width:481;height:2189;left:29698;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32" style="position:absolute;width:3960;height:2189;left:30064;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may</w:t>
                        </w:r>
                      </w:p>
                    </w:txbxContent>
                  </v:textbox>
                </v:rect>
                <v:rect id="Rectangle 19133" style="position:absolute;width:481;height:2189;left:33051;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134" style="position:absolute;width:906;height:2189;left:33417;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r</w:t>
                        </w:r>
                      </w:p>
                    </w:txbxContent>
                  </v:textbox>
                </v:rect>
                <v:rect id="Rectangle 19135" style="position:absolute;width:1094;height:1991;left:34103;top:932;" filled="f" stroked="f">
                  <v:textbox inset="0,0,0,0">
                    <w:txbxContent>
                      <w:p>
                        <w:pPr>
                          <w:spacing w:before="0" w:after="160" w:line="259" w:lineRule="auto"/>
                          <w:ind w:left="0" w:right="0" w:firstLine="0"/>
                          <w:jc w:val="left"/>
                        </w:pPr>
                        <w:r>
                          <w:rPr/>
                          <w:t xml:space="preserve">ủ</w:t>
                        </w:r>
                      </w:p>
                    </w:txbxContent>
                  </v:textbox>
                </v:rect>
                <v:rect id="Rectangle 19136" style="position:absolute;width:608;height:2189;left:34926;top:793;" filled="f" stroked="f">
                  <v:textbox inset="0,0,0,0">
                    <w:txbxContent>
                      <w:p>
                        <w:pPr>
                          <w:spacing w:before="0" w:after="160" w:line="259" w:lineRule="auto"/>
                          <w:ind w:left="0" w:right="0" w:firstLine="0"/>
                          <w:jc w:val="left"/>
                        </w:pPr>
                        <w:r>
                          <w:rPr>
                            <w:rFonts w:cs="Cambria Math" w:hAnsi="Cambria Math" w:eastAsia="Cambria Math" w:ascii="Cambria Math"/>
                          </w:rPr>
                          <w:t xml:space="preserve">i</w:t>
                        </w:r>
                      </w:p>
                    </w:txbxContent>
                  </v:textbox>
                </v:rect>
                <v:rect id="Rectangle 19137" style="position:absolute;width:1212;height:2189;left:28251;top:3155;" filled="f" stroked="f">
                  <v:textbox inset="0,0,0,0">
                    <w:txbxContent>
                      <w:p>
                        <w:pPr>
                          <w:spacing w:before="0" w:after="160" w:line="259" w:lineRule="auto"/>
                          <w:ind w:left="0" w:right="0" w:firstLine="0"/>
                          <w:jc w:val="left"/>
                        </w:pPr>
                        <w:r>
                          <w:rPr>
                            <w:rFonts w:cs="Cambria Math" w:hAnsi="Cambria Math" w:eastAsia="Cambria Math" w:ascii="Cambria Math"/>
                          </w:rPr>
                          <w:t xml:space="preserve">2</w:t>
                        </w:r>
                      </w:p>
                    </w:txbxContent>
                  </v:textbox>
                </v:rect>
                <v:shape id="Shape 221443" style="position:absolute;width:13319;height:106;left:22048;top:2790;" coordsize="1331976,10668" path="m0,0l1331976,0l1331976,10668l0,10668l0,0">
                  <v:stroke weight="0pt" endcap="flat" joinstyle="round" on="false" color="#000000" opacity="0"/>
                  <v:fill on="true" color="#000000"/>
                </v:shape>
                <v:rect id="Rectangle 19139" style="position:absolute;width:421;height:1899;left:35383;top:2272;"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group>
            </w:pict>
          </mc:Fallback>
        </mc:AlternateContent>
      </w:r>
    </w:p>
    <w:p w:rsidR="00D92791" w:rsidRDefault="00B00479">
      <w:pPr>
        <w:numPr>
          <w:ilvl w:val="0"/>
          <w:numId w:val="46"/>
        </w:numPr>
        <w:spacing w:after="342"/>
        <w:ind w:right="0" w:hanging="151"/>
      </w:pPr>
      <w:r>
        <w:t xml:space="preserve">Câu 2 lựa chọn : độ khó vừa phải là 0,75. </w:t>
      </w:r>
    </w:p>
    <w:p w:rsidR="00D92791" w:rsidRDefault="00B00479">
      <w:pPr>
        <w:numPr>
          <w:ilvl w:val="0"/>
          <w:numId w:val="46"/>
        </w:numPr>
        <w:spacing w:after="343"/>
        <w:ind w:right="0" w:hanging="151"/>
      </w:pPr>
      <w:r>
        <w:t xml:space="preserve">Câu 4 lựa chọn : độ khó vừa phải là 0,625. </w:t>
      </w:r>
    </w:p>
    <w:p w:rsidR="00D92791" w:rsidRDefault="00B00479">
      <w:pPr>
        <w:numPr>
          <w:ilvl w:val="0"/>
          <w:numId w:val="46"/>
        </w:numPr>
        <w:ind w:right="0" w:hanging="151"/>
      </w:pPr>
      <w:r>
        <w:t xml:space="preserve">Câu 5 lựa chọn : độ khó vừa phải là 0,6. </w:t>
      </w:r>
    </w:p>
    <w:p w:rsidR="00D92791" w:rsidRDefault="00B00479">
      <w:pPr>
        <w:numPr>
          <w:ilvl w:val="0"/>
          <w:numId w:val="46"/>
        </w:numPr>
        <w:spacing w:after="364"/>
        <w:ind w:right="0" w:hanging="151"/>
      </w:pPr>
      <w:r>
        <w:t xml:space="preserve">Câu điền khuyết : độ khó vừa phải là 0,5. </w:t>
      </w:r>
    </w:p>
    <w:p w:rsidR="00D92791" w:rsidRDefault="00B00479">
      <w:pPr>
        <w:spacing w:after="395"/>
        <w:ind w:left="3" w:right="0"/>
      </w:pPr>
      <w:r>
        <w:lastRenderedPageBreak/>
        <w:t xml:space="preserve">Mức độ khó hay dễ của câu trắc nghiệm thứ i có thể xác định theo thang đo sau[10]: </w:t>
      </w:r>
    </w:p>
    <w:p w:rsidR="00D92791" w:rsidRDefault="00B00479">
      <w:pPr>
        <w:numPr>
          <w:ilvl w:val="0"/>
          <w:numId w:val="47"/>
        </w:numPr>
        <w:spacing w:after="164"/>
        <w:ind w:left="858" w:right="0" w:hanging="490"/>
      </w:pPr>
      <w:r>
        <w:t xml:space="preserve">1 ≤   P  ≤ 0,91 : </w:t>
      </w:r>
      <w:r>
        <w:tab/>
        <w:t xml:space="preserve"> câu rất dễ. </w:t>
      </w:r>
    </w:p>
    <w:p w:rsidR="00D92791" w:rsidRDefault="00B00479">
      <w:pPr>
        <w:numPr>
          <w:ilvl w:val="0"/>
          <w:numId w:val="47"/>
        </w:numPr>
        <w:spacing w:after="164"/>
        <w:ind w:left="858" w:right="0" w:hanging="490"/>
      </w:pPr>
      <w:r>
        <w:t xml:space="preserve">0,71 ≤  P  ≤ 0,90 :  câu dễ. </w:t>
      </w:r>
    </w:p>
    <w:p w:rsidR="00D92791" w:rsidRDefault="00B00479">
      <w:pPr>
        <w:numPr>
          <w:ilvl w:val="0"/>
          <w:numId w:val="47"/>
        </w:numPr>
        <w:spacing w:after="157" w:line="259" w:lineRule="auto"/>
        <w:ind w:left="858" w:right="0" w:hanging="490"/>
      </w:pPr>
      <w:r>
        <w:rPr>
          <w:b/>
          <w:i/>
        </w:rPr>
        <w:t xml:space="preserve">0,51 ≤  P  ≤ 0,70 :  câu trung bình. </w:t>
      </w:r>
    </w:p>
    <w:p w:rsidR="00D92791" w:rsidRDefault="00B00479">
      <w:pPr>
        <w:numPr>
          <w:ilvl w:val="0"/>
          <w:numId w:val="47"/>
        </w:numPr>
        <w:spacing w:after="139"/>
        <w:ind w:left="858" w:right="0" w:hanging="490"/>
      </w:pPr>
      <w:r>
        <w:t>0,21 ≤  P  ≤ 0,50 :  câu khó</w:t>
      </w:r>
      <w:r>
        <w:t xml:space="preserve">. </w:t>
      </w:r>
    </w:p>
    <w:p w:rsidR="00D92791" w:rsidRDefault="00B00479">
      <w:pPr>
        <w:numPr>
          <w:ilvl w:val="0"/>
          <w:numId w:val="47"/>
        </w:numPr>
        <w:spacing w:after="106"/>
        <w:ind w:left="858" w:right="0" w:hanging="490"/>
      </w:pPr>
      <w:r>
        <w:t xml:space="preserve">P  ≤ 0,20           : câu rất khó. </w:t>
      </w:r>
    </w:p>
    <w:p w:rsidR="00D92791" w:rsidRDefault="00B00479">
      <w:pPr>
        <w:spacing w:after="209" w:line="259" w:lineRule="auto"/>
        <w:ind w:left="440" w:right="0" w:hanging="10"/>
        <w:jc w:val="left"/>
      </w:pPr>
      <w:r>
        <w:rPr>
          <w:b/>
          <w:i/>
        </w:rPr>
        <w:t>b)</w:t>
      </w:r>
      <w:r>
        <w:rPr>
          <w:rFonts w:ascii="Arial" w:eastAsia="Arial" w:hAnsi="Arial" w:cs="Arial"/>
          <w:b/>
          <w:i/>
        </w:rPr>
        <w:t xml:space="preserve"> </w:t>
      </w:r>
      <w:r>
        <w:rPr>
          <w:b/>
          <w:i/>
          <w:u w:val="single" w:color="000000"/>
        </w:rPr>
        <w:t>Độ phân cách câu tr</w:t>
      </w:r>
      <w:r>
        <w:rPr>
          <w:b/>
          <w:i/>
          <w:sz w:val="40"/>
          <w:u w:val="single" w:color="000000"/>
          <w:vertAlign w:val="subscript"/>
        </w:rPr>
        <w:t>ắ</w:t>
      </w:r>
      <w:r>
        <w:rPr>
          <w:b/>
          <w:i/>
          <w:u w:val="single" w:color="000000"/>
        </w:rPr>
        <w:t>c nghi</w:t>
      </w:r>
      <w:r>
        <w:rPr>
          <w:b/>
          <w:i/>
          <w:sz w:val="40"/>
          <w:u w:val="single" w:color="000000"/>
          <w:vertAlign w:val="subscript"/>
        </w:rPr>
        <w:t>ệ</w:t>
      </w:r>
      <w:r>
        <w:rPr>
          <w:b/>
          <w:i/>
          <w:u w:val="single" w:color="000000"/>
        </w:rPr>
        <w:t>m:</w:t>
      </w:r>
      <w:r>
        <w:rPr>
          <w:b/>
          <w:i/>
        </w:rPr>
        <w:t xml:space="preserve"> </w:t>
      </w:r>
    </w:p>
    <w:p w:rsidR="00D92791" w:rsidRDefault="00B00479">
      <w:pPr>
        <w:tabs>
          <w:tab w:val="center" w:pos="2997"/>
        </w:tabs>
        <w:spacing w:after="366"/>
        <w:ind w:left="-6" w:right="0" w:firstLine="0"/>
        <w:jc w:val="left"/>
      </w:pPr>
      <w:r>
        <w:t xml:space="preserve"> </w:t>
      </w:r>
      <w:r>
        <w:tab/>
        <w:t xml:space="preserve">* Phương pháp xác định độ phân cách [11]:  </w:t>
      </w:r>
    </w:p>
    <w:p w:rsidR="00D92791" w:rsidRDefault="00B00479">
      <w:pPr>
        <w:spacing w:after="209" w:line="403" w:lineRule="auto"/>
        <w:ind w:left="3" w:right="0"/>
      </w:pPr>
      <w:r>
        <w:t xml:space="preserve">Sau khi đã chấm và cộng tổng điểm bài trắc nghiệm, ta có thể thực hiện các bước sau để xác định độ phân cách câu: </w:t>
      </w:r>
    </w:p>
    <w:p w:rsidR="00D92791" w:rsidRDefault="00B00479">
      <w:pPr>
        <w:numPr>
          <w:ilvl w:val="0"/>
          <w:numId w:val="48"/>
        </w:numPr>
        <w:spacing w:after="26" w:line="394" w:lineRule="auto"/>
        <w:ind w:right="0" w:hanging="360"/>
      </w:pPr>
      <w:r>
        <w:t xml:space="preserve">Bước 1: Xếp đặt các bảng trả lời đã được chấm theo thứ tự tổng điểm từ cao đến thấp. </w:t>
      </w:r>
    </w:p>
    <w:p w:rsidR="00D92791" w:rsidRDefault="00B00479">
      <w:pPr>
        <w:numPr>
          <w:ilvl w:val="0"/>
          <w:numId w:val="48"/>
        </w:numPr>
        <w:spacing w:line="379" w:lineRule="auto"/>
        <w:ind w:right="0" w:hanging="360"/>
      </w:pPr>
      <w:r>
        <w:t>Bước 2: Căn cứ trên tổng điểm của bài trắc nghiệm, lấy 27% số người được điểm cao nhất - xếp vào nhóm giỏi (nhóm cao) và 27% số người có điểm thấp nhất – xếp vào nhóm kém</w:t>
      </w:r>
      <w:r>
        <w:t xml:space="preserve"> (nhóm thấp). </w:t>
      </w:r>
    </w:p>
    <w:p w:rsidR="00D92791" w:rsidRDefault="00B00479">
      <w:pPr>
        <w:numPr>
          <w:ilvl w:val="0"/>
          <w:numId w:val="48"/>
        </w:numPr>
        <w:spacing w:line="392" w:lineRule="auto"/>
        <w:ind w:right="0" w:hanging="360"/>
      </w:pPr>
      <w:r>
        <w:t xml:space="preserve">Bước 3: Lập bảng cho từng câu trắc nghiệm i hay bảng tỉ lệ phần trăm làm đúng các câu trắc nghiệm với nhóm cao và nhóm thấp. </w:t>
      </w:r>
    </w:p>
    <w:p w:rsidR="00D92791" w:rsidRDefault="00B00479">
      <w:pPr>
        <w:numPr>
          <w:ilvl w:val="0"/>
          <w:numId w:val="48"/>
        </w:numPr>
        <w:spacing w:after="31"/>
        <w:ind w:right="0" w:hanging="360"/>
      </w:pPr>
      <w:r>
        <w:t xml:space="preserve">Bước 4: Tính độ phân cách (D – discrimination) theo công thức: </w:t>
      </w:r>
    </w:p>
    <w:p w:rsidR="00D92791" w:rsidRDefault="00B00479">
      <w:pPr>
        <w:spacing w:after="22" w:line="259" w:lineRule="auto"/>
        <w:ind w:left="-42" w:right="-564" w:firstLine="0"/>
        <w:jc w:val="left"/>
      </w:pPr>
      <w:r>
        <w:rPr>
          <w:rFonts w:ascii="Calibri" w:eastAsia="Calibri" w:hAnsi="Calibri" w:cs="Calibri"/>
          <w:noProof/>
          <w:sz w:val="22"/>
        </w:rPr>
        <mc:AlternateContent>
          <mc:Choice Requires="wpg">
            <w:drawing>
              <wp:inline distT="0" distB="0" distL="0" distR="0">
                <wp:extent cx="5972188" cy="628650"/>
                <wp:effectExtent l="0" t="0" r="0" b="0"/>
                <wp:docPr id="197469" name="Group 197469"/>
                <wp:cNvGraphicFramePr/>
                <a:graphic xmlns:a="http://schemas.openxmlformats.org/drawingml/2006/main">
                  <a:graphicData uri="http://schemas.microsoft.com/office/word/2010/wordprocessingGroup">
                    <wpg:wgp>
                      <wpg:cNvGrpSpPr/>
                      <wpg:grpSpPr>
                        <a:xfrm>
                          <a:off x="0" y="0"/>
                          <a:ext cx="5972188" cy="628650"/>
                          <a:chOff x="0" y="0"/>
                          <a:chExt cx="5972188" cy="628650"/>
                        </a:xfrm>
                      </wpg:grpSpPr>
                      <wps:wsp>
                        <wps:cNvPr id="19384" name="Shape 19384"/>
                        <wps:cNvSpPr/>
                        <wps:spPr>
                          <a:xfrm>
                            <a:off x="0" y="0"/>
                            <a:ext cx="5972188" cy="628650"/>
                          </a:xfrm>
                          <a:custGeom>
                            <a:avLst/>
                            <a:gdLst/>
                            <a:ahLst/>
                            <a:cxnLst/>
                            <a:rect l="0" t="0" r="0" b="0"/>
                            <a:pathLst>
                              <a:path w="5972188" h="628650">
                                <a:moveTo>
                                  <a:pt x="78588" y="0"/>
                                </a:moveTo>
                                <a:cubicBezTo>
                                  <a:pt x="35192" y="0"/>
                                  <a:pt x="0" y="35192"/>
                                  <a:pt x="0" y="78587"/>
                                </a:cubicBezTo>
                                <a:lnTo>
                                  <a:pt x="0" y="550075"/>
                                </a:lnTo>
                                <a:cubicBezTo>
                                  <a:pt x="0" y="593458"/>
                                  <a:pt x="35192" y="628650"/>
                                  <a:pt x="78588" y="628650"/>
                                </a:cubicBezTo>
                                <a:lnTo>
                                  <a:pt x="5893600" y="628650"/>
                                </a:lnTo>
                                <a:cubicBezTo>
                                  <a:pt x="5936996" y="628650"/>
                                  <a:pt x="5972188" y="593458"/>
                                  <a:pt x="5972188" y="550075"/>
                                </a:cubicBezTo>
                                <a:lnTo>
                                  <a:pt x="5972188" y="78587"/>
                                </a:lnTo>
                                <a:cubicBezTo>
                                  <a:pt x="5972188" y="35192"/>
                                  <a:pt x="5936996" y="0"/>
                                  <a:pt x="5893600" y="0"/>
                                </a:cubicBezTo>
                                <a:close/>
                              </a:path>
                            </a:pathLst>
                          </a:custGeom>
                          <a:ln w="12700" cap="rnd">
                            <a:miter lim="101600"/>
                          </a:ln>
                        </wps:spPr>
                        <wps:style>
                          <a:lnRef idx="1">
                            <a:srgbClr val="000000"/>
                          </a:lnRef>
                          <a:fillRef idx="0">
                            <a:srgbClr val="000000">
                              <a:alpha val="0"/>
                            </a:srgbClr>
                          </a:fillRef>
                          <a:effectRef idx="0">
                            <a:scrgbClr r="0" g="0" b="0"/>
                          </a:effectRef>
                          <a:fontRef idx="none"/>
                        </wps:style>
                        <wps:bodyPr/>
                      </wps:wsp>
                      <wps:wsp>
                        <wps:cNvPr id="19385" name="Rectangle 19385"/>
                        <wps:cNvSpPr/>
                        <wps:spPr>
                          <a:xfrm>
                            <a:off x="199269" y="216019"/>
                            <a:ext cx="144917"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D</w:t>
                              </w:r>
                            </w:p>
                          </w:txbxContent>
                        </wps:txbx>
                        <wps:bodyPr horzOverflow="overflow" vert="horz" lIns="0" tIns="0" rIns="0" bIns="0" rtlCol="0">
                          <a:noAutofit/>
                        </wps:bodyPr>
                      </wps:wsp>
                      <wps:wsp>
                        <wps:cNvPr id="19386" name="Rectangle 19386"/>
                        <wps:cNvSpPr/>
                        <wps:spPr>
                          <a:xfrm>
                            <a:off x="308997" y="216019"/>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387" name="Rectangle 19387"/>
                        <wps:cNvSpPr/>
                        <wps:spPr>
                          <a:xfrm>
                            <a:off x="391293" y="216019"/>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388" name="Rectangle 19388"/>
                        <wps:cNvSpPr/>
                        <wps:spPr>
                          <a:xfrm>
                            <a:off x="537597" y="216019"/>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389" name="Rectangle 19389"/>
                        <wps:cNvSpPr/>
                        <wps:spPr>
                          <a:xfrm>
                            <a:off x="597033" y="91050"/>
                            <a:ext cx="10113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𝑠</w:t>
                              </w:r>
                            </w:p>
                          </w:txbxContent>
                        </wps:txbx>
                        <wps:bodyPr horzOverflow="overflow" vert="horz" lIns="0" tIns="0" rIns="0" bIns="0" rtlCol="0">
                          <a:noAutofit/>
                        </wps:bodyPr>
                      </wps:wsp>
                      <wps:wsp>
                        <wps:cNvPr id="19390" name="Rectangle 19390"/>
                        <wps:cNvSpPr/>
                        <wps:spPr>
                          <a:xfrm>
                            <a:off x="673233" y="91050"/>
                            <a:ext cx="11624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ố</w:t>
                              </w:r>
                            </w:p>
                          </w:txbxContent>
                        </wps:txbx>
                        <wps:bodyPr horzOverflow="overflow" vert="horz" lIns="0" tIns="0" rIns="0" bIns="0" rtlCol="0">
                          <a:noAutofit/>
                        </wps:bodyPr>
                      </wps:wsp>
                      <wps:wsp>
                        <wps:cNvPr id="19391" name="Rectangle 19391"/>
                        <wps:cNvSpPr/>
                        <wps:spPr>
                          <a:xfrm>
                            <a:off x="760102"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392" name="Rectangle 19392"/>
                        <wps:cNvSpPr/>
                        <wps:spPr>
                          <a:xfrm>
                            <a:off x="796677" y="91050"/>
                            <a:ext cx="2596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𝑛𝑔</w:t>
                              </w:r>
                            </w:p>
                          </w:txbxContent>
                        </wps:txbx>
                        <wps:bodyPr horzOverflow="overflow" vert="horz" lIns="0" tIns="0" rIns="0" bIns="0" rtlCol="0">
                          <a:noAutofit/>
                        </wps:bodyPr>
                      </wps:wsp>
                      <wps:wsp>
                        <wps:cNvPr id="19393" name="Rectangle 19393"/>
                        <wps:cNvSpPr/>
                        <wps:spPr>
                          <a:xfrm>
                            <a:off x="991749" y="91050"/>
                            <a:ext cx="136379"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ư</w:t>
                              </w:r>
                            </w:p>
                          </w:txbxContent>
                        </wps:txbx>
                        <wps:bodyPr horzOverflow="overflow" vert="horz" lIns="0" tIns="0" rIns="0" bIns="0" rtlCol="0">
                          <a:noAutofit/>
                        </wps:bodyPr>
                      </wps:wsp>
                      <wps:wsp>
                        <wps:cNvPr id="19394" name="Rectangle 19394"/>
                        <wps:cNvSpPr/>
                        <wps:spPr>
                          <a:xfrm>
                            <a:off x="1092333" y="91050"/>
                            <a:ext cx="131126"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ờ</w:t>
                              </w:r>
                            </w:p>
                          </w:txbxContent>
                        </wps:txbx>
                        <wps:bodyPr horzOverflow="overflow" vert="horz" lIns="0" tIns="0" rIns="0" bIns="0" rtlCol="0">
                          <a:noAutofit/>
                        </wps:bodyPr>
                      </wps:wsp>
                      <wps:wsp>
                        <wps:cNvPr id="19395" name="Rectangle 19395"/>
                        <wps:cNvSpPr/>
                        <wps:spPr>
                          <a:xfrm>
                            <a:off x="1191393" y="91050"/>
                            <a:ext cx="6939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𝑖</w:t>
                              </w:r>
                            </w:p>
                          </w:txbxContent>
                        </wps:txbx>
                        <wps:bodyPr horzOverflow="overflow" vert="horz" lIns="0" tIns="0" rIns="0" bIns="0" rtlCol="0">
                          <a:noAutofit/>
                        </wps:bodyPr>
                      </wps:wsp>
                      <wps:wsp>
                        <wps:cNvPr id="19396" name="Rectangle 19396"/>
                        <wps:cNvSpPr/>
                        <wps:spPr>
                          <a:xfrm>
                            <a:off x="1250830"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397" name="Rectangle 19397"/>
                        <wps:cNvSpPr/>
                        <wps:spPr>
                          <a:xfrm>
                            <a:off x="1287405" y="91050"/>
                            <a:ext cx="6917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𝑙</w:t>
                              </w:r>
                            </w:p>
                          </w:txbxContent>
                        </wps:txbx>
                        <wps:bodyPr horzOverflow="overflow" vert="horz" lIns="0" tIns="0" rIns="0" bIns="0" rtlCol="0">
                          <a:noAutofit/>
                        </wps:bodyPr>
                      </wps:wsp>
                      <wps:wsp>
                        <wps:cNvPr id="19398" name="Rectangle 19398"/>
                        <wps:cNvSpPr/>
                        <wps:spPr>
                          <a:xfrm>
                            <a:off x="1339221" y="91050"/>
                            <a:ext cx="106827"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à</w:t>
                              </w:r>
                            </w:p>
                          </w:txbxContent>
                        </wps:txbx>
                        <wps:bodyPr horzOverflow="overflow" vert="horz" lIns="0" tIns="0" rIns="0" bIns="0" rtlCol="0">
                          <a:noAutofit/>
                        </wps:bodyPr>
                      </wps:wsp>
                      <wps:wsp>
                        <wps:cNvPr id="19399" name="Rectangle 19399"/>
                        <wps:cNvSpPr/>
                        <wps:spPr>
                          <a:xfrm>
                            <a:off x="1419993" y="91050"/>
                            <a:ext cx="18344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19400" name="Rectangle 19400"/>
                        <wps:cNvSpPr/>
                        <wps:spPr>
                          <a:xfrm>
                            <a:off x="1560202"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01" name="Rectangle 19401"/>
                        <wps:cNvSpPr/>
                        <wps:spPr>
                          <a:xfrm>
                            <a:off x="1596777" y="91050"/>
                            <a:ext cx="242549"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đú</w:t>
                              </w:r>
                            </w:p>
                          </w:txbxContent>
                        </wps:txbx>
                        <wps:bodyPr horzOverflow="overflow" vert="horz" lIns="0" tIns="0" rIns="0" bIns="0" rtlCol="0">
                          <a:noAutofit/>
                        </wps:bodyPr>
                      </wps:wsp>
                      <wps:wsp>
                        <wps:cNvPr id="19402" name="Rectangle 19402"/>
                        <wps:cNvSpPr/>
                        <wps:spPr>
                          <a:xfrm>
                            <a:off x="1779658" y="91050"/>
                            <a:ext cx="2596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𝑛𝑔</w:t>
                              </w:r>
                            </w:p>
                          </w:txbxContent>
                        </wps:txbx>
                        <wps:bodyPr horzOverflow="overflow" vert="horz" lIns="0" tIns="0" rIns="0" bIns="0" rtlCol="0">
                          <a:noAutofit/>
                        </wps:bodyPr>
                      </wps:wsp>
                      <wps:wsp>
                        <wps:cNvPr id="19403" name="Rectangle 19403"/>
                        <wps:cNvSpPr/>
                        <wps:spPr>
                          <a:xfrm>
                            <a:off x="1977777"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04" name="Rectangle 19404"/>
                        <wps:cNvSpPr/>
                        <wps:spPr>
                          <a:xfrm>
                            <a:off x="2014353" y="91050"/>
                            <a:ext cx="125653"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w:t>
                              </w:r>
                            </w:p>
                          </w:txbxContent>
                        </wps:txbx>
                        <wps:bodyPr horzOverflow="overflow" vert="horz" lIns="0" tIns="0" rIns="0" bIns="0" rtlCol="0">
                          <a:noAutofit/>
                        </wps:bodyPr>
                      </wps:wsp>
                      <wps:wsp>
                        <wps:cNvPr id="19405" name="Rectangle 19405"/>
                        <wps:cNvSpPr/>
                        <wps:spPr>
                          <a:xfrm>
                            <a:off x="2108841" y="91050"/>
                            <a:ext cx="12149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ℎ</w:t>
                              </w:r>
                            </w:p>
                          </w:txbxContent>
                        </wps:txbx>
                        <wps:bodyPr horzOverflow="overflow" vert="horz" lIns="0" tIns="0" rIns="0" bIns="0" rtlCol="0">
                          <a:noAutofit/>
                        </wps:bodyPr>
                      </wps:wsp>
                      <wps:wsp>
                        <wps:cNvPr id="19406" name="Rectangle 19406"/>
                        <wps:cNvSpPr/>
                        <wps:spPr>
                          <a:xfrm>
                            <a:off x="2200282" y="91050"/>
                            <a:ext cx="11624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ó</w:t>
                              </w:r>
                            </w:p>
                          </w:txbxContent>
                        </wps:txbx>
                        <wps:bodyPr horzOverflow="overflow" vert="horz" lIns="0" tIns="0" rIns="0" bIns="0" rtlCol="0">
                          <a:noAutofit/>
                        </wps:bodyPr>
                      </wps:wsp>
                      <wps:wsp>
                        <wps:cNvPr id="19407" name="Rectangle 19407"/>
                        <wps:cNvSpPr/>
                        <wps:spPr>
                          <a:xfrm>
                            <a:off x="2287149" y="91050"/>
                            <a:ext cx="18344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19408" name="Rectangle 19408"/>
                        <wps:cNvSpPr/>
                        <wps:spPr>
                          <a:xfrm>
                            <a:off x="2430405"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09" name="Rectangle 19409"/>
                        <wps:cNvSpPr/>
                        <wps:spPr>
                          <a:xfrm>
                            <a:off x="2466982" y="91050"/>
                            <a:ext cx="33952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𝑐𝑎𝑜</w:t>
                              </w:r>
                            </w:p>
                          </w:txbxContent>
                        </wps:txbx>
                        <wps:bodyPr horzOverflow="overflow" vert="horz" lIns="0" tIns="0" rIns="0" bIns="0" rtlCol="0">
                          <a:noAutofit/>
                        </wps:bodyPr>
                      </wps:wsp>
                      <wps:wsp>
                        <wps:cNvPr id="19410" name="Rectangle 19410"/>
                        <wps:cNvSpPr/>
                        <wps:spPr>
                          <a:xfrm>
                            <a:off x="2726061"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11" name="Rectangle 19411"/>
                        <wps:cNvSpPr/>
                        <wps:spPr>
                          <a:xfrm>
                            <a:off x="2799214" y="91050"/>
                            <a:ext cx="1635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412" name="Rectangle 19412"/>
                        <wps:cNvSpPr/>
                        <wps:spPr>
                          <a:xfrm>
                            <a:off x="2959234" y="91050"/>
                            <a:ext cx="10113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𝑠</w:t>
                              </w:r>
                            </w:p>
                          </w:txbxContent>
                        </wps:txbx>
                        <wps:bodyPr horzOverflow="overflow" vert="horz" lIns="0" tIns="0" rIns="0" bIns="0" rtlCol="0">
                          <a:noAutofit/>
                        </wps:bodyPr>
                      </wps:wsp>
                      <wps:wsp>
                        <wps:cNvPr id="19413" name="Rectangle 19413"/>
                        <wps:cNvSpPr/>
                        <wps:spPr>
                          <a:xfrm>
                            <a:off x="3035434" y="91050"/>
                            <a:ext cx="11624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ố</w:t>
                              </w:r>
                            </w:p>
                          </w:txbxContent>
                        </wps:txbx>
                        <wps:bodyPr horzOverflow="overflow" vert="horz" lIns="0" tIns="0" rIns="0" bIns="0" rtlCol="0">
                          <a:noAutofit/>
                        </wps:bodyPr>
                      </wps:wsp>
                      <wps:wsp>
                        <wps:cNvPr id="19414" name="Rectangle 19414"/>
                        <wps:cNvSpPr/>
                        <wps:spPr>
                          <a:xfrm>
                            <a:off x="3122302"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15" name="Rectangle 19415"/>
                        <wps:cNvSpPr/>
                        <wps:spPr>
                          <a:xfrm>
                            <a:off x="3158878" y="91050"/>
                            <a:ext cx="2596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𝑛𝑔</w:t>
                              </w:r>
                            </w:p>
                          </w:txbxContent>
                        </wps:txbx>
                        <wps:bodyPr horzOverflow="overflow" vert="horz" lIns="0" tIns="0" rIns="0" bIns="0" rtlCol="0">
                          <a:noAutofit/>
                        </wps:bodyPr>
                      </wps:wsp>
                      <wps:wsp>
                        <wps:cNvPr id="19416" name="Rectangle 19416"/>
                        <wps:cNvSpPr/>
                        <wps:spPr>
                          <a:xfrm>
                            <a:off x="3353950" y="91050"/>
                            <a:ext cx="136379"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ư</w:t>
                              </w:r>
                            </w:p>
                          </w:txbxContent>
                        </wps:txbx>
                        <wps:bodyPr horzOverflow="overflow" vert="horz" lIns="0" tIns="0" rIns="0" bIns="0" rtlCol="0">
                          <a:noAutofit/>
                        </wps:bodyPr>
                      </wps:wsp>
                      <wps:wsp>
                        <wps:cNvPr id="19417" name="Rectangle 19417"/>
                        <wps:cNvSpPr/>
                        <wps:spPr>
                          <a:xfrm>
                            <a:off x="3454533" y="91050"/>
                            <a:ext cx="13112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ờ</w:t>
                              </w:r>
                            </w:p>
                          </w:txbxContent>
                        </wps:txbx>
                        <wps:bodyPr horzOverflow="overflow" vert="horz" lIns="0" tIns="0" rIns="0" bIns="0" rtlCol="0">
                          <a:noAutofit/>
                        </wps:bodyPr>
                      </wps:wsp>
                      <wps:wsp>
                        <wps:cNvPr id="19418" name="Rectangle 19418"/>
                        <wps:cNvSpPr/>
                        <wps:spPr>
                          <a:xfrm>
                            <a:off x="3553593" y="91050"/>
                            <a:ext cx="69393"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𝑖</w:t>
                              </w:r>
                            </w:p>
                          </w:txbxContent>
                        </wps:txbx>
                        <wps:bodyPr horzOverflow="overflow" vert="horz" lIns="0" tIns="0" rIns="0" bIns="0" rtlCol="0">
                          <a:noAutofit/>
                        </wps:bodyPr>
                      </wps:wsp>
                      <wps:wsp>
                        <wps:cNvPr id="19419" name="Rectangle 19419"/>
                        <wps:cNvSpPr/>
                        <wps:spPr>
                          <a:xfrm>
                            <a:off x="3613029"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20" name="Rectangle 19420"/>
                        <wps:cNvSpPr/>
                        <wps:spPr>
                          <a:xfrm>
                            <a:off x="3649605" y="91050"/>
                            <a:ext cx="69175"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𝑙</w:t>
                              </w:r>
                            </w:p>
                          </w:txbxContent>
                        </wps:txbx>
                        <wps:bodyPr horzOverflow="overflow" vert="horz" lIns="0" tIns="0" rIns="0" bIns="0" rtlCol="0">
                          <a:noAutofit/>
                        </wps:bodyPr>
                      </wps:wsp>
                      <wps:wsp>
                        <wps:cNvPr id="19421" name="Rectangle 19421"/>
                        <wps:cNvSpPr/>
                        <wps:spPr>
                          <a:xfrm>
                            <a:off x="3701421" y="91050"/>
                            <a:ext cx="106827"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à</w:t>
                              </w:r>
                            </w:p>
                          </w:txbxContent>
                        </wps:txbx>
                        <wps:bodyPr horzOverflow="overflow" vert="horz" lIns="0" tIns="0" rIns="0" bIns="0" rtlCol="0">
                          <a:noAutofit/>
                        </wps:bodyPr>
                      </wps:wsp>
                      <wps:wsp>
                        <wps:cNvPr id="19422" name="Rectangle 19422"/>
                        <wps:cNvSpPr/>
                        <wps:spPr>
                          <a:xfrm>
                            <a:off x="3782193" y="91050"/>
                            <a:ext cx="18344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19423" name="Rectangle 19423"/>
                        <wps:cNvSpPr/>
                        <wps:spPr>
                          <a:xfrm>
                            <a:off x="3922402"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24" name="Rectangle 19424"/>
                        <wps:cNvSpPr/>
                        <wps:spPr>
                          <a:xfrm>
                            <a:off x="3958978" y="91050"/>
                            <a:ext cx="242549"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đú</w:t>
                              </w:r>
                            </w:p>
                          </w:txbxContent>
                        </wps:txbx>
                        <wps:bodyPr horzOverflow="overflow" vert="horz" lIns="0" tIns="0" rIns="0" bIns="0" rtlCol="0">
                          <a:noAutofit/>
                        </wps:bodyPr>
                      </wps:wsp>
                      <wps:wsp>
                        <wps:cNvPr id="19425" name="Rectangle 19425"/>
                        <wps:cNvSpPr/>
                        <wps:spPr>
                          <a:xfrm>
                            <a:off x="4141857" y="91050"/>
                            <a:ext cx="25962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𝑛𝑔</w:t>
                              </w:r>
                            </w:p>
                          </w:txbxContent>
                        </wps:txbx>
                        <wps:bodyPr horzOverflow="overflow" vert="horz" lIns="0" tIns="0" rIns="0" bIns="0" rtlCol="0">
                          <a:noAutofit/>
                        </wps:bodyPr>
                      </wps:wsp>
                      <wps:wsp>
                        <wps:cNvPr id="19426" name="Rectangle 19426"/>
                        <wps:cNvSpPr/>
                        <wps:spPr>
                          <a:xfrm>
                            <a:off x="4339978"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27" name="Rectangle 19427"/>
                        <wps:cNvSpPr/>
                        <wps:spPr>
                          <a:xfrm>
                            <a:off x="4376553" y="91050"/>
                            <a:ext cx="125653"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w:t>
                              </w:r>
                            </w:p>
                          </w:txbxContent>
                        </wps:txbx>
                        <wps:bodyPr horzOverflow="overflow" vert="horz" lIns="0" tIns="0" rIns="0" bIns="0" rtlCol="0">
                          <a:noAutofit/>
                        </wps:bodyPr>
                      </wps:wsp>
                      <wps:wsp>
                        <wps:cNvPr id="19428" name="Rectangle 19428"/>
                        <wps:cNvSpPr/>
                        <wps:spPr>
                          <a:xfrm>
                            <a:off x="4471041" y="91050"/>
                            <a:ext cx="12149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ℎ</w:t>
                              </w:r>
                            </w:p>
                          </w:txbxContent>
                        </wps:txbx>
                        <wps:bodyPr horzOverflow="overflow" vert="horz" lIns="0" tIns="0" rIns="0" bIns="0" rtlCol="0">
                          <a:noAutofit/>
                        </wps:bodyPr>
                      </wps:wsp>
                      <wps:wsp>
                        <wps:cNvPr id="19429" name="Rectangle 19429"/>
                        <wps:cNvSpPr/>
                        <wps:spPr>
                          <a:xfrm>
                            <a:off x="4562481" y="91050"/>
                            <a:ext cx="11624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ó</w:t>
                              </w:r>
                            </w:p>
                          </w:txbxContent>
                        </wps:txbx>
                        <wps:bodyPr horzOverflow="overflow" vert="horz" lIns="0" tIns="0" rIns="0" bIns="0" rtlCol="0">
                          <a:noAutofit/>
                        </wps:bodyPr>
                      </wps:wsp>
                      <wps:wsp>
                        <wps:cNvPr id="19430" name="Rectangle 19430"/>
                        <wps:cNvSpPr/>
                        <wps:spPr>
                          <a:xfrm>
                            <a:off x="4649350" y="91050"/>
                            <a:ext cx="18344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19431" name="Rectangle 19431"/>
                        <wps:cNvSpPr/>
                        <wps:spPr>
                          <a:xfrm>
                            <a:off x="4792605" y="91050"/>
                            <a:ext cx="4816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32" name="Rectangle 19432"/>
                        <wps:cNvSpPr/>
                        <wps:spPr>
                          <a:xfrm>
                            <a:off x="4829181" y="91050"/>
                            <a:ext cx="86468"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𝑡</w:t>
                              </w:r>
                            </w:p>
                          </w:txbxContent>
                        </wps:txbx>
                        <wps:bodyPr horzOverflow="overflow" vert="horz" lIns="0" tIns="0" rIns="0" bIns="0" rtlCol="0">
                          <a:noAutofit/>
                        </wps:bodyPr>
                      </wps:wsp>
                      <wps:wsp>
                        <wps:cNvPr id="19433" name="Rectangle 19433"/>
                        <wps:cNvSpPr/>
                        <wps:spPr>
                          <a:xfrm>
                            <a:off x="4894714" y="91050"/>
                            <a:ext cx="121494"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ℎ</w:t>
                              </w:r>
                            </w:p>
                          </w:txbxContent>
                        </wps:txbx>
                        <wps:bodyPr horzOverflow="overflow" vert="horz" lIns="0" tIns="0" rIns="0" bIns="0" rtlCol="0">
                          <a:noAutofit/>
                        </wps:bodyPr>
                      </wps:wsp>
                      <wps:wsp>
                        <wps:cNvPr id="19434" name="Rectangle 19434"/>
                        <wps:cNvSpPr/>
                        <wps:spPr>
                          <a:xfrm>
                            <a:off x="4986153" y="91050"/>
                            <a:ext cx="106827"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ấ</w:t>
                              </w:r>
                            </w:p>
                          </w:txbxContent>
                        </wps:txbx>
                        <wps:bodyPr horzOverflow="overflow" vert="horz" lIns="0" tIns="0" rIns="0" bIns="0" rtlCol="0">
                          <a:noAutofit/>
                        </wps:bodyPr>
                      </wps:wsp>
                      <wps:wsp>
                        <wps:cNvPr id="19435" name="Rectangle 19435"/>
                        <wps:cNvSpPr/>
                        <wps:spPr>
                          <a:xfrm>
                            <a:off x="5066926" y="91050"/>
                            <a:ext cx="122150" cy="218908"/>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𝑝</w:t>
                              </w:r>
                            </w:p>
                          </w:txbxContent>
                        </wps:txbx>
                        <wps:bodyPr horzOverflow="overflow" vert="horz" lIns="0" tIns="0" rIns="0" bIns="0" rtlCol="0">
                          <a:noAutofit/>
                        </wps:bodyPr>
                      </wps:wsp>
                      <wps:wsp>
                        <wps:cNvPr id="19436" name="Rectangle 19436"/>
                        <wps:cNvSpPr/>
                        <wps:spPr>
                          <a:xfrm>
                            <a:off x="2159134" y="327271"/>
                            <a:ext cx="10113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𝑠</w:t>
                              </w:r>
                            </w:p>
                          </w:txbxContent>
                        </wps:txbx>
                        <wps:bodyPr horzOverflow="overflow" vert="horz" lIns="0" tIns="0" rIns="0" bIns="0" rtlCol="0">
                          <a:noAutofit/>
                        </wps:bodyPr>
                      </wps:wsp>
                      <wps:wsp>
                        <wps:cNvPr id="19437" name="Rectangle 19437"/>
                        <wps:cNvSpPr/>
                        <wps:spPr>
                          <a:xfrm>
                            <a:off x="2235334" y="327271"/>
                            <a:ext cx="11624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ố</w:t>
                              </w:r>
                            </w:p>
                          </w:txbxContent>
                        </wps:txbx>
                        <wps:bodyPr horzOverflow="overflow" vert="horz" lIns="0" tIns="0" rIns="0" bIns="0" rtlCol="0">
                          <a:noAutofit/>
                        </wps:bodyPr>
                      </wps:wsp>
                      <wps:wsp>
                        <wps:cNvPr id="19438" name="Rectangle 19438"/>
                        <wps:cNvSpPr/>
                        <wps:spPr>
                          <a:xfrm>
                            <a:off x="2323726" y="327271"/>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39" name="Rectangle 19439"/>
                        <wps:cNvSpPr/>
                        <wps:spPr>
                          <a:xfrm>
                            <a:off x="2360302" y="327271"/>
                            <a:ext cx="2596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𝑛𝑔</w:t>
                              </w:r>
                            </w:p>
                          </w:txbxContent>
                        </wps:txbx>
                        <wps:bodyPr horzOverflow="overflow" vert="horz" lIns="0" tIns="0" rIns="0" bIns="0" rtlCol="0">
                          <a:noAutofit/>
                        </wps:bodyPr>
                      </wps:wsp>
                      <wps:wsp>
                        <wps:cNvPr id="19440" name="Rectangle 19440"/>
                        <wps:cNvSpPr/>
                        <wps:spPr>
                          <a:xfrm>
                            <a:off x="2555373" y="327271"/>
                            <a:ext cx="136379"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ư</w:t>
                              </w:r>
                            </w:p>
                          </w:txbxContent>
                        </wps:txbx>
                        <wps:bodyPr horzOverflow="overflow" vert="horz" lIns="0" tIns="0" rIns="0" bIns="0" rtlCol="0">
                          <a:noAutofit/>
                        </wps:bodyPr>
                      </wps:wsp>
                      <wps:wsp>
                        <wps:cNvPr id="19441" name="Rectangle 19441"/>
                        <wps:cNvSpPr/>
                        <wps:spPr>
                          <a:xfrm>
                            <a:off x="2655958" y="327271"/>
                            <a:ext cx="13112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ờ</w:t>
                              </w:r>
                            </w:p>
                          </w:txbxContent>
                        </wps:txbx>
                        <wps:bodyPr horzOverflow="overflow" vert="horz" lIns="0" tIns="0" rIns="0" bIns="0" rtlCol="0">
                          <a:noAutofit/>
                        </wps:bodyPr>
                      </wps:wsp>
                      <wps:wsp>
                        <wps:cNvPr id="19442" name="Rectangle 19442"/>
                        <wps:cNvSpPr/>
                        <wps:spPr>
                          <a:xfrm>
                            <a:off x="2755017" y="327271"/>
                            <a:ext cx="6939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𝑖</w:t>
                              </w:r>
                            </w:p>
                          </w:txbxContent>
                        </wps:txbx>
                        <wps:bodyPr horzOverflow="overflow" vert="horz" lIns="0" tIns="0" rIns="0" bIns="0" rtlCol="0">
                          <a:noAutofit/>
                        </wps:bodyPr>
                      </wps:wsp>
                      <wps:wsp>
                        <wps:cNvPr id="19443" name="Rectangle 19443"/>
                        <wps:cNvSpPr/>
                        <wps:spPr>
                          <a:xfrm>
                            <a:off x="2812929" y="327271"/>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44" name="Rectangle 19444"/>
                        <wps:cNvSpPr/>
                        <wps:spPr>
                          <a:xfrm>
                            <a:off x="2849505" y="327271"/>
                            <a:ext cx="18344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19445" name="Rectangle 19445"/>
                        <wps:cNvSpPr/>
                        <wps:spPr>
                          <a:xfrm>
                            <a:off x="2988190" y="327271"/>
                            <a:ext cx="11624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ộ</w:t>
                              </w:r>
                            </w:p>
                          </w:txbxContent>
                        </wps:txbx>
                        <wps:bodyPr horzOverflow="overflow" vert="horz" lIns="0" tIns="0" rIns="0" bIns="0" rtlCol="0">
                          <a:noAutofit/>
                        </wps:bodyPr>
                      </wps:wsp>
                      <wps:wsp>
                        <wps:cNvPr id="19446" name="Rectangle 19446"/>
                        <wps:cNvSpPr/>
                        <wps:spPr>
                          <a:xfrm>
                            <a:off x="3075058" y="327271"/>
                            <a:ext cx="86468"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𝑡</w:t>
                              </w:r>
                            </w:p>
                          </w:txbxContent>
                        </wps:txbx>
                        <wps:bodyPr horzOverflow="overflow" vert="horz" lIns="0" tIns="0" rIns="0" bIns="0" rtlCol="0">
                          <a:noAutofit/>
                        </wps:bodyPr>
                      </wps:wsp>
                      <wps:wsp>
                        <wps:cNvPr id="19447" name="Rectangle 19447"/>
                        <wps:cNvSpPr/>
                        <wps:spPr>
                          <a:xfrm>
                            <a:off x="3145161" y="327271"/>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448" name="Rectangle 19448"/>
                        <wps:cNvSpPr/>
                        <wps:spPr>
                          <a:xfrm>
                            <a:off x="3181738" y="327271"/>
                            <a:ext cx="125653"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𝑛</w:t>
                              </w:r>
                            </w:p>
                          </w:txbxContent>
                        </wps:txbx>
                        <wps:bodyPr horzOverflow="overflow" vert="horz" lIns="0" tIns="0" rIns="0" bIns="0" rtlCol="0">
                          <a:noAutofit/>
                        </wps:bodyPr>
                      </wps:wsp>
                      <wps:wsp>
                        <wps:cNvPr id="19449" name="Rectangle 19449"/>
                        <wps:cNvSpPr/>
                        <wps:spPr>
                          <a:xfrm>
                            <a:off x="3276226" y="327271"/>
                            <a:ext cx="12149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ℎ</w:t>
                              </w:r>
                            </w:p>
                          </w:txbxContent>
                        </wps:txbx>
                        <wps:bodyPr horzOverflow="overflow" vert="horz" lIns="0" tIns="0" rIns="0" bIns="0" rtlCol="0">
                          <a:noAutofit/>
                        </wps:bodyPr>
                      </wps:wsp>
                      <wps:wsp>
                        <wps:cNvPr id="19450" name="Rectangle 19450"/>
                        <wps:cNvSpPr/>
                        <wps:spPr>
                          <a:xfrm>
                            <a:off x="3367666" y="327271"/>
                            <a:ext cx="11624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ó</w:t>
                              </w:r>
                            </w:p>
                          </w:txbxContent>
                        </wps:txbx>
                        <wps:bodyPr horzOverflow="overflow" vert="horz" lIns="0" tIns="0" rIns="0" bIns="0" rtlCol="0">
                          <a:noAutofit/>
                        </wps:bodyPr>
                      </wps:wsp>
                      <wps:wsp>
                        <wps:cNvPr id="19451" name="Rectangle 19451"/>
                        <wps:cNvSpPr/>
                        <wps:spPr>
                          <a:xfrm>
                            <a:off x="3454533" y="327271"/>
                            <a:ext cx="18344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𝑚</w:t>
                              </w:r>
                            </w:p>
                          </w:txbxContent>
                        </wps:txbx>
                        <wps:bodyPr horzOverflow="overflow" vert="horz" lIns="0" tIns="0" rIns="0" bIns="0" rtlCol="0">
                          <a:noAutofit/>
                        </wps:bodyPr>
                      </wps:wsp>
                      <wps:wsp>
                        <wps:cNvPr id="221450" name="Shape 221450"/>
                        <wps:cNvSpPr/>
                        <wps:spPr>
                          <a:xfrm>
                            <a:off x="597033" y="290703"/>
                            <a:ext cx="4562856" cy="10668"/>
                          </a:xfrm>
                          <a:custGeom>
                            <a:avLst/>
                            <a:gdLst/>
                            <a:ahLst/>
                            <a:cxnLst/>
                            <a:rect l="0" t="0" r="0" b="0"/>
                            <a:pathLst>
                              <a:path w="4562856" h="10668">
                                <a:moveTo>
                                  <a:pt x="0" y="0"/>
                                </a:moveTo>
                                <a:lnTo>
                                  <a:pt x="4562856" y="0"/>
                                </a:lnTo>
                                <a:lnTo>
                                  <a:pt x="4562856"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9453" name="Rectangle 19453"/>
                        <wps:cNvSpPr/>
                        <wps:spPr>
                          <a:xfrm>
                            <a:off x="5196466" y="216019"/>
                            <a:ext cx="15630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454" name="Rectangle 19454"/>
                        <wps:cNvSpPr/>
                        <wps:spPr>
                          <a:xfrm>
                            <a:off x="5350389" y="216019"/>
                            <a:ext cx="364481"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100</w:t>
                              </w:r>
                            </w:p>
                          </w:txbxContent>
                        </wps:txbx>
                        <wps:bodyPr horzOverflow="overflow" vert="horz" lIns="0" tIns="0" rIns="0" bIns="0" rtlCol="0">
                          <a:noAutofit/>
                        </wps:bodyPr>
                      </wps:wsp>
                      <wps:wsp>
                        <wps:cNvPr id="19455" name="Rectangle 19455"/>
                        <wps:cNvSpPr/>
                        <wps:spPr>
                          <a:xfrm>
                            <a:off x="5624710" y="216019"/>
                            <a:ext cx="194828"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456" name="Rectangle 19456"/>
                        <wps:cNvSpPr/>
                        <wps:spPr>
                          <a:xfrm>
                            <a:off x="5772538" y="178299"/>
                            <a:ext cx="54727" cy="287644"/>
                          </a:xfrm>
                          <a:prstGeom prst="rect">
                            <a:avLst/>
                          </a:prstGeom>
                          <a:ln>
                            <a:noFill/>
                          </a:ln>
                        </wps:spPr>
                        <wps:txbx>
                          <w:txbxContent>
                            <w:p w:rsidR="00D92791" w:rsidRDefault="00B00479">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469" style="width:470.251pt;height:49.5pt;mso-position-horizontal-relative:char;mso-position-vertical-relative:line" coordsize="59721,6286">
                <v:shape id="Shape 19384" style="position:absolute;width:59721;height:6286;left:0;top:0;" coordsize="5972188,628650" path="m78588,0c35192,0,0,35192,0,78587l0,550075c0,593458,35192,628650,78588,628650l5893600,628650c5936996,628650,5972188,593458,5972188,550075l5972188,78587c5972188,35192,5936996,0,5893600,0x">
                  <v:stroke weight="1pt" endcap="round" joinstyle="miter" miterlimit="8" on="true" color="#000000"/>
                  <v:fill on="false" color="#000000" opacity="0"/>
                </v:shape>
                <v:rect id="Rectangle 19385" style="position:absolute;width:1449;height:2189;left:1992;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D</w:t>
                        </w:r>
                      </w:p>
                    </w:txbxContent>
                  </v:textbox>
                </v:rect>
                <v:rect id="Rectangle 19386" style="position:absolute;width:481;height:2189;left:3089;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387" style="position:absolute;width:1635;height:2189;left:3912;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388" style="position:absolute;width:481;height:2189;left:5375;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389" style="position:absolute;width:1011;height:2189;left:5970;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𝑠</w:t>
                        </w:r>
                      </w:p>
                    </w:txbxContent>
                  </v:textbox>
                </v:rect>
                <v:rect id="Rectangle 19390" style="position:absolute;width:1162;height:2189;left:673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ố</w:t>
                        </w:r>
                      </w:p>
                    </w:txbxContent>
                  </v:textbox>
                </v:rect>
                <v:rect id="Rectangle 19391" style="position:absolute;width:481;height:2189;left:7601;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392" style="position:absolute;width:2596;height:2189;left:7966;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𝑛𝑔</w:t>
                        </w:r>
                      </w:p>
                    </w:txbxContent>
                  </v:textbox>
                </v:rect>
                <v:rect id="Rectangle 19393" style="position:absolute;width:1363;height:2189;left:9917;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ư</w:t>
                        </w:r>
                      </w:p>
                    </w:txbxContent>
                  </v:textbox>
                </v:rect>
                <v:rect id="Rectangle 19394" style="position:absolute;width:1311;height:2189;left:10923;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ờ</w:t>
                        </w:r>
                      </w:p>
                    </w:txbxContent>
                  </v:textbox>
                </v:rect>
                <v:rect id="Rectangle 19395" style="position:absolute;width:693;height:2189;left:11913;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𝑖</w:t>
                        </w:r>
                      </w:p>
                    </w:txbxContent>
                  </v:textbox>
                </v:rect>
                <v:rect id="Rectangle 19396" style="position:absolute;width:481;height:2189;left:12508;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397" style="position:absolute;width:691;height:2189;left:1287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𝑙</w:t>
                        </w:r>
                      </w:p>
                    </w:txbxContent>
                  </v:textbox>
                </v:rect>
                <v:rect id="Rectangle 19398" style="position:absolute;width:1068;height:2189;left:1339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à</w:t>
                        </w:r>
                      </w:p>
                    </w:txbxContent>
                  </v:textbox>
                </v:rect>
                <v:rect id="Rectangle 19399" style="position:absolute;width:1834;height:2189;left:1419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rect id="Rectangle 19400" style="position:absolute;width:481;height:2189;left:1560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01" style="position:absolute;width:2425;height:2189;left:15967;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đú</w:t>
                        </w:r>
                      </w:p>
                    </w:txbxContent>
                  </v:textbox>
                </v:rect>
                <v:rect id="Rectangle 19402" style="position:absolute;width:2596;height:2189;left:17796;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𝑛𝑔</w:t>
                        </w:r>
                      </w:p>
                    </w:txbxContent>
                  </v:textbox>
                </v:rect>
                <v:rect id="Rectangle 19403" style="position:absolute;width:481;height:2189;left:19777;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04" style="position:absolute;width:1256;height:2189;left:20143;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w:t>
                        </w:r>
                      </w:p>
                    </w:txbxContent>
                  </v:textbox>
                </v:rect>
                <v:rect id="Rectangle 19405" style="position:absolute;width:1214;height:2189;left:21088;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ℎ</w:t>
                        </w:r>
                      </w:p>
                    </w:txbxContent>
                  </v:textbox>
                </v:rect>
                <v:rect id="Rectangle 19406" style="position:absolute;width:1162;height:2189;left:2200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ó</w:t>
                        </w:r>
                      </w:p>
                    </w:txbxContent>
                  </v:textbox>
                </v:rect>
                <v:rect id="Rectangle 19407" style="position:absolute;width:1834;height:2189;left:22871;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rect id="Rectangle 19408" style="position:absolute;width:481;height:2189;left:2430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09" style="position:absolute;width:3395;height:2189;left:2466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𝑐𝑎𝑜</w:t>
                        </w:r>
                      </w:p>
                    </w:txbxContent>
                  </v:textbox>
                </v:rect>
                <v:rect id="Rectangle 19410" style="position:absolute;width:481;height:2189;left:27260;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11" style="position:absolute;width:1635;height:2189;left:2799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412" style="position:absolute;width:1011;height:2189;left:29592;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𝑠</w:t>
                        </w:r>
                      </w:p>
                    </w:txbxContent>
                  </v:textbox>
                </v:rect>
                <v:rect id="Rectangle 19413" style="position:absolute;width:1162;height:2189;left:3035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ố</w:t>
                        </w:r>
                      </w:p>
                    </w:txbxContent>
                  </v:textbox>
                </v:rect>
                <v:rect id="Rectangle 19414" style="position:absolute;width:481;height:2189;left:31223;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15" style="position:absolute;width:2596;height:2189;left:31588;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𝑛𝑔</w:t>
                        </w:r>
                      </w:p>
                    </w:txbxContent>
                  </v:textbox>
                </v:rect>
                <v:rect id="Rectangle 19416" style="position:absolute;width:1363;height:2189;left:3353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ư</w:t>
                        </w:r>
                      </w:p>
                    </w:txbxContent>
                  </v:textbox>
                </v:rect>
                <v:rect id="Rectangle 19417" style="position:absolute;width:1311;height:2189;left:34545;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ờ</w:t>
                        </w:r>
                      </w:p>
                    </w:txbxContent>
                  </v:textbox>
                </v:rect>
                <v:rect id="Rectangle 19418" style="position:absolute;width:693;height:2189;left:35535;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𝑖</w:t>
                        </w:r>
                      </w:p>
                    </w:txbxContent>
                  </v:textbox>
                </v:rect>
                <v:rect id="Rectangle 19419" style="position:absolute;width:481;height:2189;left:36130;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20" style="position:absolute;width:691;height:2189;left:36496;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𝑙</w:t>
                        </w:r>
                      </w:p>
                    </w:txbxContent>
                  </v:textbox>
                </v:rect>
                <v:rect id="Rectangle 19421" style="position:absolute;width:1068;height:2189;left:3701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à</w:t>
                        </w:r>
                      </w:p>
                    </w:txbxContent>
                  </v:textbox>
                </v:rect>
                <v:rect id="Rectangle 19422" style="position:absolute;width:1834;height:2189;left:37821;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rect id="Rectangle 19423" style="position:absolute;width:481;height:2189;left:3922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24" style="position:absolute;width:2425;height:2189;left:3958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đú</w:t>
                        </w:r>
                      </w:p>
                    </w:txbxContent>
                  </v:textbox>
                </v:rect>
                <v:rect id="Rectangle 19425" style="position:absolute;width:2596;height:2189;left:41418;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𝑛𝑔</w:t>
                        </w:r>
                      </w:p>
                    </w:txbxContent>
                  </v:textbox>
                </v:rect>
                <v:rect id="Rectangle 19426" style="position:absolute;width:481;height:2189;left:4339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27" style="position:absolute;width:1256;height:2189;left:43765;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𝑛</w:t>
                        </w:r>
                      </w:p>
                    </w:txbxContent>
                  </v:textbox>
                </v:rect>
                <v:rect id="Rectangle 19428" style="position:absolute;width:1214;height:2189;left:44710;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ℎ</w:t>
                        </w:r>
                      </w:p>
                    </w:txbxContent>
                  </v:textbox>
                </v:rect>
                <v:rect id="Rectangle 19429" style="position:absolute;width:1162;height:2189;left:45624;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ó</w:t>
                        </w:r>
                      </w:p>
                    </w:txbxContent>
                  </v:textbox>
                </v:rect>
                <v:rect id="Rectangle 19430" style="position:absolute;width:1834;height:2189;left:46493;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rect id="Rectangle 19431" style="position:absolute;width:481;height:2189;left:47926;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32" style="position:absolute;width:864;height:2189;left:48291;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𝑡</w:t>
                        </w:r>
                      </w:p>
                    </w:txbxContent>
                  </v:textbox>
                </v:rect>
                <v:rect id="Rectangle 19433" style="position:absolute;width:1214;height:2189;left:48947;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ℎ</w:t>
                        </w:r>
                      </w:p>
                    </w:txbxContent>
                  </v:textbox>
                </v:rect>
                <v:rect id="Rectangle 19434" style="position:absolute;width:1068;height:2189;left:49861;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ấ</w:t>
                        </w:r>
                      </w:p>
                    </w:txbxContent>
                  </v:textbox>
                </v:rect>
                <v:rect id="Rectangle 19435" style="position:absolute;width:1221;height:2189;left:50669;top:910;" filled="f" stroked="f">
                  <v:textbox inset="0,0,0,0">
                    <w:txbxContent>
                      <w:p>
                        <w:pPr>
                          <w:spacing w:before="0" w:after="160" w:line="259" w:lineRule="auto"/>
                          <w:ind w:left="0" w:right="0" w:firstLine="0"/>
                          <w:jc w:val="left"/>
                        </w:pPr>
                        <w:r>
                          <w:rPr>
                            <w:rFonts w:cs="Cambria Math" w:hAnsi="Cambria Math" w:eastAsia="Cambria Math" w:ascii="Cambria Math"/>
                          </w:rPr>
                          <w:t xml:space="preserve">𝑝</w:t>
                        </w:r>
                      </w:p>
                    </w:txbxContent>
                  </v:textbox>
                </v:rect>
                <v:rect id="Rectangle 19436" style="position:absolute;width:1011;height:2189;left:21591;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𝑠</w:t>
                        </w:r>
                      </w:p>
                    </w:txbxContent>
                  </v:textbox>
                </v:rect>
                <v:rect id="Rectangle 19437" style="position:absolute;width:1162;height:2189;left:22353;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ố</w:t>
                        </w:r>
                      </w:p>
                    </w:txbxContent>
                  </v:textbox>
                </v:rect>
                <v:rect id="Rectangle 19438" style="position:absolute;width:481;height:2189;left:23237;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39" style="position:absolute;width:2596;height:2189;left:23603;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𝑛𝑔</w:t>
                        </w:r>
                      </w:p>
                    </w:txbxContent>
                  </v:textbox>
                </v:rect>
                <v:rect id="Rectangle 19440" style="position:absolute;width:1363;height:2189;left:25553;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ư</w:t>
                        </w:r>
                      </w:p>
                    </w:txbxContent>
                  </v:textbox>
                </v:rect>
                <v:rect id="Rectangle 19441" style="position:absolute;width:1311;height:2189;left:26559;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ờ</w:t>
                        </w:r>
                      </w:p>
                    </w:txbxContent>
                  </v:textbox>
                </v:rect>
                <v:rect id="Rectangle 19442" style="position:absolute;width:693;height:2189;left:27550;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𝑖</w:t>
                        </w:r>
                      </w:p>
                    </w:txbxContent>
                  </v:textbox>
                </v:rect>
                <v:rect id="Rectangle 19443" style="position:absolute;width:481;height:2189;left:28129;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44" style="position:absolute;width:1834;height:2189;left:28495;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rect id="Rectangle 19445" style="position:absolute;width:1162;height:2189;left:29881;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ộ</w:t>
                        </w:r>
                      </w:p>
                    </w:txbxContent>
                  </v:textbox>
                </v:rect>
                <v:rect id="Rectangle 19446" style="position:absolute;width:864;height:2189;left:30750;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𝑡</w:t>
                        </w:r>
                      </w:p>
                    </w:txbxContent>
                  </v:textbox>
                </v:rect>
                <v:rect id="Rectangle 19447" style="position:absolute;width:481;height:2189;left:31451;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448" style="position:absolute;width:1256;height:2189;left:31817;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𝑛</w:t>
                        </w:r>
                      </w:p>
                    </w:txbxContent>
                  </v:textbox>
                </v:rect>
                <v:rect id="Rectangle 19449" style="position:absolute;width:1214;height:2189;left:32762;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ℎ</w:t>
                        </w:r>
                      </w:p>
                    </w:txbxContent>
                  </v:textbox>
                </v:rect>
                <v:rect id="Rectangle 19450" style="position:absolute;width:1162;height:2189;left:33676;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ó</w:t>
                        </w:r>
                      </w:p>
                    </w:txbxContent>
                  </v:textbox>
                </v:rect>
                <v:rect id="Rectangle 19451" style="position:absolute;width:1834;height:2189;left:34545;top:3272;" filled="f" stroked="f">
                  <v:textbox inset="0,0,0,0">
                    <w:txbxContent>
                      <w:p>
                        <w:pPr>
                          <w:spacing w:before="0" w:after="160" w:line="259" w:lineRule="auto"/>
                          <w:ind w:left="0" w:right="0" w:firstLine="0"/>
                          <w:jc w:val="left"/>
                        </w:pPr>
                        <w:r>
                          <w:rPr>
                            <w:rFonts w:cs="Cambria Math" w:hAnsi="Cambria Math" w:eastAsia="Cambria Math" w:ascii="Cambria Math"/>
                          </w:rPr>
                          <w:t xml:space="preserve">𝑚</w:t>
                        </w:r>
                      </w:p>
                    </w:txbxContent>
                  </v:textbox>
                </v:rect>
                <v:shape id="Shape 221451" style="position:absolute;width:45628;height:106;left:5970;top:2907;" coordsize="4562856,10668" path="m0,0l4562856,0l4562856,10668l0,10668l0,0">
                  <v:stroke weight="0pt" endcap="flat" joinstyle="round" on="false" color="#000000" opacity="0"/>
                  <v:fill on="true" color="#000000"/>
                </v:shape>
                <v:rect id="Rectangle 19453" style="position:absolute;width:1563;height:2189;left:51964;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454" style="position:absolute;width:3644;height:2189;left:53503;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100</w:t>
                        </w:r>
                      </w:p>
                    </w:txbxContent>
                  </v:textbox>
                </v:rect>
                <v:rect id="Rectangle 19455" style="position:absolute;width:1948;height:2189;left:56247;top:216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456" style="position:absolute;width:547;height:2876;left:57725;top:1782;" filled="f" stroked="f">
                  <v:textbox inset="0,0,0,0">
                    <w:txbxContent>
                      <w:p>
                        <w:pPr>
                          <w:spacing w:before="0" w:after="160" w:line="259" w:lineRule="auto"/>
                          <w:ind w:left="0" w:right="0" w:firstLine="0"/>
                          <w:jc w:val="left"/>
                        </w:pPr>
                        <w:r>
                          <w:rPr/>
                          <w:t xml:space="preserve"> </w:t>
                        </w:r>
                      </w:p>
                    </w:txbxContent>
                  </v:textbox>
                </v:rect>
              </v:group>
            </w:pict>
          </mc:Fallback>
        </mc:AlternateContent>
      </w:r>
    </w:p>
    <w:p w:rsidR="00D92791" w:rsidRDefault="00B00479">
      <w:pPr>
        <w:spacing w:after="390"/>
        <w:ind w:left="377" w:right="0"/>
      </w:pPr>
      <w:r>
        <w:t xml:space="preserve">* Ý nghĩa độ phân cách [11]: </w:t>
      </w:r>
    </w:p>
    <w:p w:rsidR="00D92791" w:rsidRDefault="00B00479">
      <w:pPr>
        <w:numPr>
          <w:ilvl w:val="0"/>
          <w:numId w:val="49"/>
        </w:numPr>
        <w:spacing w:after="159"/>
        <w:ind w:right="0" w:firstLine="719"/>
      </w:pPr>
      <w:r>
        <w:rPr>
          <w:rFonts w:ascii="Cambria Math" w:eastAsia="Cambria Math" w:hAnsi="Cambria Math" w:cs="Cambria Math"/>
        </w:rPr>
        <w:t xml:space="preserve">0,40  ≤ </w:t>
      </w:r>
      <w:r>
        <w:rPr>
          <w:rFonts w:ascii="Cambria Math" w:eastAsia="Cambria Math" w:hAnsi="Cambria Math" w:cs="Cambria Math"/>
        </w:rPr>
        <w:t>𝐷</w:t>
      </w:r>
      <w:r>
        <w:rPr>
          <w:rFonts w:ascii="Cambria Math" w:eastAsia="Cambria Math" w:hAnsi="Cambria Math" w:cs="Cambria Math"/>
        </w:rPr>
        <w:t xml:space="preserve">  ≤ 1  </w:t>
      </w:r>
      <w:r>
        <w:t xml:space="preserve">: câu có độ phân cách tốt. </w:t>
      </w:r>
    </w:p>
    <w:p w:rsidR="00D92791" w:rsidRDefault="00B00479">
      <w:pPr>
        <w:numPr>
          <w:ilvl w:val="0"/>
          <w:numId w:val="49"/>
        </w:numPr>
        <w:spacing w:line="433" w:lineRule="auto"/>
        <w:ind w:right="0" w:firstLine="719"/>
      </w:pPr>
      <w:r>
        <w:rPr>
          <w:rFonts w:ascii="Cambria Math" w:eastAsia="Cambria Math" w:hAnsi="Cambria Math" w:cs="Cambria Math"/>
        </w:rPr>
        <w:t xml:space="preserve">0,30 ≤ </w:t>
      </w:r>
      <w:r>
        <w:rPr>
          <w:rFonts w:ascii="Cambria Math" w:eastAsia="Cambria Math" w:hAnsi="Cambria Math" w:cs="Cambria Math"/>
        </w:rPr>
        <w:t>𝐷</w:t>
      </w:r>
      <w:r>
        <w:rPr>
          <w:rFonts w:ascii="Cambria Math" w:eastAsia="Cambria Math" w:hAnsi="Cambria Math" w:cs="Cambria Math"/>
        </w:rPr>
        <w:t xml:space="preserve"> ≤ 0,39</w:t>
      </w:r>
      <w:r>
        <w:t xml:space="preserve">: câu có độ phân cách khá tốt, nhưng có thể làm cho tốt hơn. </w:t>
      </w:r>
    </w:p>
    <w:p w:rsidR="00D92791" w:rsidRDefault="00B00479">
      <w:pPr>
        <w:numPr>
          <w:ilvl w:val="0"/>
          <w:numId w:val="49"/>
        </w:numPr>
        <w:spacing w:after="182" w:line="259" w:lineRule="auto"/>
        <w:ind w:right="0" w:firstLine="719"/>
      </w:pPr>
      <w:r>
        <w:rPr>
          <w:rFonts w:ascii="Cambria Math" w:eastAsia="Cambria Math" w:hAnsi="Cambria Math" w:cs="Cambria Math"/>
        </w:rPr>
        <w:t xml:space="preserve">0,20 ≤ </w:t>
      </w:r>
      <w:r>
        <w:rPr>
          <w:rFonts w:ascii="Cambria Math" w:eastAsia="Cambria Math" w:hAnsi="Cambria Math" w:cs="Cambria Math"/>
        </w:rPr>
        <w:t>𝐷</w:t>
      </w:r>
      <w:r>
        <w:rPr>
          <w:rFonts w:ascii="Cambria Math" w:eastAsia="Cambria Math" w:hAnsi="Cambria Math" w:cs="Cambria Math"/>
        </w:rPr>
        <w:t xml:space="preserve"> ≤ 0,29</w:t>
      </w:r>
      <w:r>
        <w:t xml:space="preserve"> : câu có độ phân cách tạm được, cần phải điều chỉnh. </w:t>
      </w:r>
    </w:p>
    <w:p w:rsidR="00D92791" w:rsidRDefault="00B00479">
      <w:pPr>
        <w:numPr>
          <w:ilvl w:val="0"/>
          <w:numId w:val="49"/>
        </w:numPr>
        <w:spacing w:line="391" w:lineRule="auto"/>
        <w:ind w:right="0" w:firstLine="719"/>
      </w:pPr>
      <w:r>
        <w:rPr>
          <w:rFonts w:ascii="Cambria Math" w:eastAsia="Cambria Math" w:hAnsi="Cambria Math" w:cs="Cambria Math"/>
        </w:rPr>
        <w:lastRenderedPageBreak/>
        <w:t>−</w:t>
      </w:r>
      <w:r>
        <w:rPr>
          <w:rFonts w:ascii="Cambria Math" w:eastAsia="Cambria Math" w:hAnsi="Cambria Math" w:cs="Cambria Math"/>
        </w:rPr>
        <w:t xml:space="preserve">1 ≤ </w:t>
      </w:r>
      <w:r>
        <w:rPr>
          <w:rFonts w:ascii="Cambria Math" w:eastAsia="Cambria Math" w:hAnsi="Cambria Math" w:cs="Cambria Math"/>
        </w:rPr>
        <w:t>𝐷</w:t>
      </w:r>
      <w:r>
        <w:rPr>
          <w:rFonts w:ascii="Cambria Math" w:eastAsia="Cambria Math" w:hAnsi="Cambria Math" w:cs="Cambria Math"/>
        </w:rPr>
        <w:t xml:space="preserve"> </w:t>
      </w:r>
      <w:r>
        <w:rPr>
          <w:rFonts w:ascii="Cambria Math" w:eastAsia="Cambria Math" w:hAnsi="Cambria Math" w:cs="Cambria Math"/>
        </w:rPr>
        <w:t xml:space="preserve">≤ 0,19 </w:t>
      </w:r>
      <w:r>
        <w:t xml:space="preserve">(nhóm thấp trả lời đúng nhiều hơn nhóm cao): câu có độ phân cách kém, cần loại bỏ hay phải chỉnh sửa nhiều. </w:t>
      </w:r>
    </w:p>
    <w:p w:rsidR="00D92791" w:rsidRDefault="00B00479">
      <w:pPr>
        <w:spacing w:after="169" w:line="259" w:lineRule="auto"/>
        <w:ind w:left="441" w:right="0" w:hanging="10"/>
        <w:jc w:val="left"/>
      </w:pPr>
      <w:r>
        <w:rPr>
          <w:b/>
        </w:rPr>
        <w:t>c)</w:t>
      </w:r>
      <w:r>
        <w:rPr>
          <w:rFonts w:ascii="Arial" w:eastAsia="Arial" w:hAnsi="Arial" w:cs="Arial"/>
          <w:b/>
        </w:rPr>
        <w:t xml:space="preserve"> </w:t>
      </w:r>
      <w:r>
        <w:rPr>
          <w:b/>
          <w:i/>
          <w:u w:val="single" w:color="000000"/>
        </w:rPr>
        <w:t>Phân tích câu nhi</w:t>
      </w:r>
      <w:r>
        <w:rPr>
          <w:b/>
          <w:i/>
          <w:sz w:val="40"/>
          <w:u w:val="single" w:color="000000"/>
          <w:vertAlign w:val="subscript"/>
        </w:rPr>
        <w:t>ễ</w:t>
      </w:r>
      <w:r>
        <w:rPr>
          <w:b/>
          <w:i/>
          <w:u w:val="single" w:color="000000"/>
        </w:rPr>
        <w:t>u trong câu tr</w:t>
      </w:r>
      <w:r>
        <w:rPr>
          <w:b/>
          <w:i/>
          <w:sz w:val="40"/>
          <w:u w:val="single" w:color="000000"/>
          <w:vertAlign w:val="subscript"/>
        </w:rPr>
        <w:t>ắ</w:t>
      </w:r>
      <w:r>
        <w:rPr>
          <w:b/>
          <w:i/>
          <w:u w:val="single" w:color="000000"/>
        </w:rPr>
        <w:t>c nghi</w:t>
      </w:r>
      <w:r>
        <w:rPr>
          <w:b/>
          <w:i/>
          <w:sz w:val="40"/>
          <w:u w:val="single" w:color="000000"/>
          <w:vertAlign w:val="subscript"/>
        </w:rPr>
        <w:t>ệ</w:t>
      </w:r>
      <w:r>
        <w:rPr>
          <w:b/>
          <w:i/>
          <w:u w:val="single" w:color="000000"/>
        </w:rPr>
        <w:t>m:</w:t>
      </w:r>
      <w:r>
        <w:rPr>
          <w:b/>
        </w:rPr>
        <w:t xml:space="preserve"> </w:t>
      </w:r>
    </w:p>
    <w:p w:rsidR="00D92791" w:rsidRDefault="00B00479">
      <w:pPr>
        <w:numPr>
          <w:ilvl w:val="0"/>
          <w:numId w:val="50"/>
        </w:numPr>
        <w:spacing w:after="196" w:line="391" w:lineRule="auto"/>
        <w:ind w:right="0"/>
      </w:pPr>
      <w:r>
        <w:t>Phân tích câu nhiễu giúp ta tìm kiếm những khuyết điểm, sai lầm trong câu trắc nghiệm mà ta c</w:t>
      </w:r>
      <w:r>
        <w:t xml:space="preserve">hưa nhận ra khi soạn. Hơn nữa phân tích câu nhiễu cũng giúp chúng ta nắm những sai lầm hay chổ hổng kiến thức của học sinh và những vấn đề về nội dung kiến thức và phương pháp giảng dạy của giáo viên. </w:t>
      </w:r>
    </w:p>
    <w:p w:rsidR="00D92791" w:rsidRDefault="00B00479">
      <w:pPr>
        <w:numPr>
          <w:ilvl w:val="0"/>
          <w:numId w:val="50"/>
        </w:numPr>
        <w:spacing w:after="194" w:line="399" w:lineRule="auto"/>
        <w:ind w:right="0"/>
      </w:pPr>
      <w:r>
        <w:t xml:space="preserve">Câu nhiễu tốt phải có người lựa chọn, số người ở nhóm </w:t>
      </w:r>
      <w:r>
        <w:t xml:space="preserve">thấp lựa chọn nhiều hơn số người ở nhóm cao. </w:t>
      </w:r>
    </w:p>
    <w:p w:rsidR="00D92791" w:rsidRDefault="00B00479">
      <w:pPr>
        <w:pStyle w:val="Heading5"/>
        <w:spacing w:after="202"/>
        <w:ind w:left="730"/>
      </w:pPr>
      <w:r>
        <w:rPr>
          <w:i w:val="0"/>
        </w:rPr>
        <w:t>3.3.3.3-</w:t>
      </w:r>
      <w:r>
        <w:rPr>
          <w:rFonts w:ascii="Arial" w:eastAsia="Arial" w:hAnsi="Arial" w:cs="Arial"/>
          <w:i w:val="0"/>
        </w:rPr>
        <w:t xml:space="preserve"> </w:t>
      </w:r>
      <w:r>
        <w:t xml:space="preserve">Tính điểm tiêu chuẩn  </w:t>
      </w:r>
    </w:p>
    <w:p w:rsidR="00D92791" w:rsidRDefault="00B00479">
      <w:pPr>
        <w:spacing w:after="151" w:line="259" w:lineRule="auto"/>
        <w:ind w:left="591" w:right="0" w:hanging="10"/>
        <w:jc w:val="left"/>
      </w:pPr>
      <w:r>
        <w:rPr>
          <w:noProof/>
        </w:rPr>
        <w:drawing>
          <wp:inline distT="0" distB="0" distL="0" distR="0">
            <wp:extent cx="139065" cy="139065"/>
            <wp:effectExtent l="0" t="0" r="0" b="0"/>
            <wp:docPr id="19647" name="Picture 19647"/>
            <wp:cNvGraphicFramePr/>
            <a:graphic xmlns:a="http://schemas.openxmlformats.org/drawingml/2006/main">
              <a:graphicData uri="http://schemas.openxmlformats.org/drawingml/2006/picture">
                <pic:pic xmlns:pic="http://schemas.openxmlformats.org/drawingml/2006/picture">
                  <pic:nvPicPr>
                    <pic:cNvPr id="19647" name="Picture 19647"/>
                    <pic:cNvPicPr/>
                  </pic:nvPicPr>
                  <pic:blipFill>
                    <a:blip r:embed="rId7"/>
                    <a:stretch>
                      <a:fillRect/>
                    </a:stretch>
                  </pic:blipFill>
                  <pic:spPr>
                    <a:xfrm>
                      <a:off x="0" y="0"/>
                      <a:ext cx="139065" cy="139065"/>
                    </a:xfrm>
                    <a:prstGeom prst="rect">
                      <a:avLst/>
                    </a:prstGeom>
                  </pic:spPr>
                </pic:pic>
              </a:graphicData>
            </a:graphic>
          </wp:inline>
        </w:drawing>
      </w:r>
      <w:r>
        <w:rPr>
          <w:rFonts w:ascii="Arial" w:eastAsia="Arial" w:hAnsi="Arial" w:cs="Arial"/>
        </w:rPr>
        <w:t xml:space="preserve"> </w:t>
      </w:r>
      <w:r>
        <w:rPr>
          <w:b/>
          <w:i/>
          <w:u w:val="single" w:color="000000"/>
        </w:rPr>
        <w:t>Điểm tiêu chuẩn Z</w:t>
      </w:r>
      <w:r>
        <w:rPr>
          <w:b/>
          <w:i/>
        </w:rPr>
        <w:t xml:space="preserve">  </w:t>
      </w:r>
    </w:p>
    <w:p w:rsidR="00D92791" w:rsidRDefault="00B00479">
      <w:pPr>
        <w:tabs>
          <w:tab w:val="center" w:pos="574"/>
          <w:tab w:val="center" w:pos="4143"/>
        </w:tabs>
        <w:spacing w:after="0" w:line="259" w:lineRule="auto"/>
        <w:ind w:left="0" w:right="0" w:firstLine="0"/>
        <w:jc w:val="left"/>
      </w:pPr>
      <w:r>
        <w:rPr>
          <w:rFonts w:ascii="Calibri" w:eastAsia="Calibri" w:hAnsi="Calibri" w:cs="Calibri"/>
          <w:sz w:val="22"/>
        </w:rPr>
        <w:tab/>
      </w:r>
      <w:r>
        <w:t xml:space="preserve"> </w:t>
      </w:r>
      <w:r>
        <w:tab/>
      </w:r>
      <w:r>
        <w:rPr>
          <w:rFonts w:ascii="Calibri" w:eastAsia="Calibri" w:hAnsi="Calibri" w:cs="Calibri"/>
          <w:noProof/>
          <w:sz w:val="22"/>
        </w:rPr>
        <mc:AlternateContent>
          <mc:Choice Requires="wpg">
            <w:drawing>
              <wp:inline distT="0" distB="0" distL="0" distR="0">
                <wp:extent cx="1600200" cy="619125"/>
                <wp:effectExtent l="0" t="0" r="0" b="0"/>
                <wp:docPr id="197951" name="Group 197951"/>
                <wp:cNvGraphicFramePr/>
                <a:graphic xmlns:a="http://schemas.openxmlformats.org/drawingml/2006/main">
                  <a:graphicData uri="http://schemas.microsoft.com/office/word/2010/wordprocessingGroup">
                    <wpg:wgp>
                      <wpg:cNvGrpSpPr/>
                      <wpg:grpSpPr>
                        <a:xfrm>
                          <a:off x="0" y="0"/>
                          <a:ext cx="1600200" cy="619125"/>
                          <a:chOff x="0" y="0"/>
                          <a:chExt cx="1600200" cy="619125"/>
                        </a:xfrm>
                      </wpg:grpSpPr>
                      <wps:wsp>
                        <wps:cNvPr id="19801" name="Shape 19801"/>
                        <wps:cNvSpPr/>
                        <wps:spPr>
                          <a:xfrm>
                            <a:off x="0" y="0"/>
                            <a:ext cx="1600200" cy="619125"/>
                          </a:xfrm>
                          <a:custGeom>
                            <a:avLst/>
                            <a:gdLst/>
                            <a:ahLst/>
                            <a:cxnLst/>
                            <a:rect l="0" t="0" r="0" b="0"/>
                            <a:pathLst>
                              <a:path w="1600200" h="619125">
                                <a:moveTo>
                                  <a:pt x="103188" y="0"/>
                                </a:moveTo>
                                <a:cubicBezTo>
                                  <a:pt x="46203" y="0"/>
                                  <a:pt x="0" y="46203"/>
                                  <a:pt x="0" y="103188"/>
                                </a:cubicBezTo>
                                <a:lnTo>
                                  <a:pt x="0" y="515938"/>
                                </a:lnTo>
                                <a:cubicBezTo>
                                  <a:pt x="0" y="572922"/>
                                  <a:pt x="46203" y="619125"/>
                                  <a:pt x="103188" y="619125"/>
                                </a:cubicBezTo>
                                <a:lnTo>
                                  <a:pt x="1497013" y="619125"/>
                                </a:lnTo>
                                <a:cubicBezTo>
                                  <a:pt x="1553997" y="619125"/>
                                  <a:pt x="1600200" y="572922"/>
                                  <a:pt x="1600200" y="515938"/>
                                </a:cubicBezTo>
                                <a:lnTo>
                                  <a:pt x="1600200" y="103188"/>
                                </a:lnTo>
                                <a:cubicBezTo>
                                  <a:pt x="1600200" y="46203"/>
                                  <a:pt x="1553997" y="0"/>
                                  <a:pt x="1497013" y="0"/>
                                </a:cubicBezTo>
                                <a:close/>
                              </a:path>
                            </a:pathLst>
                          </a:custGeom>
                          <a:ln w="12700" cap="rnd">
                            <a:round/>
                          </a:ln>
                        </wps:spPr>
                        <wps:style>
                          <a:lnRef idx="1">
                            <a:srgbClr val="030303"/>
                          </a:lnRef>
                          <a:fillRef idx="0">
                            <a:srgbClr val="000000">
                              <a:alpha val="0"/>
                            </a:srgbClr>
                          </a:fillRef>
                          <a:effectRef idx="0">
                            <a:scrgbClr r="0" g="0" b="0"/>
                          </a:effectRef>
                          <a:fontRef idx="none"/>
                        </wps:style>
                        <wps:bodyPr/>
                      </wps:wsp>
                      <wps:wsp>
                        <wps:cNvPr id="19802" name="Rectangle 19802"/>
                        <wps:cNvSpPr/>
                        <wps:spPr>
                          <a:xfrm>
                            <a:off x="408432" y="233036"/>
                            <a:ext cx="12718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𝚭</w:t>
                              </w:r>
                            </w:p>
                          </w:txbxContent>
                        </wps:txbx>
                        <wps:bodyPr horzOverflow="overflow" vert="horz" lIns="0" tIns="0" rIns="0" bIns="0" rtlCol="0">
                          <a:noAutofit/>
                        </wps:bodyPr>
                      </wps:wsp>
                      <wps:wsp>
                        <wps:cNvPr id="19803" name="Rectangle 19803"/>
                        <wps:cNvSpPr/>
                        <wps:spPr>
                          <a:xfrm>
                            <a:off x="504444" y="233036"/>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804" name="Rectangle 19804"/>
                        <wps:cNvSpPr/>
                        <wps:spPr>
                          <a:xfrm>
                            <a:off x="586740" y="233036"/>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805" name="Rectangle 19805"/>
                        <wps:cNvSpPr/>
                        <wps:spPr>
                          <a:xfrm>
                            <a:off x="755904" y="108068"/>
                            <a:ext cx="13550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𝚾</w:t>
                              </w:r>
                            </w:p>
                          </w:txbxContent>
                        </wps:txbx>
                        <wps:bodyPr horzOverflow="overflow" vert="horz" lIns="0" tIns="0" rIns="0" bIns="0" rtlCol="0">
                          <a:noAutofit/>
                        </wps:bodyPr>
                      </wps:wsp>
                      <wps:wsp>
                        <wps:cNvPr id="19806" name="Rectangle 19806"/>
                        <wps:cNvSpPr/>
                        <wps:spPr>
                          <a:xfrm>
                            <a:off x="894588" y="108068"/>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807" name="Rectangle 19807"/>
                        <wps:cNvSpPr/>
                        <wps:spPr>
                          <a:xfrm>
                            <a:off x="1036320" y="108068"/>
                            <a:ext cx="48160"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 xml:space="preserve"> </w:t>
                              </w:r>
                            </w:p>
                          </w:txbxContent>
                        </wps:txbx>
                        <wps:bodyPr horzOverflow="overflow" vert="horz" lIns="0" tIns="0" rIns="0" bIns="0" rtlCol="0">
                          <a:noAutofit/>
                        </wps:bodyPr>
                      </wps:wsp>
                      <wps:wsp>
                        <wps:cNvPr id="19808" name="Rectangle 19808"/>
                        <wps:cNvSpPr/>
                        <wps:spPr>
                          <a:xfrm>
                            <a:off x="1091184" y="108068"/>
                            <a:ext cx="13550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𝚾</w:t>
                              </w:r>
                            </w:p>
                          </w:txbxContent>
                        </wps:txbx>
                        <wps:bodyPr horzOverflow="overflow" vert="horz" lIns="0" tIns="0" rIns="0" bIns="0" rtlCol="0">
                          <a:noAutofit/>
                        </wps:bodyPr>
                      </wps:wsp>
                      <wps:wsp>
                        <wps:cNvPr id="19809" name="Rectangle 19809"/>
                        <wps:cNvSpPr/>
                        <wps:spPr>
                          <a:xfrm>
                            <a:off x="1095756" y="77588"/>
                            <a:ext cx="124121" cy="21890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19810" name="Rectangle 19810"/>
                        <wps:cNvSpPr/>
                        <wps:spPr>
                          <a:xfrm>
                            <a:off x="932688" y="344288"/>
                            <a:ext cx="109892"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𝒔</w:t>
                              </w:r>
                            </w:p>
                          </w:txbxContent>
                        </wps:txbx>
                        <wps:bodyPr horzOverflow="overflow" vert="horz" lIns="0" tIns="0" rIns="0" bIns="0" rtlCol="0">
                          <a:noAutofit/>
                        </wps:bodyPr>
                      </wps:wsp>
                      <wps:wsp>
                        <wps:cNvPr id="221456" name="Shape 221456"/>
                        <wps:cNvSpPr/>
                        <wps:spPr>
                          <a:xfrm>
                            <a:off x="755904" y="307708"/>
                            <a:ext cx="437388" cy="10681"/>
                          </a:xfrm>
                          <a:custGeom>
                            <a:avLst/>
                            <a:gdLst/>
                            <a:ahLst/>
                            <a:cxnLst/>
                            <a:rect l="0" t="0" r="0" b="0"/>
                            <a:pathLst>
                              <a:path w="437388" h="10681">
                                <a:moveTo>
                                  <a:pt x="0" y="0"/>
                                </a:moveTo>
                                <a:lnTo>
                                  <a:pt x="437388" y="0"/>
                                </a:lnTo>
                                <a:lnTo>
                                  <a:pt x="437388"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9812" name="Rectangle 19812"/>
                        <wps:cNvSpPr/>
                        <wps:spPr>
                          <a:xfrm>
                            <a:off x="1193292" y="192189"/>
                            <a:ext cx="54727" cy="291804"/>
                          </a:xfrm>
                          <a:prstGeom prst="rect">
                            <a:avLst/>
                          </a:prstGeom>
                          <a:ln>
                            <a:noFill/>
                          </a:ln>
                        </wps:spPr>
                        <wps:txbx>
                          <w:txbxContent>
                            <w:p w:rsidR="00D92791" w:rsidRDefault="00B00479">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951" style="width:126pt;height:48.75pt;mso-position-horizontal-relative:char;mso-position-vertical-relative:line" coordsize="16002,6191">
                <v:shape id="Shape 19801" style="position:absolute;width:16002;height:6191;left:0;top:0;" coordsize="1600200,619125" path="m103188,0c46203,0,0,46203,0,103188l0,515938c0,572922,46203,619125,103188,619125l1497013,619125c1553997,619125,1600200,572922,1600200,515938l1600200,103188c1600200,46203,1553997,0,1497013,0x">
                  <v:stroke weight="1pt" endcap="round" joinstyle="round" on="true" color="#030303"/>
                  <v:fill on="false" color="#000000" opacity="0"/>
                </v:shape>
                <v:rect id="Rectangle 19802" style="position:absolute;width:1271;height:2189;left:4084;top:2330;" filled="f" stroked="f">
                  <v:textbox inset="0,0,0,0">
                    <w:txbxContent>
                      <w:p>
                        <w:pPr>
                          <w:spacing w:before="0" w:after="160" w:line="259" w:lineRule="auto"/>
                          <w:ind w:left="0" w:right="0" w:firstLine="0"/>
                          <w:jc w:val="left"/>
                        </w:pPr>
                        <w:r>
                          <w:rPr>
                            <w:rFonts w:cs="Cambria Math" w:hAnsi="Cambria Math" w:eastAsia="Cambria Math" w:ascii="Cambria Math"/>
                          </w:rPr>
                          <w:t xml:space="preserve">𝚭</w:t>
                        </w:r>
                      </w:p>
                    </w:txbxContent>
                  </v:textbox>
                </v:rect>
                <v:rect id="Rectangle 19803" style="position:absolute;width:481;height:2189;left:5044;top:233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804" style="position:absolute;width:1635;height:2189;left:5867;top:233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805" style="position:absolute;width:1355;height:2189;left:7559;top:1080;" filled="f" stroked="f">
                  <v:textbox inset="0,0,0,0">
                    <w:txbxContent>
                      <w:p>
                        <w:pPr>
                          <w:spacing w:before="0" w:after="160" w:line="259" w:lineRule="auto"/>
                          <w:ind w:left="0" w:right="0" w:firstLine="0"/>
                          <w:jc w:val="left"/>
                        </w:pPr>
                        <w:r>
                          <w:rPr>
                            <w:rFonts w:cs="Cambria Math" w:hAnsi="Cambria Math" w:eastAsia="Cambria Math" w:ascii="Cambria Math"/>
                          </w:rPr>
                          <w:t xml:space="preserve">𝚾</w:t>
                        </w:r>
                      </w:p>
                    </w:txbxContent>
                  </v:textbox>
                </v:rect>
                <v:rect id="Rectangle 19806" style="position:absolute;width:1635;height:2189;left:8945;top:108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807" style="position:absolute;width:481;height:2189;left:10363;top:1080;" filled="f" stroked="f">
                  <v:textbox inset="0,0,0,0">
                    <w:txbxContent>
                      <w:p>
                        <w:pPr>
                          <w:spacing w:before="0" w:after="160" w:line="259" w:lineRule="auto"/>
                          <w:ind w:left="0" w:right="0" w:firstLine="0"/>
                          <w:jc w:val="left"/>
                        </w:pPr>
                        <w:r>
                          <w:rPr>
                            <w:rFonts w:cs="Cambria Math" w:hAnsi="Cambria Math" w:eastAsia="Cambria Math" w:ascii="Cambria Math"/>
                          </w:rPr>
                          <w:t xml:space="preserve"> </w:t>
                        </w:r>
                      </w:p>
                    </w:txbxContent>
                  </v:textbox>
                </v:rect>
                <v:rect id="Rectangle 19808" style="position:absolute;width:1355;height:2189;left:10911;top:1080;" filled="f" stroked="f">
                  <v:textbox inset="0,0,0,0">
                    <w:txbxContent>
                      <w:p>
                        <w:pPr>
                          <w:spacing w:before="0" w:after="160" w:line="259" w:lineRule="auto"/>
                          <w:ind w:left="0" w:right="0" w:firstLine="0"/>
                          <w:jc w:val="left"/>
                        </w:pPr>
                        <w:r>
                          <w:rPr>
                            <w:rFonts w:cs="Cambria Math" w:hAnsi="Cambria Math" w:eastAsia="Cambria Math" w:ascii="Cambria Math"/>
                          </w:rPr>
                          <w:t xml:space="preserve">𝚾</w:t>
                        </w:r>
                      </w:p>
                    </w:txbxContent>
                  </v:textbox>
                </v:rect>
                <v:rect id="Rectangle 19809" style="position:absolute;width:1241;height:2189;left:10957;top:775;" filled="f" stroked="f">
                  <v:textbox inset="0,0,0,0">
                    <w:txbxContent>
                      <w:p>
                        <w:pPr>
                          <w:spacing w:before="0" w:after="160" w:line="259" w:lineRule="auto"/>
                          <w:ind w:left="0" w:right="0" w:firstLine="0"/>
                          <w:jc w:val="left"/>
                        </w:pPr>
                        <w:r>
                          <w:rPr>
                            <w:rFonts w:cs="Cambria Math" w:hAnsi="Cambria Math" w:eastAsia="Cambria Math" w:ascii="Cambria Math"/>
                          </w:rPr>
                          <w:t xml:space="preserve"/>
                        </w:r>
                      </w:p>
                    </w:txbxContent>
                  </v:textbox>
                </v:rect>
                <v:rect id="Rectangle 19810" style="position:absolute;width:1098;height:2189;left:9326;top:3442;" filled="f" stroked="f">
                  <v:textbox inset="0,0,0,0">
                    <w:txbxContent>
                      <w:p>
                        <w:pPr>
                          <w:spacing w:before="0" w:after="160" w:line="259" w:lineRule="auto"/>
                          <w:ind w:left="0" w:right="0" w:firstLine="0"/>
                          <w:jc w:val="left"/>
                        </w:pPr>
                        <w:r>
                          <w:rPr>
                            <w:rFonts w:cs="Cambria Math" w:hAnsi="Cambria Math" w:eastAsia="Cambria Math" w:ascii="Cambria Math"/>
                          </w:rPr>
                          <w:t xml:space="preserve">𝒔</w:t>
                        </w:r>
                      </w:p>
                    </w:txbxContent>
                  </v:textbox>
                </v:rect>
                <v:shape id="Shape 221457" style="position:absolute;width:4373;height:106;left:7559;top:3077;" coordsize="437388,10681" path="m0,0l437388,0l437388,10681l0,10681l0,0">
                  <v:stroke weight="0pt" endcap="flat" joinstyle="round" on="false" color="#000000" opacity="0"/>
                  <v:fill on="true" color="#000000"/>
                </v:shape>
                <v:rect id="Rectangle 19812" style="position:absolute;width:547;height:2918;left:11932;top:1921;"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group>
            </w:pict>
          </mc:Fallback>
        </mc:AlternateContent>
      </w:r>
    </w:p>
    <w:p w:rsidR="00D92791" w:rsidRDefault="00B00479">
      <w:pPr>
        <w:spacing w:after="333" w:line="259" w:lineRule="auto"/>
        <w:ind w:left="574" w:right="3396" w:firstLine="0"/>
        <w:jc w:val="left"/>
      </w:pPr>
      <w:r>
        <w:t xml:space="preserve"> </w:t>
      </w:r>
    </w:p>
    <w:p w:rsidR="00D92791" w:rsidRDefault="00B00479">
      <w:pPr>
        <w:spacing w:after="74" w:line="259" w:lineRule="auto"/>
        <w:ind w:left="1762" w:right="461" w:hanging="10"/>
        <w:jc w:val="left"/>
      </w:pPr>
      <w:r>
        <w:rPr>
          <w:rFonts w:ascii="Cambria Math" w:eastAsia="Cambria Math" w:hAnsi="Cambria Math" w:cs="Cambria Math"/>
        </w:rPr>
        <w:t xml:space="preserve">  Χ là m</w:t>
      </w:r>
      <w:r>
        <w:rPr>
          <w:rFonts w:ascii="Cambria Math" w:eastAsia="Cambria Math" w:hAnsi="Cambria Math" w:cs="Cambria Math"/>
        </w:rPr>
        <w:t>ộ</w:t>
      </w:r>
      <w:r>
        <w:rPr>
          <w:rFonts w:ascii="Cambria Math" w:eastAsia="Cambria Math" w:hAnsi="Cambria Math" w:cs="Cambria Math"/>
        </w:rPr>
        <w:t>t đi</w:t>
      </w:r>
      <w:r>
        <w:rPr>
          <w:rFonts w:ascii="Cambria Math" w:eastAsia="Cambria Math" w:hAnsi="Cambria Math" w:cs="Cambria Math"/>
        </w:rPr>
        <w:t>ể</w:t>
      </w:r>
      <w:r>
        <w:rPr>
          <w:rFonts w:ascii="Cambria Math" w:eastAsia="Cambria Math" w:hAnsi="Cambria Math" w:cs="Cambria Math"/>
        </w:rPr>
        <w:t xml:space="preserve">m thô                                                                      </w:t>
      </w:r>
    </w:p>
    <w:p w:rsidR="00D92791" w:rsidRDefault="00B00479">
      <w:pPr>
        <w:spacing w:after="347" w:line="259" w:lineRule="auto"/>
        <w:ind w:left="1860" w:right="461" w:hanging="1301"/>
        <w:jc w:val="left"/>
      </w:pPr>
      <w:r>
        <w:t xml:space="preserve">Trong đó </w:t>
      </w:r>
      <w:r>
        <w:rPr>
          <w:rFonts w:ascii="Cambria Math" w:eastAsia="Cambria Math" w:hAnsi="Cambria Math" w:cs="Cambria Math"/>
        </w:rPr>
        <w:t xml:space="preserve"> Χ là </w:t>
      </w:r>
      <w:r>
        <w:rPr>
          <w:rFonts w:ascii="Cambria Math" w:eastAsia="Cambria Math" w:hAnsi="Cambria Math" w:cs="Cambria Math"/>
        </w:rPr>
        <w:t>đi</w:t>
      </w:r>
      <w:r>
        <w:rPr>
          <w:rFonts w:ascii="Cambria Math" w:eastAsia="Cambria Math" w:hAnsi="Cambria Math" w:cs="Cambria Math"/>
        </w:rPr>
        <w:t>ể</w:t>
      </w:r>
      <w:r>
        <w:rPr>
          <w:rFonts w:ascii="Cambria Math" w:eastAsia="Cambria Math" w:hAnsi="Cambria Math" w:cs="Cambria Math"/>
        </w:rPr>
        <w:t>m thô trung bình c</w:t>
      </w:r>
      <w:r>
        <w:rPr>
          <w:rFonts w:ascii="Cambria Math" w:eastAsia="Cambria Math" w:hAnsi="Cambria Math" w:cs="Cambria Math"/>
        </w:rPr>
        <w:t>ủ</w:t>
      </w:r>
      <w:r>
        <w:rPr>
          <w:rFonts w:ascii="Cambria Math" w:eastAsia="Cambria Math" w:hAnsi="Cambria Math" w:cs="Cambria Math"/>
        </w:rPr>
        <w:t>a nhóm làm tr</w:t>
      </w:r>
      <w:r>
        <w:rPr>
          <w:rFonts w:ascii="Cambria Math" w:eastAsia="Cambria Math" w:hAnsi="Cambria Math" w:cs="Cambria Math"/>
        </w:rPr>
        <w:t>ắ</w:t>
      </w:r>
      <w:r>
        <w:rPr>
          <w:rFonts w:ascii="Cambria Math" w:eastAsia="Cambria Math" w:hAnsi="Cambria Math" w:cs="Cambria Math"/>
        </w:rPr>
        <w:t>c nghi</w:t>
      </w:r>
      <w:r>
        <w:rPr>
          <w:rFonts w:ascii="Cambria Math" w:eastAsia="Cambria Math" w:hAnsi="Cambria Math" w:cs="Cambria Math"/>
        </w:rPr>
        <w:t>ệ</w:t>
      </w:r>
      <w:r>
        <w:rPr>
          <w:rFonts w:ascii="Cambria Math" w:eastAsia="Cambria Math" w:hAnsi="Cambria Math" w:cs="Cambria Math"/>
        </w:rPr>
        <w:t>m</w:t>
      </w:r>
      <w:r>
        <w:rPr>
          <w:rFonts w:ascii="Cambria Math" w:eastAsia="Cambria Math" w:hAnsi="Cambria Math" w:cs="Cambria Math"/>
        </w:rPr>
        <w:tab/>
      </w:r>
      <w:r>
        <w:t xml:space="preserve"> </w:t>
      </w:r>
      <w:r>
        <w:rPr>
          <w:rFonts w:ascii="Cambria Math" w:eastAsia="Cambria Math" w:hAnsi="Cambria Math" w:cs="Cambria Math"/>
        </w:rPr>
        <w:t>s là đ</w:t>
      </w:r>
      <w:r>
        <w:rPr>
          <w:rFonts w:ascii="Cambria Math" w:eastAsia="Cambria Math" w:hAnsi="Cambria Math" w:cs="Cambria Math"/>
        </w:rPr>
        <w:t>ộ</w:t>
      </w:r>
      <w:r>
        <w:rPr>
          <w:rFonts w:ascii="Cambria Math" w:eastAsia="Cambria Math" w:hAnsi="Cambria Math" w:cs="Cambria Math"/>
        </w:rPr>
        <w:t xml:space="preserve"> l</w:t>
      </w:r>
      <w:r>
        <w:rPr>
          <w:rFonts w:ascii="Cambria Math" w:eastAsia="Cambria Math" w:hAnsi="Cambria Math" w:cs="Cambria Math"/>
        </w:rPr>
        <w:t>ệ</w:t>
      </w:r>
      <w:r>
        <w:rPr>
          <w:rFonts w:ascii="Cambria Math" w:eastAsia="Cambria Math" w:hAnsi="Cambria Math" w:cs="Cambria Math"/>
        </w:rPr>
        <w:t>ch tiêu chu</w:t>
      </w:r>
      <w:r>
        <w:rPr>
          <w:rFonts w:ascii="Cambria Math" w:eastAsia="Cambria Math" w:hAnsi="Cambria Math" w:cs="Cambria Math"/>
        </w:rPr>
        <w:t>ẩ</w:t>
      </w:r>
      <w:r>
        <w:rPr>
          <w:rFonts w:ascii="Cambria Math" w:eastAsia="Cambria Math" w:hAnsi="Cambria Math" w:cs="Cambria Math"/>
        </w:rPr>
        <w:t xml:space="preserve">n                                                           </w:t>
      </w:r>
    </w:p>
    <w:p w:rsidR="00D92791" w:rsidRDefault="00B00479">
      <w:pPr>
        <w:spacing w:after="221" w:line="373" w:lineRule="auto"/>
        <w:ind w:left="-6" w:right="0" w:firstLine="567"/>
      </w:pPr>
      <w:r>
        <w:rPr>
          <w:b/>
          <w:i/>
        </w:rPr>
        <w:t>Ý nghĩa :</w:t>
      </w:r>
      <w:r>
        <w:t xml:space="preserve"> điểm Z cho biết vị trí học sinh có điểm thô X so với trung bình của nhóm học sinh cùng làm bài trắc nghiệm. </w:t>
      </w:r>
    </w:p>
    <w:p w:rsidR="00D92791" w:rsidRDefault="00B00479">
      <w:pPr>
        <w:spacing w:after="301" w:line="259" w:lineRule="auto"/>
        <w:ind w:left="10" w:right="-7" w:hanging="10"/>
        <w:jc w:val="right"/>
      </w:pPr>
      <w:r>
        <w:rPr>
          <w:i/>
          <w:u w:val="single" w:color="000000"/>
        </w:rPr>
        <w:t>Ví dụ :</w:t>
      </w:r>
      <w:r>
        <w:rPr>
          <w:u w:val="single" w:color="000000"/>
        </w:rPr>
        <w:t xml:space="preserve"> </w:t>
      </w:r>
      <w:r>
        <w:t xml:space="preserve">Với bài có điểm thô là X = 7, </w:t>
      </w:r>
      <w:r>
        <w:rPr>
          <w:rFonts w:ascii="Cambria Math" w:eastAsia="Cambria Math" w:hAnsi="Cambria Math" w:cs="Cambria Math"/>
        </w:rPr>
        <w:t xml:space="preserve">Χ </w:t>
      </w:r>
      <w:r>
        <w:t xml:space="preserve">= 5.52 , độ lệch tiêu chuẩn của nhóm là </w:t>
      </w:r>
    </w:p>
    <w:p w:rsidR="00D92791" w:rsidRDefault="00B00479">
      <w:pPr>
        <w:tabs>
          <w:tab w:val="right" w:pos="8799"/>
        </w:tabs>
        <w:ind w:left="-6" w:right="0" w:firstLine="0"/>
        <w:jc w:val="left"/>
      </w:pPr>
      <w:r>
        <w:rPr>
          <w:noProof/>
        </w:rPr>
        <w:drawing>
          <wp:anchor distT="0" distB="0" distL="114300" distR="114300" simplePos="0" relativeHeight="251669504" behindDoc="0" locked="0" layoutInCell="1" allowOverlap="0">
            <wp:simplePos x="0" y="0"/>
            <wp:positionH relativeFrom="column">
              <wp:posOffset>2400494</wp:posOffset>
            </wp:positionH>
            <wp:positionV relativeFrom="paragraph">
              <wp:posOffset>-38323</wp:posOffset>
            </wp:positionV>
            <wp:extent cx="377952" cy="265176"/>
            <wp:effectExtent l="0" t="0" r="0" b="0"/>
            <wp:wrapSquare wrapText="bothSides"/>
            <wp:docPr id="216339" name="Picture 216339"/>
            <wp:cNvGraphicFramePr/>
            <a:graphic xmlns:a="http://schemas.openxmlformats.org/drawingml/2006/main">
              <a:graphicData uri="http://schemas.openxmlformats.org/drawingml/2006/picture">
                <pic:pic xmlns:pic="http://schemas.openxmlformats.org/drawingml/2006/picture">
                  <pic:nvPicPr>
                    <pic:cNvPr id="216339" name="Picture 216339"/>
                    <pic:cNvPicPr/>
                  </pic:nvPicPr>
                  <pic:blipFill>
                    <a:blip r:embed="rId30"/>
                    <a:stretch>
                      <a:fillRect/>
                    </a:stretch>
                  </pic:blipFill>
                  <pic:spPr>
                    <a:xfrm>
                      <a:off x="0" y="0"/>
                      <a:ext cx="377952" cy="265176"/>
                    </a:xfrm>
                    <a:prstGeom prst="rect">
                      <a:avLst/>
                    </a:prstGeom>
                  </pic:spPr>
                </pic:pic>
              </a:graphicData>
            </a:graphic>
          </wp:anchor>
        </w:drawing>
      </w:r>
      <w:r>
        <w:t xml:space="preserve">s = 2,4 thì điểm chuẩn </w:t>
      </w:r>
      <w:r>
        <w:rPr>
          <w:rFonts w:ascii="Cambria Math" w:eastAsia="Cambria Math" w:hAnsi="Cambria Math" w:cs="Cambria Math"/>
        </w:rPr>
        <w:t xml:space="preserve">Ζ = </w:t>
      </w:r>
      <w:r>
        <w:rPr>
          <w:rFonts w:ascii="Cambria Math" w:eastAsia="Cambria Math" w:hAnsi="Cambria Math" w:cs="Cambria Math"/>
          <w:vertAlign w:val="superscript"/>
        </w:rPr>
        <w:t>Χ−</w:t>
      </w:r>
      <w:r>
        <w:rPr>
          <w:rFonts w:ascii="Calibri" w:eastAsia="Calibri" w:hAnsi="Calibri" w:cs="Calibri"/>
          <w:noProof/>
          <w:sz w:val="22"/>
        </w:rPr>
        <mc:AlternateContent>
          <mc:Choice Requires="wpg">
            <w:drawing>
              <wp:inline distT="0" distB="0" distL="0" distR="0">
                <wp:extent cx="256032" cy="10668"/>
                <wp:effectExtent l="0" t="0" r="0" b="0"/>
                <wp:docPr id="197949" name="Group 197949"/>
                <wp:cNvGraphicFramePr/>
                <a:graphic xmlns:a="http://schemas.openxmlformats.org/drawingml/2006/main">
                  <a:graphicData uri="http://schemas.microsoft.com/office/word/2010/wordprocessingGroup">
                    <wpg:wgp>
                      <wpg:cNvGrpSpPr/>
                      <wpg:grpSpPr>
                        <a:xfrm>
                          <a:off x="0" y="0"/>
                          <a:ext cx="256032" cy="10668"/>
                          <a:chOff x="0" y="0"/>
                          <a:chExt cx="256032" cy="10668"/>
                        </a:xfrm>
                      </wpg:grpSpPr>
                      <wps:wsp>
                        <wps:cNvPr id="221458" name="Shape 221458"/>
                        <wps:cNvSpPr/>
                        <wps:spPr>
                          <a:xfrm>
                            <a:off x="0" y="0"/>
                            <a:ext cx="256032" cy="10668"/>
                          </a:xfrm>
                          <a:custGeom>
                            <a:avLst/>
                            <a:gdLst/>
                            <a:ahLst/>
                            <a:cxnLst/>
                            <a:rect l="0" t="0" r="0" b="0"/>
                            <a:pathLst>
                              <a:path w="256032" h="10668">
                                <a:moveTo>
                                  <a:pt x="0" y="0"/>
                                </a:moveTo>
                                <a:lnTo>
                                  <a:pt x="256032" y="0"/>
                                </a:lnTo>
                                <a:lnTo>
                                  <a:pt x="256032"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7949" style="width:20.16pt;height:0.839966pt;mso-position-horizontal-relative:char;mso-position-vertical-relative:line" coordsize="2560,106">
                <v:shape id="Shape 221459" style="position:absolute;width:2560;height:106;left:0;top:0;" coordsize="256032,10668" path="m0,0l256032,0l256032,10668l0,10668l0,0">
                  <v:stroke weight="0pt" endcap="flat" joinstyle="round" on="false" color="#000000" opacity="0"/>
                  <v:fill on="true" color="#000000"/>
                </v:shape>
              </v:group>
            </w:pict>
          </mc:Fallback>
        </mc:AlternateContent>
      </w:r>
      <w:r>
        <w:rPr>
          <w:rFonts w:ascii="Cambria Math" w:eastAsia="Cambria Math" w:hAnsi="Cambria Math" w:cs="Cambria Math"/>
          <w:vertAlign w:val="superscript"/>
        </w:rPr>
        <w:t xml:space="preserve"> Χ </w:t>
      </w:r>
      <w:r>
        <w:rPr>
          <w:rFonts w:ascii="Cambria Math" w:eastAsia="Cambria Math" w:hAnsi="Cambria Math" w:cs="Cambria Math"/>
        </w:rPr>
        <w:t xml:space="preserve">= </w:t>
      </w:r>
      <w:r>
        <w:rPr>
          <w:rFonts w:ascii="Cambria Math" w:eastAsia="Cambria Math" w:hAnsi="Cambria Math" w:cs="Cambria Math"/>
        </w:rPr>
        <w:tab/>
        <w:t>=  0.62</w:t>
      </w:r>
      <w:r>
        <w:t xml:space="preserve"> . Cho biết, học sinh này có vị trí </w:t>
      </w:r>
    </w:p>
    <w:p w:rsidR="00D92791" w:rsidRDefault="00B00479">
      <w:pPr>
        <w:spacing w:after="180" w:line="259" w:lineRule="auto"/>
        <w:ind w:left="3137" w:right="4433" w:firstLine="0"/>
        <w:jc w:val="left"/>
      </w:pPr>
      <w:r>
        <w:rPr>
          <w:rFonts w:ascii="Cambria Math" w:eastAsia="Cambria Math" w:hAnsi="Cambria Math" w:cs="Cambria Math"/>
          <w:sz w:val="18"/>
        </w:rPr>
        <w:t>𝑠</w:t>
      </w:r>
    </w:p>
    <w:p w:rsidR="00D92791" w:rsidRDefault="00B00479">
      <w:pPr>
        <w:spacing w:after="224" w:line="372" w:lineRule="auto"/>
        <w:ind w:left="3" w:right="0"/>
      </w:pPr>
      <w:r>
        <w:t xml:space="preserve">tại 0.62 độ lệch tiêu chuẩn trên trung bình của nhóm N học sinh làm bài trắc nghiệm.   </w:t>
      </w:r>
    </w:p>
    <w:p w:rsidR="00D92791" w:rsidRDefault="00B00479">
      <w:pPr>
        <w:spacing w:line="411" w:lineRule="auto"/>
        <w:ind w:left="-6" w:right="0" w:firstLine="574"/>
      </w:pPr>
      <w:r>
        <w:rPr>
          <w:noProof/>
        </w:rPr>
        <w:drawing>
          <wp:inline distT="0" distB="0" distL="0" distR="0">
            <wp:extent cx="139065" cy="138430"/>
            <wp:effectExtent l="0" t="0" r="0" b="0"/>
            <wp:docPr id="19772" name="Picture 19772"/>
            <wp:cNvGraphicFramePr/>
            <a:graphic xmlns:a="http://schemas.openxmlformats.org/drawingml/2006/main">
              <a:graphicData uri="http://schemas.openxmlformats.org/drawingml/2006/picture">
                <pic:pic xmlns:pic="http://schemas.openxmlformats.org/drawingml/2006/picture">
                  <pic:nvPicPr>
                    <pic:cNvPr id="19772" name="Picture 19772"/>
                    <pic:cNvPicPr/>
                  </pic:nvPicPr>
                  <pic:blipFill>
                    <a:blip r:embed="rId7"/>
                    <a:stretch>
                      <a:fillRect/>
                    </a:stretch>
                  </pic:blipFill>
                  <pic:spPr>
                    <a:xfrm>
                      <a:off x="0" y="0"/>
                      <a:ext cx="139065" cy="138430"/>
                    </a:xfrm>
                    <a:prstGeom prst="rect">
                      <a:avLst/>
                    </a:prstGeom>
                  </pic:spPr>
                </pic:pic>
              </a:graphicData>
            </a:graphic>
          </wp:inline>
        </w:drawing>
      </w:r>
      <w:r>
        <w:rPr>
          <w:rFonts w:ascii="Arial" w:eastAsia="Arial" w:hAnsi="Arial" w:cs="Arial"/>
        </w:rPr>
        <w:t xml:space="preserve"> </w:t>
      </w:r>
      <w:r>
        <w:rPr>
          <w:b/>
          <w:i/>
          <w:u w:val="single" w:color="000000"/>
        </w:rPr>
        <w:t>Đi</w:t>
      </w:r>
      <w:r>
        <w:rPr>
          <w:b/>
          <w:i/>
          <w:u w:val="single" w:color="000000"/>
        </w:rPr>
        <w:t>ể</w:t>
      </w:r>
      <w:r>
        <w:rPr>
          <w:b/>
          <w:i/>
          <w:u w:val="single" w:color="000000"/>
        </w:rPr>
        <w:t>m tiêu chu</w:t>
      </w:r>
      <w:r>
        <w:rPr>
          <w:b/>
          <w:i/>
          <w:u w:val="single" w:color="000000"/>
        </w:rPr>
        <w:t>ẩ</w:t>
      </w:r>
      <w:r>
        <w:rPr>
          <w:b/>
          <w:i/>
          <w:u w:val="single" w:color="000000"/>
        </w:rPr>
        <w:t xml:space="preserve">n </w:t>
      </w:r>
      <w:r>
        <w:rPr>
          <w:rFonts w:ascii="Cambria Math" w:eastAsia="Cambria Math" w:hAnsi="Cambria Math" w:cs="Cambria Math"/>
          <w:u w:val="single" w:color="000000"/>
        </w:rPr>
        <w:t>𝕍</w:t>
      </w:r>
      <w:r>
        <w:rPr>
          <w:rFonts w:ascii="Cambria Math" w:eastAsia="Cambria Math" w:hAnsi="Cambria Math" w:cs="Cambria Math"/>
          <w:u w:val="single" w:color="000000"/>
        </w:rPr>
        <w:t xml:space="preserve"> </w:t>
      </w:r>
      <w:r>
        <w:rPr>
          <w:b/>
          <w:u w:val="single" w:color="000000"/>
        </w:rPr>
        <w:t>:</w:t>
      </w:r>
      <w:r>
        <w:t xml:space="preserve"> nước ta hiện nay sử dụng thang điểm có 11 bậc ( từ 0 đến 10), điểm trung bình là 5, độ lệch tiêu chuẩn là 2 nên ta có : </w:t>
      </w:r>
    </w:p>
    <w:p w:rsidR="00D92791" w:rsidRDefault="00B00479">
      <w:pPr>
        <w:spacing w:after="225" w:line="259" w:lineRule="auto"/>
        <w:ind w:left="2678" w:right="0" w:firstLine="0"/>
        <w:jc w:val="left"/>
      </w:pPr>
      <w:r>
        <w:rPr>
          <w:rFonts w:ascii="Calibri" w:eastAsia="Calibri" w:hAnsi="Calibri" w:cs="Calibri"/>
          <w:noProof/>
          <w:sz w:val="22"/>
        </w:rPr>
        <w:lastRenderedPageBreak/>
        <mc:AlternateContent>
          <mc:Choice Requires="wpg">
            <w:drawing>
              <wp:inline distT="0" distB="0" distL="0" distR="0">
                <wp:extent cx="1600200" cy="400050"/>
                <wp:effectExtent l="0" t="0" r="0" b="0"/>
                <wp:docPr id="197706" name="Group 197706"/>
                <wp:cNvGraphicFramePr/>
                <a:graphic xmlns:a="http://schemas.openxmlformats.org/drawingml/2006/main">
                  <a:graphicData uri="http://schemas.microsoft.com/office/word/2010/wordprocessingGroup">
                    <wpg:wgp>
                      <wpg:cNvGrpSpPr/>
                      <wpg:grpSpPr>
                        <a:xfrm>
                          <a:off x="0" y="0"/>
                          <a:ext cx="1600200" cy="400050"/>
                          <a:chOff x="0" y="0"/>
                          <a:chExt cx="1600200" cy="400050"/>
                        </a:xfrm>
                      </wpg:grpSpPr>
                      <wps:wsp>
                        <wps:cNvPr id="19931" name="Shape 19931"/>
                        <wps:cNvSpPr/>
                        <wps:spPr>
                          <a:xfrm>
                            <a:off x="0" y="0"/>
                            <a:ext cx="1600200" cy="400050"/>
                          </a:xfrm>
                          <a:custGeom>
                            <a:avLst/>
                            <a:gdLst/>
                            <a:ahLst/>
                            <a:cxnLst/>
                            <a:rect l="0" t="0" r="0" b="0"/>
                            <a:pathLst>
                              <a:path w="1600200" h="400050">
                                <a:moveTo>
                                  <a:pt x="66675" y="0"/>
                                </a:moveTo>
                                <a:cubicBezTo>
                                  <a:pt x="29858" y="0"/>
                                  <a:pt x="0" y="29858"/>
                                  <a:pt x="0" y="66675"/>
                                </a:cubicBezTo>
                                <a:lnTo>
                                  <a:pt x="0" y="333375"/>
                                </a:lnTo>
                                <a:cubicBezTo>
                                  <a:pt x="0" y="370192"/>
                                  <a:pt x="29858" y="400050"/>
                                  <a:pt x="66675" y="400050"/>
                                </a:cubicBezTo>
                                <a:lnTo>
                                  <a:pt x="1533525" y="400050"/>
                                </a:lnTo>
                                <a:cubicBezTo>
                                  <a:pt x="1570342" y="400050"/>
                                  <a:pt x="1600200" y="370192"/>
                                  <a:pt x="1600200" y="333375"/>
                                </a:cubicBezTo>
                                <a:lnTo>
                                  <a:pt x="1600200" y="66675"/>
                                </a:lnTo>
                                <a:cubicBezTo>
                                  <a:pt x="1600200" y="29858"/>
                                  <a:pt x="1570342" y="0"/>
                                  <a:pt x="1533525" y="0"/>
                                </a:cubicBezTo>
                                <a:close/>
                              </a:path>
                            </a:pathLst>
                          </a:custGeom>
                          <a:ln w="12700" cap="rnd">
                            <a:round/>
                          </a:ln>
                        </wps:spPr>
                        <wps:style>
                          <a:lnRef idx="1">
                            <a:srgbClr val="030303"/>
                          </a:lnRef>
                          <a:fillRef idx="0">
                            <a:srgbClr val="000000">
                              <a:alpha val="0"/>
                            </a:srgbClr>
                          </a:fillRef>
                          <a:effectRef idx="0">
                            <a:scrgbClr r="0" g="0" b="0"/>
                          </a:effectRef>
                          <a:fontRef idx="none"/>
                        </wps:style>
                        <wps:bodyPr/>
                      </wps:wsp>
                      <wps:wsp>
                        <wps:cNvPr id="19932" name="Rectangle 19932"/>
                        <wps:cNvSpPr/>
                        <wps:spPr>
                          <a:xfrm>
                            <a:off x="387731" y="94098"/>
                            <a:ext cx="147325"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𝕍</w:t>
                              </w:r>
                            </w:p>
                          </w:txbxContent>
                        </wps:txbx>
                        <wps:bodyPr horzOverflow="overflow" vert="horz" lIns="0" tIns="0" rIns="0" bIns="0" rtlCol="0">
                          <a:noAutofit/>
                        </wps:bodyPr>
                      </wps:wsp>
                      <wps:wsp>
                        <wps:cNvPr id="19933" name="Rectangle 19933"/>
                        <wps:cNvSpPr/>
                        <wps:spPr>
                          <a:xfrm>
                            <a:off x="544703" y="94098"/>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934" name="Rectangle 19934"/>
                        <wps:cNvSpPr/>
                        <wps:spPr>
                          <a:xfrm>
                            <a:off x="713867" y="94098"/>
                            <a:ext cx="270132"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𝟐𝒁</w:t>
                              </w:r>
                            </w:p>
                          </w:txbxContent>
                        </wps:txbx>
                        <wps:bodyPr horzOverflow="overflow" vert="horz" lIns="0" tIns="0" rIns="0" bIns="0" rtlCol="0">
                          <a:noAutofit/>
                        </wps:bodyPr>
                      </wps:wsp>
                      <wps:wsp>
                        <wps:cNvPr id="19935" name="Rectangle 19935"/>
                        <wps:cNvSpPr/>
                        <wps:spPr>
                          <a:xfrm>
                            <a:off x="953135" y="94098"/>
                            <a:ext cx="163524"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w:t>
                              </w:r>
                            </w:p>
                          </w:txbxContent>
                        </wps:txbx>
                        <wps:bodyPr horzOverflow="overflow" vert="horz" lIns="0" tIns="0" rIns="0" bIns="0" rtlCol="0">
                          <a:noAutofit/>
                        </wps:bodyPr>
                      </wps:wsp>
                      <wps:wsp>
                        <wps:cNvPr id="19936" name="Rectangle 19936"/>
                        <wps:cNvSpPr/>
                        <wps:spPr>
                          <a:xfrm>
                            <a:off x="1113155" y="94098"/>
                            <a:ext cx="130907" cy="21890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rPr>
                                <w:t>𝟓</w:t>
                              </w:r>
                            </w:p>
                          </w:txbxContent>
                        </wps:txbx>
                        <wps:bodyPr horzOverflow="overflow" vert="horz" lIns="0" tIns="0" rIns="0" bIns="0" rtlCol="0">
                          <a:noAutofit/>
                        </wps:bodyPr>
                      </wps:wsp>
                      <wps:wsp>
                        <wps:cNvPr id="19937" name="Rectangle 19937"/>
                        <wps:cNvSpPr/>
                        <wps:spPr>
                          <a:xfrm>
                            <a:off x="1212215" y="53252"/>
                            <a:ext cx="54727" cy="291803"/>
                          </a:xfrm>
                          <a:prstGeom prst="rect">
                            <a:avLst/>
                          </a:prstGeom>
                          <a:ln>
                            <a:noFill/>
                          </a:ln>
                        </wps:spPr>
                        <wps:txbx>
                          <w:txbxContent>
                            <w:p w:rsidR="00D92791" w:rsidRDefault="00B00479">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7706" style="width:126pt;height:31.5pt;mso-position-horizontal-relative:char;mso-position-vertical-relative:line" coordsize="16002,4000">
                <v:shape id="Shape 19931" style="position:absolute;width:16002;height:4000;left:0;top:0;" coordsize="1600200,400050" path="m66675,0c29858,0,0,29858,0,66675l0,333375c0,370192,29858,400050,66675,400050l1533525,400050c1570342,400050,1600200,370192,1600200,333375l1600200,66675c1600200,29858,1570342,0,1533525,0x">
                  <v:stroke weight="1pt" endcap="round" joinstyle="round" on="true" color="#030303"/>
                  <v:fill on="false" color="#000000" opacity="0"/>
                </v:shape>
                <v:rect id="Rectangle 19932" style="position:absolute;width:1473;height:2189;left:3877;top:940;" filled="f" stroked="f">
                  <v:textbox inset="0,0,0,0">
                    <w:txbxContent>
                      <w:p>
                        <w:pPr>
                          <w:spacing w:before="0" w:after="160" w:line="259" w:lineRule="auto"/>
                          <w:ind w:left="0" w:right="0" w:firstLine="0"/>
                          <w:jc w:val="left"/>
                        </w:pPr>
                        <w:r>
                          <w:rPr>
                            <w:rFonts w:cs="Cambria Math" w:hAnsi="Cambria Math" w:eastAsia="Cambria Math" w:ascii="Cambria Math"/>
                          </w:rPr>
                          <w:t xml:space="preserve">𝕍</w:t>
                        </w:r>
                      </w:p>
                    </w:txbxContent>
                  </v:textbox>
                </v:rect>
                <v:rect id="Rectangle 19933" style="position:absolute;width:1635;height:2189;left:5447;top:94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934" style="position:absolute;width:2701;height:2189;left:7138;top:940;" filled="f" stroked="f">
                  <v:textbox inset="0,0,0,0">
                    <w:txbxContent>
                      <w:p>
                        <w:pPr>
                          <w:spacing w:before="0" w:after="160" w:line="259" w:lineRule="auto"/>
                          <w:ind w:left="0" w:right="0" w:firstLine="0"/>
                          <w:jc w:val="left"/>
                        </w:pPr>
                        <w:r>
                          <w:rPr>
                            <w:rFonts w:cs="Cambria Math" w:hAnsi="Cambria Math" w:eastAsia="Cambria Math" w:ascii="Cambria Math"/>
                          </w:rPr>
                          <w:t xml:space="preserve">𝟐𝒁</w:t>
                        </w:r>
                      </w:p>
                    </w:txbxContent>
                  </v:textbox>
                </v:rect>
                <v:rect id="Rectangle 19935" style="position:absolute;width:1635;height:2189;left:9531;top:940;" filled="f" stroked="f">
                  <v:textbox inset="0,0,0,0">
                    <w:txbxContent>
                      <w:p>
                        <w:pPr>
                          <w:spacing w:before="0" w:after="160" w:line="259" w:lineRule="auto"/>
                          <w:ind w:left="0" w:right="0" w:firstLine="0"/>
                          <w:jc w:val="left"/>
                        </w:pPr>
                        <w:r>
                          <w:rPr>
                            <w:rFonts w:cs="Cambria Math" w:hAnsi="Cambria Math" w:eastAsia="Cambria Math" w:ascii="Cambria Math"/>
                          </w:rPr>
                          <w:t xml:space="preserve">+</w:t>
                        </w:r>
                      </w:p>
                    </w:txbxContent>
                  </v:textbox>
                </v:rect>
                <v:rect id="Rectangle 19936" style="position:absolute;width:1309;height:2189;left:11131;top:940;" filled="f" stroked="f">
                  <v:textbox inset="0,0,0,0">
                    <w:txbxContent>
                      <w:p>
                        <w:pPr>
                          <w:spacing w:before="0" w:after="160" w:line="259" w:lineRule="auto"/>
                          <w:ind w:left="0" w:right="0" w:firstLine="0"/>
                          <w:jc w:val="left"/>
                        </w:pPr>
                        <w:r>
                          <w:rPr>
                            <w:rFonts w:cs="Cambria Math" w:hAnsi="Cambria Math" w:eastAsia="Cambria Math" w:ascii="Cambria Math"/>
                          </w:rPr>
                          <w:t xml:space="preserve">𝟓</w:t>
                        </w:r>
                      </w:p>
                    </w:txbxContent>
                  </v:textbox>
                </v:rect>
                <v:rect id="Rectangle 19937" style="position:absolute;width:547;height:2918;left:12122;top:532;"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group>
            </w:pict>
          </mc:Fallback>
        </mc:AlternateContent>
      </w:r>
    </w:p>
    <w:p w:rsidR="00D92791" w:rsidRDefault="00B00479">
      <w:pPr>
        <w:spacing w:after="198" w:line="259" w:lineRule="auto"/>
        <w:ind w:left="74" w:right="0" w:hanging="10"/>
        <w:jc w:val="center"/>
      </w:pPr>
      <w:r>
        <w:rPr>
          <w:i/>
          <w:u w:val="single" w:color="000000"/>
        </w:rPr>
        <w:t xml:space="preserve">Ví dụ </w:t>
      </w:r>
      <w:r>
        <w:rPr>
          <w:i/>
        </w:rPr>
        <w:t>:</w:t>
      </w:r>
      <w:r>
        <w:t xml:space="preserve"> Bài trắc nghiệm có điểm thô X = 7 và điểm tiêu chuẩn Z = 0.62 thì </w:t>
      </w:r>
    </w:p>
    <w:p w:rsidR="00D92791" w:rsidRDefault="00B00479">
      <w:pPr>
        <w:spacing w:after="363"/>
        <w:ind w:left="3" w:right="0"/>
      </w:pPr>
      <w:r>
        <w:t>đi</w:t>
      </w:r>
      <w:r>
        <w:t>ể</w:t>
      </w:r>
      <w:r>
        <w:t>m chu</w:t>
      </w:r>
      <w:r>
        <w:t>ẩ</w:t>
      </w:r>
      <w:r>
        <w:t xml:space="preserve">n </w:t>
      </w:r>
      <w:r>
        <w:rPr>
          <w:rFonts w:ascii="Cambria Math" w:eastAsia="Cambria Math" w:hAnsi="Cambria Math" w:cs="Cambria Math"/>
        </w:rPr>
        <w:t>𝕍</w:t>
      </w:r>
      <w:r>
        <w:rPr>
          <w:rFonts w:ascii="Cambria Math" w:eastAsia="Cambria Math" w:hAnsi="Cambria Math" w:cs="Cambria Math"/>
        </w:rPr>
        <w:t xml:space="preserve"> = 2</w:t>
      </w:r>
      <w:r>
        <w:rPr>
          <w:rFonts w:ascii="Cambria Math" w:eastAsia="Cambria Math" w:hAnsi="Cambria Math" w:cs="Cambria Math"/>
        </w:rPr>
        <w:t>𝑍</w:t>
      </w:r>
      <w:r>
        <w:rPr>
          <w:rFonts w:ascii="Cambria Math" w:eastAsia="Cambria Math" w:hAnsi="Cambria Math" w:cs="Cambria Math"/>
        </w:rPr>
        <w:t xml:space="preserve"> + 5</w:t>
      </w:r>
      <w:r>
        <w:t xml:space="preserve"> = 2 . 0,62 + 5 = 6,24 ~ 6 điểm . </w:t>
      </w:r>
    </w:p>
    <w:p w:rsidR="00D92791" w:rsidRDefault="00B00479">
      <w:pPr>
        <w:spacing w:after="246"/>
        <w:ind w:left="-7" w:right="0" w:firstLine="574"/>
      </w:pPr>
      <w:r>
        <w:rPr>
          <w:noProof/>
        </w:rPr>
        <w:drawing>
          <wp:inline distT="0" distB="0" distL="0" distR="0">
            <wp:extent cx="139065" cy="139065"/>
            <wp:effectExtent l="0" t="0" r="0" b="0"/>
            <wp:docPr id="19866" name="Picture 19866"/>
            <wp:cNvGraphicFramePr/>
            <a:graphic xmlns:a="http://schemas.openxmlformats.org/drawingml/2006/main">
              <a:graphicData uri="http://schemas.openxmlformats.org/drawingml/2006/picture">
                <pic:pic xmlns:pic="http://schemas.openxmlformats.org/drawingml/2006/picture">
                  <pic:nvPicPr>
                    <pic:cNvPr id="19866" name="Picture 19866"/>
                    <pic:cNvPicPr/>
                  </pic:nvPicPr>
                  <pic:blipFill>
                    <a:blip r:embed="rId7"/>
                    <a:stretch>
                      <a:fillRect/>
                    </a:stretch>
                  </pic:blipFill>
                  <pic:spPr>
                    <a:xfrm>
                      <a:off x="0" y="0"/>
                      <a:ext cx="139065" cy="139065"/>
                    </a:xfrm>
                    <a:prstGeom prst="rect">
                      <a:avLst/>
                    </a:prstGeom>
                  </pic:spPr>
                </pic:pic>
              </a:graphicData>
            </a:graphic>
          </wp:inline>
        </w:drawing>
      </w:r>
      <w:r>
        <w:rPr>
          <w:rFonts w:ascii="Arial" w:eastAsia="Arial" w:hAnsi="Arial" w:cs="Arial"/>
        </w:rPr>
        <w:t xml:space="preserve"> </w:t>
      </w:r>
      <w:r>
        <w:rPr>
          <w:i/>
        </w:rPr>
        <w:t>Để thuận tiện cho việc tính điểm của giáo viên thì hiện nay ở các trường trung học phổ thông thường tính điểm các câu trắc nghiệm khách quan theo điểm chuẩn mà không tính đến điểm may rủi của từng</w:t>
      </w:r>
      <w:r>
        <w:rPr>
          <w:i/>
        </w:rPr>
        <w:t xml:space="preserve"> câu trắc nghiệm. </w:t>
      </w:r>
    </w:p>
    <w:p w:rsidR="00D92791" w:rsidRDefault="00B00479">
      <w:pPr>
        <w:spacing w:after="81" w:line="259" w:lineRule="auto"/>
        <w:ind w:left="10" w:right="-7" w:hanging="10"/>
        <w:jc w:val="right"/>
      </w:pPr>
      <w:r>
        <w:rPr>
          <w:i/>
          <w:u w:val="single" w:color="000000"/>
        </w:rPr>
        <w:t xml:space="preserve">Ví dụ </w:t>
      </w:r>
      <w:r>
        <w:rPr>
          <w:i/>
        </w:rPr>
        <w:t>:</w:t>
      </w:r>
      <w:r>
        <w:t xml:space="preserve"> Nếu bài trắc nghiệm có 20 câu thì điểm chuẩn của mỗi câu là 10/20 = </w:t>
      </w:r>
    </w:p>
    <w:p w:rsidR="00D92791" w:rsidRDefault="00B00479">
      <w:pPr>
        <w:tabs>
          <w:tab w:val="center" w:pos="3862"/>
        </w:tabs>
        <w:ind w:left="-6" w:right="0" w:firstLine="0"/>
        <w:jc w:val="left"/>
      </w:pPr>
      <w:r>
        <w:t xml:space="preserve">0.5 điểm. </w:t>
      </w:r>
      <w:r>
        <w:tab/>
        <w:t xml:space="preserve"> </w:t>
      </w:r>
      <w:r>
        <w:br w:type="page"/>
      </w:r>
    </w:p>
    <w:p w:rsidR="00D92791" w:rsidRDefault="00B00479">
      <w:pPr>
        <w:pStyle w:val="Heading3"/>
        <w:spacing w:after="427" w:line="259" w:lineRule="auto"/>
        <w:ind w:left="2" w:right="0"/>
      </w:pPr>
      <w:r>
        <w:rPr>
          <w:u w:val="single" w:color="FF0000"/>
        </w:rPr>
        <w:lastRenderedPageBreak/>
        <w:t>CHƯƠNG IV:</w:t>
      </w:r>
      <w:r>
        <w:rPr>
          <w:rFonts w:ascii="Arial" w:eastAsia="Arial" w:hAnsi="Arial" w:cs="Arial"/>
        </w:rPr>
        <w:t xml:space="preserve"> </w:t>
      </w:r>
      <w:r>
        <w:t xml:space="preserve">THỰC NGHIỆM SƯ PHẠM </w:t>
      </w:r>
    </w:p>
    <w:p w:rsidR="00D92791" w:rsidRDefault="00B00479">
      <w:pPr>
        <w:spacing w:after="169" w:line="259" w:lineRule="auto"/>
        <w:ind w:left="3" w:right="0" w:hanging="10"/>
        <w:jc w:val="left"/>
      </w:pPr>
      <w:r>
        <w:rPr>
          <w:b/>
          <w:color w:val="0000FF"/>
          <w:sz w:val="28"/>
        </w:rPr>
        <w:t>4.1-</w:t>
      </w:r>
      <w:r>
        <w:rPr>
          <w:rFonts w:ascii="Arial" w:eastAsia="Arial" w:hAnsi="Arial" w:cs="Arial"/>
          <w:b/>
          <w:color w:val="0000FF"/>
          <w:sz w:val="28"/>
        </w:rPr>
        <w:t xml:space="preserve"> </w:t>
      </w:r>
      <w:r>
        <w:rPr>
          <w:b/>
          <w:color w:val="0000FF"/>
        </w:rPr>
        <w:t xml:space="preserve">Mục đích của thực nghiệm sư phạm </w:t>
      </w:r>
    </w:p>
    <w:p w:rsidR="00D92791" w:rsidRDefault="00B00479">
      <w:pPr>
        <w:spacing w:after="189" w:line="378" w:lineRule="auto"/>
        <w:ind w:left="-6" w:right="0" w:firstLine="341"/>
      </w:pPr>
      <w:r>
        <w:t xml:space="preserve">Thực nghiệm sư phạm nhằm đánh giá và phân tích kết quả học tập của học sinh theo chuẩn kiến thức – kĩ năng dựa trên bài kiểm tra mà học sinh làm. Kết quả thực nghiệm cho biết: </w:t>
      </w:r>
    </w:p>
    <w:p w:rsidR="00D92791" w:rsidRDefault="00B00479">
      <w:pPr>
        <w:pStyle w:val="Heading4"/>
        <w:ind w:left="344"/>
      </w:pPr>
      <w:r>
        <w:t>4.1.1-</w:t>
      </w:r>
      <w:r>
        <w:rPr>
          <w:rFonts w:ascii="Arial" w:eastAsia="Arial" w:hAnsi="Arial" w:cs="Arial"/>
        </w:rPr>
        <w:t xml:space="preserve"> </w:t>
      </w:r>
      <w:r>
        <w:t>V</w:t>
      </w:r>
      <w:r>
        <w:rPr>
          <w:sz w:val="40"/>
          <w:vertAlign w:val="subscript"/>
        </w:rPr>
        <w:t>ề</w:t>
      </w:r>
      <w:r>
        <w:t xml:space="preserve"> phía bài ki</w:t>
      </w:r>
      <w:r>
        <w:rPr>
          <w:sz w:val="40"/>
          <w:vertAlign w:val="subscript"/>
        </w:rPr>
        <w:t>ể</w:t>
      </w:r>
      <w:r>
        <w:t xml:space="preserve">m tra </w:t>
      </w:r>
    </w:p>
    <w:p w:rsidR="00D92791" w:rsidRDefault="00B00479">
      <w:pPr>
        <w:spacing w:after="177" w:line="387" w:lineRule="auto"/>
        <w:ind w:left="-6" w:right="0" w:firstLine="341"/>
      </w:pPr>
      <w:r>
        <w:t>Mục tiêu của bài kiểm tra có phù hợp với chuẩn kiế</w:t>
      </w:r>
      <w:r>
        <w:t>n thức và kĩ năng của bộ giáo dục hay không? Và có phù hợp với mục tiêu giảng dạy của giáo viên đứng lớp hay không? Chương trình học có những mục tiêu chung nhưng cách nhìn nhận và thực hiện của mỗi giáo viên và mỗi trường là khác nhau. Có thể giáo viên ch</w:t>
      </w:r>
      <w:r>
        <w:t xml:space="preserve">ỉ chú trọng một phần hay phần nào đó đã đơn giản hóa nội dung kiến thức cần truyền đạt. Tuy nhiên, bài kiểm tra cần phải có mục tiêu phù hợp với chuẩn kiến thức và kĩ năng thì mới phân tích, đánh giá được khả năng của học sinh, hiệu quả giảng dạy của giáo </w:t>
      </w:r>
      <w:r>
        <w:t xml:space="preserve">viên. </w:t>
      </w:r>
    </w:p>
    <w:p w:rsidR="00D92791" w:rsidRDefault="00B00479">
      <w:pPr>
        <w:pStyle w:val="Heading4"/>
        <w:ind w:left="344"/>
      </w:pPr>
      <w:r>
        <w:t>4.1.2-</w:t>
      </w:r>
      <w:r>
        <w:rPr>
          <w:rFonts w:ascii="Arial" w:eastAsia="Arial" w:hAnsi="Arial" w:cs="Arial"/>
        </w:rPr>
        <w:t xml:space="preserve"> </w:t>
      </w:r>
      <w:r>
        <w:t>V</w:t>
      </w:r>
      <w:r>
        <w:rPr>
          <w:sz w:val="40"/>
          <w:vertAlign w:val="subscript"/>
        </w:rPr>
        <w:t>ề</w:t>
      </w:r>
      <w:r>
        <w:t xml:space="preserve"> phía h</w:t>
      </w:r>
      <w:r>
        <w:rPr>
          <w:sz w:val="40"/>
          <w:vertAlign w:val="subscript"/>
        </w:rPr>
        <w:t>ọ</w:t>
      </w:r>
      <w:r>
        <w:t xml:space="preserve">c sinh </w:t>
      </w:r>
    </w:p>
    <w:p w:rsidR="00D92791" w:rsidRDefault="00B00479">
      <w:pPr>
        <w:numPr>
          <w:ilvl w:val="0"/>
          <w:numId w:val="51"/>
        </w:numPr>
        <w:spacing w:after="203" w:line="370" w:lineRule="auto"/>
        <w:ind w:right="0" w:hanging="151"/>
      </w:pPr>
      <w:r>
        <w:t xml:space="preserve">Nắm được trình độ của học sinh, sự phân tán điểm số của từng nhóm học sinh. </w:t>
      </w:r>
    </w:p>
    <w:p w:rsidR="00D92791" w:rsidRDefault="00B00479">
      <w:pPr>
        <w:numPr>
          <w:ilvl w:val="0"/>
          <w:numId w:val="51"/>
        </w:numPr>
        <w:spacing w:after="337"/>
        <w:ind w:right="0" w:hanging="151"/>
      </w:pPr>
      <w:r>
        <w:t xml:space="preserve">So sánh khả năng tiếp thu kiến thức giữa các nhóm học sinh. </w:t>
      </w:r>
    </w:p>
    <w:p w:rsidR="00D92791" w:rsidRDefault="00B00479">
      <w:pPr>
        <w:numPr>
          <w:ilvl w:val="0"/>
          <w:numId w:val="51"/>
        </w:numPr>
        <w:spacing w:after="200" w:line="401" w:lineRule="auto"/>
        <w:ind w:right="0" w:hanging="151"/>
      </w:pPr>
      <w:r>
        <w:t xml:space="preserve">Bài kiểm tra có những câu hỏi lý thuyết ở mức độ nhận biết, ghi nhớ, học sinh chỉ cần </w:t>
      </w:r>
      <w:r>
        <w:t xml:space="preserve">học thuộc bài sẽ làm được nhưng nếu có học sinh không làm được thì phải xem lại thái độ học tập, học mơ hồ hay lười biếng của học sinh. </w:t>
      </w:r>
    </w:p>
    <w:p w:rsidR="00D92791" w:rsidRDefault="00B00479">
      <w:pPr>
        <w:numPr>
          <w:ilvl w:val="0"/>
          <w:numId w:val="51"/>
        </w:numPr>
        <w:spacing w:line="375" w:lineRule="auto"/>
        <w:ind w:right="0" w:hanging="151"/>
      </w:pPr>
      <w:r>
        <w:t xml:space="preserve">Qua những bài tập định đính, những bài toán khó cần các em suy nghĩ, tư duy tìm cách giải cho phép giáo viên nhận định </w:t>
      </w:r>
      <w:r>
        <w:t xml:space="preserve">những học sinh thật sự khá, giỏi trong lớp. </w:t>
      </w:r>
    </w:p>
    <w:p w:rsidR="00D92791" w:rsidRDefault="00B00479">
      <w:pPr>
        <w:numPr>
          <w:ilvl w:val="0"/>
          <w:numId w:val="51"/>
        </w:numPr>
        <w:spacing w:after="199" w:line="392" w:lineRule="auto"/>
        <w:ind w:right="0" w:hanging="151"/>
      </w:pPr>
      <w:r>
        <w:t xml:space="preserve">Qua việc giải bài tập, học sinh cẩu thả gặp các mồi nhử, sự đánh đố nhỏ trong đề như cần đổi đơn vị cho phù hợp, tìm các đại lượng liên quan, thuộc rõ công thức để áp dụng tính.Giáo viên có thể nắm bắt chỗ hổng </w:t>
      </w:r>
      <w:r>
        <w:t xml:space="preserve">kiến thức của học sinh. </w:t>
      </w:r>
    </w:p>
    <w:p w:rsidR="00D92791" w:rsidRDefault="00B00479">
      <w:pPr>
        <w:numPr>
          <w:ilvl w:val="0"/>
          <w:numId w:val="51"/>
        </w:numPr>
        <w:spacing w:after="162" w:line="406" w:lineRule="auto"/>
        <w:ind w:right="0" w:hanging="151"/>
      </w:pPr>
      <w:r>
        <w:lastRenderedPageBreak/>
        <w:t>Qua bài làm của học sinh tuy có những bài điểm số bằng nhau nhưng chưa chắc trình độ trí tuệ và thông minh như nhau vì có học sinh thuộc rất kĩ lý thuyết nhưng không làm được bài tập và ngược lại. Điều này giúp cho giáo viên biết được tư chất, tính cách củ</w:t>
      </w:r>
      <w:r>
        <w:t xml:space="preserve">a học sinh: chăm chỉ, thông minh, lười biếng, chậm hiểu… </w:t>
      </w:r>
    </w:p>
    <w:p w:rsidR="00D92791" w:rsidRDefault="00B00479">
      <w:pPr>
        <w:pStyle w:val="Heading4"/>
        <w:ind w:left="344"/>
      </w:pPr>
      <w:r>
        <w:t>4.1.3-</w:t>
      </w:r>
      <w:r>
        <w:rPr>
          <w:rFonts w:ascii="Arial" w:eastAsia="Arial" w:hAnsi="Arial" w:cs="Arial"/>
        </w:rPr>
        <w:t xml:space="preserve"> </w:t>
      </w:r>
      <w:r>
        <w:t>V</w:t>
      </w:r>
      <w:r>
        <w:rPr>
          <w:sz w:val="40"/>
          <w:vertAlign w:val="subscript"/>
        </w:rPr>
        <w:t>ề</w:t>
      </w:r>
      <w:r>
        <w:t xml:space="preserve"> phía giáo viên </w:t>
      </w:r>
    </w:p>
    <w:p w:rsidR="00D92791" w:rsidRDefault="00B00479">
      <w:pPr>
        <w:numPr>
          <w:ilvl w:val="0"/>
          <w:numId w:val="52"/>
        </w:numPr>
        <w:spacing w:after="184" w:line="385" w:lineRule="auto"/>
        <w:ind w:right="0"/>
      </w:pPr>
      <w:r>
        <w:t xml:space="preserve">Giáo viên xem lại và điều chỉnh mục tiêu giảng dạy của mình, xem lại những nội dung kiến thức trọng tâm nào cần đào sâu, nhấn mạnh. </w:t>
      </w:r>
    </w:p>
    <w:p w:rsidR="00D92791" w:rsidRDefault="00B00479">
      <w:pPr>
        <w:numPr>
          <w:ilvl w:val="0"/>
          <w:numId w:val="52"/>
        </w:numPr>
        <w:spacing w:after="174" w:line="414" w:lineRule="auto"/>
        <w:ind w:right="0"/>
      </w:pPr>
      <w:r>
        <w:t xml:space="preserve">Qua bài làm của học sinh, giáo viên có </w:t>
      </w:r>
      <w:r>
        <w:t xml:space="preserve">những nhận định khá chính xác và bổ ích về phương pháp truyền đạt của mình như: </w:t>
      </w:r>
    </w:p>
    <w:p w:rsidR="00D92791" w:rsidRDefault="00B00479">
      <w:pPr>
        <w:spacing w:after="197" w:line="389" w:lineRule="auto"/>
        <w:ind w:left="3" w:right="0"/>
      </w:pPr>
      <w:r>
        <w:t xml:space="preserve">   + Với những câu hỏi lý thuyết ở mức độ ghi nhớ, hiểu nhưng nếu học sinh không làm được thì giáo viên phải xem lại cách thức truyền đạt của mình, phải thay đổi thế nào để họ</w:t>
      </w:r>
      <w:r>
        <w:t xml:space="preserve">c sinh nắm bắt được kiến thức. </w:t>
      </w:r>
    </w:p>
    <w:p w:rsidR="00D92791" w:rsidRDefault="00B00479">
      <w:pPr>
        <w:spacing w:after="174" w:line="396" w:lineRule="auto"/>
        <w:ind w:left="3" w:right="0"/>
      </w:pPr>
      <w:r>
        <w:t xml:space="preserve">   + Với những câu hỏi khó mà ngay cả các học sinh giỏi của lớp cũng không thể làm được thì giáo viên nên xem lại câu hỏi đó có vượt khỏi tầm hiểu biết của học sinh hay không, hay giáo viên đã đơn giản hóa kiến thức, truyền </w:t>
      </w:r>
      <w:r>
        <w:t xml:space="preserve">đạt không đủ hay sơ sài cho học sinh, những kiến thức nào là khó với học sinh cần giảng kĩ hơn, cho học sinh tìm hiểu và vận dụng làm bài tập nhiều hơn. </w:t>
      </w:r>
    </w:p>
    <w:p w:rsidR="00D92791" w:rsidRDefault="00B00479">
      <w:pPr>
        <w:spacing w:after="177" w:line="392" w:lineRule="auto"/>
        <w:ind w:left="3" w:right="0"/>
      </w:pPr>
      <w:r>
        <w:t xml:space="preserve">   + Giáo viên có thể phân loại học sinh theo các dạng : chăm chỉ, thông minh, chậm hiểu, lười biếng đ</w:t>
      </w:r>
      <w:r>
        <w:t xml:space="preserve">ể từ đó có hướng quan tâm, bồi dưỡng thích hợp. </w:t>
      </w:r>
    </w:p>
    <w:p w:rsidR="00D92791" w:rsidRDefault="00B00479">
      <w:pPr>
        <w:spacing w:line="381" w:lineRule="auto"/>
        <w:ind w:left="3" w:right="0"/>
      </w:pPr>
      <w:r>
        <w:t xml:space="preserve">   + Giáo viên có thể so sánh hiệu quả giảng dạy từng kiến thức của mình với đồng nghiệp để học hỏi rút kinh nghiệm. </w:t>
      </w:r>
    </w:p>
    <w:p w:rsidR="00D92791" w:rsidRDefault="00B00479">
      <w:pPr>
        <w:pStyle w:val="Heading4"/>
        <w:ind w:left="344"/>
      </w:pPr>
      <w:r>
        <w:t>4.1.4-</w:t>
      </w:r>
      <w:r>
        <w:rPr>
          <w:rFonts w:ascii="Arial" w:eastAsia="Arial" w:hAnsi="Arial" w:cs="Arial"/>
        </w:rPr>
        <w:t xml:space="preserve"> </w:t>
      </w:r>
      <w:r>
        <w:t>V</w:t>
      </w:r>
      <w:r>
        <w:rPr>
          <w:sz w:val="40"/>
          <w:vertAlign w:val="subscript"/>
        </w:rPr>
        <w:t>ề</w:t>
      </w:r>
      <w:r>
        <w:t xml:space="preserve"> phía sách giáo khoa </w:t>
      </w:r>
    </w:p>
    <w:p w:rsidR="00D92791" w:rsidRDefault="00B00479">
      <w:pPr>
        <w:spacing w:after="276" w:line="374" w:lineRule="auto"/>
        <w:ind w:left="3" w:right="0"/>
      </w:pPr>
      <w:r>
        <w:t xml:space="preserve"> </w:t>
      </w:r>
      <w:r>
        <w:t xml:space="preserve">Có thể sách giáo khoa có những phần ghi chưa rõ, gây hiểu lầm và khó tiếp thu cho học sinh. Qua bài kiểm tra, giáo viên có thể phần nào nhìn thấy và rút kinh nghiệm để chỉ ra cho học sinh. </w:t>
      </w:r>
    </w:p>
    <w:p w:rsidR="00D92791" w:rsidRDefault="00B00479">
      <w:pPr>
        <w:spacing w:after="143" w:line="259" w:lineRule="auto"/>
        <w:ind w:left="3" w:right="0" w:hanging="10"/>
        <w:jc w:val="left"/>
      </w:pPr>
      <w:r>
        <w:rPr>
          <w:b/>
          <w:color w:val="0000FF"/>
          <w:sz w:val="28"/>
        </w:rPr>
        <w:lastRenderedPageBreak/>
        <w:t>4.2-</w:t>
      </w:r>
      <w:r>
        <w:rPr>
          <w:rFonts w:ascii="Arial" w:eastAsia="Arial" w:hAnsi="Arial" w:cs="Arial"/>
          <w:b/>
          <w:color w:val="0000FF"/>
          <w:sz w:val="28"/>
        </w:rPr>
        <w:t xml:space="preserve"> </w:t>
      </w:r>
      <w:r>
        <w:rPr>
          <w:b/>
          <w:color w:val="0000FF"/>
        </w:rPr>
        <w:t xml:space="preserve">Đối tượng thực nghiệm sư phạm </w:t>
      </w:r>
    </w:p>
    <w:p w:rsidR="00D92791" w:rsidRDefault="00B00479">
      <w:pPr>
        <w:spacing w:after="216" w:line="371" w:lineRule="auto"/>
        <w:ind w:left="3" w:right="0"/>
      </w:pPr>
      <w:r>
        <w:t xml:space="preserve"> </w:t>
      </w:r>
      <w:r>
        <w:t xml:space="preserve">Thực nghiệm được tiến hành trên nhóm học sinh lớp 10A1 của trường Trung học phổ thông Nguyễn Chí Thanh, quận Tân Bình. </w:t>
      </w:r>
    </w:p>
    <w:p w:rsidR="00D92791" w:rsidRDefault="00B00479">
      <w:pPr>
        <w:spacing w:after="207" w:line="383" w:lineRule="auto"/>
        <w:ind w:left="-6" w:right="0" w:firstLine="341"/>
      </w:pPr>
      <w:r>
        <w:t xml:space="preserve">Tổng số học sinh là 40. Các học sinh năng động trong học tập, có tinh thần đoàn kết, hòa đồng, nghiêm túc trong giờ kiểm tra. </w:t>
      </w:r>
    </w:p>
    <w:p w:rsidR="00D92791" w:rsidRDefault="00B00479">
      <w:pPr>
        <w:pStyle w:val="Heading4"/>
        <w:spacing w:after="315"/>
        <w:ind w:left="344"/>
      </w:pPr>
      <w:r>
        <w:t>4.2.1-</w:t>
      </w:r>
      <w:r>
        <w:rPr>
          <w:rFonts w:ascii="Arial" w:eastAsia="Arial" w:hAnsi="Arial" w:cs="Arial"/>
        </w:rPr>
        <w:t xml:space="preserve"> </w:t>
      </w:r>
      <w:r>
        <w:t>Xâ</w:t>
      </w:r>
      <w:r>
        <w:t xml:space="preserve">y dựng đề kiểm tra </w:t>
      </w:r>
    </w:p>
    <w:p w:rsidR="00D92791" w:rsidRDefault="00B00479">
      <w:pPr>
        <w:spacing w:after="156"/>
        <w:ind w:left="738" w:right="0" w:hanging="10"/>
        <w:jc w:val="left"/>
      </w:pPr>
      <w:r>
        <w:rPr>
          <w:b/>
        </w:rPr>
        <w:t>Bước 1:Xác định mục đích của đề kiểm tra</w:t>
      </w:r>
      <w:r>
        <w:t xml:space="preserve"> </w:t>
      </w:r>
    </w:p>
    <w:p w:rsidR="00D92791" w:rsidRDefault="00B00479">
      <w:pPr>
        <w:spacing w:after="29" w:line="380" w:lineRule="auto"/>
        <w:ind w:left="3" w:right="0"/>
      </w:pPr>
      <w:r>
        <w:t>- Sau khi học xong chương  IV “</w:t>
      </w:r>
      <w:r>
        <w:rPr>
          <w:i/>
        </w:rPr>
        <w:t>Các định luật bảo toàn</w:t>
      </w:r>
      <w:r>
        <w:t xml:space="preserve">”, sẽ tiến hành tổ chức cho học sinh kiểm tra giữa kì. Nội dung chủ yếu cần phải nắm được trong chương này là: </w:t>
      </w:r>
    </w:p>
    <w:p w:rsidR="00D92791" w:rsidRDefault="00B00479">
      <w:pPr>
        <w:spacing w:after="239" w:line="259" w:lineRule="auto"/>
        <w:ind w:left="12" w:right="0" w:hanging="10"/>
        <w:jc w:val="center"/>
      </w:pPr>
      <w:r>
        <w:rPr>
          <w:b/>
        </w:rPr>
        <w:t xml:space="preserve">Chương IV: CÁC ĐỊNH LUẬT BẢO </w:t>
      </w:r>
      <w:r>
        <w:rPr>
          <w:b/>
        </w:rPr>
        <w:t xml:space="preserve">TOÀN </w:t>
      </w:r>
    </w:p>
    <w:p w:rsidR="00D92791" w:rsidRDefault="00B00479">
      <w:pPr>
        <w:spacing w:after="157" w:line="259" w:lineRule="auto"/>
        <w:ind w:left="377" w:right="0" w:hanging="10"/>
        <w:jc w:val="left"/>
      </w:pPr>
      <w:r>
        <w:rPr>
          <w:rFonts w:ascii="Segoe UI Symbol" w:eastAsia="Segoe UI Symbol" w:hAnsi="Segoe UI Symbol" w:cs="Segoe UI Symbol"/>
        </w:rPr>
        <w:t>•</w:t>
      </w:r>
      <w:r>
        <w:rPr>
          <w:rFonts w:ascii="Arial" w:eastAsia="Arial" w:hAnsi="Arial" w:cs="Arial"/>
        </w:rPr>
        <w:t xml:space="preserve"> </w:t>
      </w:r>
      <w:r>
        <w:rPr>
          <w:b/>
          <w:i/>
        </w:rPr>
        <w:t xml:space="preserve">Kiến thức: </w:t>
      </w:r>
    </w:p>
    <w:p w:rsidR="00D92791" w:rsidRDefault="00B00479">
      <w:pPr>
        <w:spacing w:after="377"/>
        <w:ind w:left="3" w:right="0"/>
      </w:pPr>
      <w:r>
        <w:t xml:space="preserve">− Viết được công thức tính động lượng và nêu được đơn vị đo động lượng.  </w:t>
      </w:r>
    </w:p>
    <w:p w:rsidR="00D92791" w:rsidRDefault="00B00479">
      <w:pPr>
        <w:spacing w:after="215" w:line="383" w:lineRule="auto"/>
        <w:ind w:left="3" w:right="0"/>
      </w:pPr>
      <w:r>
        <w:t xml:space="preserve">− Phát biểu và viết được hệ thức của định luật bảo toàn động lượng đối với hệ hai vật.  </w:t>
      </w:r>
    </w:p>
    <w:p w:rsidR="00D92791" w:rsidRDefault="00B00479">
      <w:pPr>
        <w:spacing w:after="391"/>
        <w:ind w:left="3" w:right="0"/>
      </w:pPr>
      <w:r>
        <w:t xml:space="preserve">− Phát biểu được định nghĩa và viết được công thức tính công, công suất. </w:t>
      </w:r>
      <w:r>
        <w:t xml:space="preserve"> </w:t>
      </w:r>
    </w:p>
    <w:p w:rsidR="00D92791" w:rsidRDefault="00B00479">
      <w:pPr>
        <w:spacing w:after="176" w:line="432" w:lineRule="auto"/>
        <w:ind w:left="3" w:right="0"/>
      </w:pPr>
      <w:r>
        <w:t xml:space="preserve">− Phát biểu được định nghĩa và viết được công thức tính động năng. Nêu được đơn vị đo động năng.  </w:t>
      </w:r>
    </w:p>
    <w:p w:rsidR="00D92791" w:rsidRDefault="00B00479">
      <w:pPr>
        <w:spacing w:after="375"/>
        <w:ind w:left="3" w:right="0"/>
      </w:pPr>
      <w:r>
        <w:t xml:space="preserve">− Phát biểu và viết được hệ thức của định lí động năng.  </w:t>
      </w:r>
    </w:p>
    <w:p w:rsidR="00D92791" w:rsidRDefault="00B00479">
      <w:pPr>
        <w:spacing w:line="417" w:lineRule="auto"/>
        <w:ind w:left="3" w:right="0"/>
      </w:pPr>
      <w:r>
        <w:t xml:space="preserve">− Phát biểu được định nghĩa thế </w:t>
      </w:r>
      <w:r>
        <w:t xml:space="preserve">năng của một vật trong trọng trường và viết  được công thức tính thế năng này. Nêu được đơn vị đo thế năng.  </w:t>
      </w:r>
    </w:p>
    <w:p w:rsidR="00D92791" w:rsidRDefault="00B00479">
      <w:pPr>
        <w:spacing w:after="389"/>
        <w:ind w:left="3" w:right="0"/>
      </w:pPr>
      <w:r>
        <w:t xml:space="preserve">− Viết được công thức tính thế năng đàn hồi.  </w:t>
      </w:r>
    </w:p>
    <w:p w:rsidR="00D92791" w:rsidRDefault="00B00479">
      <w:pPr>
        <w:spacing w:after="382"/>
        <w:ind w:left="3" w:right="0"/>
      </w:pPr>
      <w:r>
        <w:t xml:space="preserve">− Phát biểu được định nghĩa và viết được công thức tính cơ năng.  </w:t>
      </w:r>
    </w:p>
    <w:p w:rsidR="00D92791" w:rsidRDefault="00B00479">
      <w:pPr>
        <w:spacing w:after="439"/>
        <w:ind w:left="3" w:right="0"/>
      </w:pPr>
      <w:r>
        <w:t>− Phát biểu được định luật bảo t</w:t>
      </w:r>
      <w:r>
        <w:t xml:space="preserve">oàn cơ năng và viết được hệ thức của định luật này.  </w:t>
      </w:r>
    </w:p>
    <w:p w:rsidR="00D92791" w:rsidRDefault="00B00479">
      <w:pPr>
        <w:spacing w:after="348" w:line="259" w:lineRule="auto"/>
        <w:ind w:left="378" w:right="0" w:hanging="10"/>
        <w:jc w:val="left"/>
      </w:pPr>
      <w:r>
        <w:rPr>
          <w:rFonts w:ascii="Segoe UI Symbol" w:eastAsia="Segoe UI Symbol" w:hAnsi="Segoe UI Symbol" w:cs="Segoe UI Symbol"/>
        </w:rPr>
        <w:lastRenderedPageBreak/>
        <w:t>•</w:t>
      </w:r>
      <w:r>
        <w:rPr>
          <w:rFonts w:ascii="Arial" w:eastAsia="Arial" w:hAnsi="Arial" w:cs="Arial"/>
        </w:rPr>
        <w:t xml:space="preserve"> </w:t>
      </w:r>
      <w:r>
        <w:rPr>
          <w:b/>
          <w:i/>
        </w:rPr>
        <w:t xml:space="preserve">Kĩ năng: </w:t>
      </w:r>
    </w:p>
    <w:p w:rsidR="00D92791" w:rsidRDefault="00B00479">
      <w:pPr>
        <w:spacing w:after="190" w:line="403" w:lineRule="auto"/>
        <w:ind w:left="3" w:right="0"/>
      </w:pPr>
      <w:r>
        <w:t xml:space="preserve">− Vận dụng định luật bảo toàn động lượng, bảo toàn năng lượng để giải được các bài tập đối với hai vật va chạm, bài toán đạn nổ.  </w:t>
      </w:r>
    </w:p>
    <w:p w:rsidR="00D92791" w:rsidRDefault="00B00479">
      <w:pPr>
        <w:spacing w:line="523" w:lineRule="auto"/>
        <w:ind w:left="3" w:right="0"/>
      </w:pPr>
      <w:r>
        <w:t>−</w:t>
      </w:r>
      <w:r>
        <w:t xml:space="preserve"> V</w:t>
      </w:r>
      <w:r>
        <w:t>ậ</w:t>
      </w:r>
      <w:r>
        <w:t>n d</w:t>
      </w:r>
      <w:r>
        <w:t>ụ</w:t>
      </w:r>
      <w:r>
        <w:t>ng ki</w:t>
      </w:r>
      <w:r>
        <w:t>ế</w:t>
      </w:r>
      <w:r>
        <w:t>n th</w:t>
      </w:r>
      <w:r>
        <w:t>ứ</w:t>
      </w:r>
      <w:r>
        <w:t>c tính tương đ</w:t>
      </w:r>
      <w:r>
        <w:t>ố</w:t>
      </w:r>
      <w:r>
        <w:t>i c</w:t>
      </w:r>
      <w:r>
        <w:t>ủ</w:t>
      </w:r>
      <w:r>
        <w:t>a chuy</w:t>
      </w:r>
      <w:r>
        <w:t>ể</w:t>
      </w:r>
      <w:r>
        <w:t>n đ</w:t>
      </w:r>
      <w:r>
        <w:t>ộ</w:t>
      </w:r>
      <w:r>
        <w:t>ng đ</w:t>
      </w:r>
      <w:r>
        <w:t>ể</w:t>
      </w:r>
      <w:r>
        <w:t xml:space="preserve"> gi</w:t>
      </w:r>
      <w:r>
        <w:t>ả</w:t>
      </w:r>
      <w:r>
        <w:t>i các bài t</w:t>
      </w:r>
      <w:r>
        <w:t>ậ</w:t>
      </w:r>
      <w:r>
        <w:t>p liên quan đ</w:t>
      </w:r>
      <w:r>
        <w:t>ế</w:t>
      </w:r>
      <w:r>
        <w:t>n chuy</w:t>
      </w:r>
      <w:r>
        <w:t>ể</w:t>
      </w:r>
      <w:r>
        <w:t>n đ</w:t>
      </w:r>
      <w:r>
        <w:t>ộ</w:t>
      </w:r>
      <w:r>
        <w:t>ng: đ</w:t>
      </w:r>
      <w:r>
        <w:t>ị</w:t>
      </w:r>
      <w:r>
        <w:t>nh lu</w:t>
      </w:r>
      <w:r>
        <w:t>ậ</w:t>
      </w:r>
      <w:r>
        <w:t>t b</w:t>
      </w:r>
      <w:r>
        <w:t>ả</w:t>
      </w:r>
      <w:r>
        <w:t>o toàn đ</w:t>
      </w:r>
      <w:r>
        <w:t>ộ</w:t>
      </w:r>
      <w:r>
        <w:t>ng lư</w:t>
      </w:r>
      <w:r>
        <w:t>ợ</w:t>
      </w:r>
      <w:r>
        <w:t>ng, đ</w:t>
      </w:r>
      <w:r>
        <w:t>ị</w:t>
      </w:r>
      <w:r>
        <w:t>nh lí đ</w:t>
      </w:r>
      <w:r>
        <w:t>ộ</w:t>
      </w:r>
      <w:r>
        <w:t>ng năng. − V</w:t>
      </w:r>
      <w:r>
        <w:t>ậ</w:t>
      </w:r>
      <w:r>
        <w:t>n d</w:t>
      </w:r>
      <w:r>
        <w:t>ụ</w:t>
      </w:r>
      <w:r>
        <w:t>ng đư</w:t>
      </w:r>
      <w:r>
        <w:t>ợ</w:t>
      </w:r>
      <w:r>
        <w:t>c các công th</w:t>
      </w:r>
      <w:r>
        <w:t>ứ</w:t>
      </w:r>
      <w:r>
        <w:t xml:space="preserve">c A = Fscosα và  </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vertAlign w:val="superscript"/>
        </w:rPr>
        <w:t>𝐴</w:t>
      </w:r>
      <w:r>
        <w:rPr>
          <w:rFonts w:ascii="Calibri" w:eastAsia="Calibri" w:hAnsi="Calibri" w:cs="Calibri"/>
          <w:noProof/>
          <w:sz w:val="22"/>
        </w:rPr>
        <mc:AlternateContent>
          <mc:Choice Requires="wpg">
            <w:drawing>
              <wp:inline distT="0" distB="0" distL="0" distR="0">
                <wp:extent cx="76200" cy="10668"/>
                <wp:effectExtent l="0" t="0" r="0" b="0"/>
                <wp:docPr id="199259" name="Group 199259"/>
                <wp:cNvGraphicFramePr/>
                <a:graphic xmlns:a="http://schemas.openxmlformats.org/drawingml/2006/main">
                  <a:graphicData uri="http://schemas.microsoft.com/office/word/2010/wordprocessingGroup">
                    <wpg:wgp>
                      <wpg:cNvGrpSpPr/>
                      <wpg:grpSpPr>
                        <a:xfrm>
                          <a:off x="0" y="0"/>
                          <a:ext cx="76200" cy="10668"/>
                          <a:chOff x="0" y="0"/>
                          <a:chExt cx="76200" cy="10668"/>
                        </a:xfrm>
                      </wpg:grpSpPr>
                      <wps:wsp>
                        <wps:cNvPr id="221476" name="Shape 221476"/>
                        <wps:cNvSpPr/>
                        <wps:spPr>
                          <a:xfrm>
                            <a:off x="0" y="0"/>
                            <a:ext cx="76200" cy="10668"/>
                          </a:xfrm>
                          <a:custGeom>
                            <a:avLst/>
                            <a:gdLst/>
                            <a:ahLst/>
                            <a:cxnLst/>
                            <a:rect l="0" t="0" r="0" b="0"/>
                            <a:pathLst>
                              <a:path w="76200" h="10668">
                                <a:moveTo>
                                  <a:pt x="0" y="0"/>
                                </a:moveTo>
                                <a:lnTo>
                                  <a:pt x="76200" y="0"/>
                                </a:lnTo>
                                <a:lnTo>
                                  <a:pt x="76200"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9259" style="width:6pt;height:0.839996pt;mso-position-horizontal-relative:char;mso-position-vertical-relative:line" coordsize="762,106">
                <v:shape id="Shape 221477" style="position:absolute;width:762;height:106;left:0;top:0;" coordsize="76200,10668" path="m0,0l76200,0l76200,10668l0,10668l0,0">
                  <v:stroke weight="0pt" endcap="flat" joinstyle="round" on="false" color="#000000" opacity="0"/>
                  <v:fill on="true" color="#000000"/>
                </v:shape>
              </v:group>
            </w:pict>
          </mc:Fallback>
        </mc:AlternateContent>
      </w:r>
      <w:r>
        <w:rPr>
          <w:rFonts w:ascii="Cambria Math" w:eastAsia="Cambria Math" w:hAnsi="Cambria Math" w:cs="Cambria Math"/>
          <w:vertAlign w:val="superscript"/>
        </w:rPr>
        <w:t xml:space="preserve"> </w:t>
      </w:r>
      <w:r>
        <w:rPr>
          <w:rFonts w:ascii="Cambria Math" w:eastAsia="Cambria Math" w:hAnsi="Cambria Math" w:cs="Cambria Math"/>
        </w:rPr>
        <w:t xml:space="preserve">= </w:t>
      </w:r>
      <w:r>
        <w:rPr>
          <w:rFonts w:ascii="Cambria Math" w:eastAsia="Cambria Math" w:hAnsi="Cambria Math" w:cs="Cambria Math"/>
        </w:rPr>
        <w:t>𝐹</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w:t>
      </w:r>
      <w:r>
        <w:t xml:space="preserve">. </w:t>
      </w:r>
    </w:p>
    <w:p w:rsidR="00D92791" w:rsidRDefault="00B00479">
      <w:pPr>
        <w:spacing w:after="423"/>
        <w:ind w:left="2460" w:right="0" w:hanging="10"/>
        <w:jc w:val="center"/>
      </w:pPr>
      <w:r>
        <w:rPr>
          <w:rFonts w:ascii="Cambria Math" w:eastAsia="Cambria Math" w:hAnsi="Cambria Math" w:cs="Cambria Math"/>
          <w:sz w:val="18"/>
        </w:rPr>
        <w:t>𝑡</w:t>
      </w:r>
    </w:p>
    <w:p w:rsidR="00D92791" w:rsidRDefault="00B00479">
      <w:pPr>
        <w:spacing w:after="211" w:line="390" w:lineRule="auto"/>
        <w:ind w:left="3" w:right="0"/>
      </w:pPr>
      <w:r>
        <w:t xml:space="preserve">− Vận dụng được công thức tính thế </w:t>
      </w:r>
      <w:r>
        <w:t xml:space="preserve">năng (thế năng trọng trường, thế năng đàn hồi) của một vật và việc chọn gốc thế năng để giải quyết bài tập liên quan. </w:t>
      </w:r>
    </w:p>
    <w:p w:rsidR="00D92791" w:rsidRDefault="00B00479">
      <w:pPr>
        <w:spacing w:after="365"/>
        <w:ind w:left="3" w:right="0"/>
      </w:pPr>
      <w:r>
        <w:t xml:space="preserve">− Vận dụng định lí động năng để giải quyết các bài tập. </w:t>
      </w:r>
    </w:p>
    <w:p w:rsidR="00D92791" w:rsidRDefault="00B00479">
      <w:pPr>
        <w:spacing w:after="188" w:line="386" w:lineRule="auto"/>
        <w:ind w:left="3" w:right="0"/>
      </w:pPr>
      <w:r>
        <w:t>− Vận dụng định luật bảo toàn cơ năng để giải  được bài toán chuyển động của một</w:t>
      </w:r>
      <w:r>
        <w:t xml:space="preserve"> vật. </w:t>
      </w:r>
    </w:p>
    <w:p w:rsidR="00D92791" w:rsidRDefault="00B00479">
      <w:pPr>
        <w:spacing w:after="25" w:line="362" w:lineRule="auto"/>
        <w:ind w:left="-6" w:right="0" w:firstLine="708"/>
      </w:pPr>
      <w:r>
        <w:rPr>
          <w:b/>
        </w:rPr>
        <w:t xml:space="preserve">Bước 2: Hình thức đề kiểm tra: </w:t>
      </w:r>
      <w:r>
        <w:t xml:space="preserve">trắc nghiệm khách quan 20 câu, thời gian làm bài là 30 phút. </w:t>
      </w:r>
    </w:p>
    <w:p w:rsidR="00D92791" w:rsidRDefault="00B00479">
      <w:pPr>
        <w:spacing w:after="208" w:line="259" w:lineRule="auto"/>
        <w:ind w:left="10" w:right="-7" w:hanging="10"/>
        <w:jc w:val="right"/>
      </w:pPr>
      <w:r>
        <w:t>a)</w:t>
      </w:r>
      <w:r>
        <w:rPr>
          <w:rFonts w:ascii="Arial" w:eastAsia="Arial" w:hAnsi="Arial" w:cs="Arial"/>
        </w:rPr>
        <w:t xml:space="preserve"> </w:t>
      </w:r>
      <w:r>
        <w:t xml:space="preserve">Tính trọng số nội dung kiểm tra theo khung phân phối chương trình </w:t>
      </w:r>
      <w:r>
        <w:rPr>
          <w:i/>
        </w:rPr>
        <w:t xml:space="preserve">Chương </w:t>
      </w:r>
    </w:p>
    <w:p w:rsidR="00D92791" w:rsidRDefault="00B00479">
      <w:pPr>
        <w:spacing w:after="3"/>
        <w:ind w:left="108" w:right="0"/>
      </w:pPr>
      <w:r>
        <w:rPr>
          <w:i/>
        </w:rPr>
        <w:t>IV:“Các định luật bảo toàn”</w:t>
      </w:r>
      <w:r>
        <w:t xml:space="preserve"> </w:t>
      </w:r>
    </w:p>
    <w:tbl>
      <w:tblPr>
        <w:tblStyle w:val="TableGrid"/>
        <w:tblW w:w="8909" w:type="dxa"/>
        <w:tblInd w:w="-52" w:type="dxa"/>
        <w:tblCellMar>
          <w:top w:w="0" w:type="dxa"/>
          <w:left w:w="108" w:type="dxa"/>
          <w:bottom w:w="0" w:type="dxa"/>
          <w:right w:w="43" w:type="dxa"/>
        </w:tblCellMar>
        <w:tblLook w:val="04A0" w:firstRow="1" w:lastRow="0" w:firstColumn="1" w:lastColumn="0" w:noHBand="0" w:noVBand="1"/>
      </w:tblPr>
      <w:tblGrid>
        <w:gridCol w:w="2945"/>
        <w:gridCol w:w="1010"/>
        <w:gridCol w:w="1169"/>
        <w:gridCol w:w="1013"/>
        <w:gridCol w:w="938"/>
        <w:gridCol w:w="1010"/>
        <w:gridCol w:w="824"/>
      </w:tblGrid>
      <w:tr w:rsidR="00D92791">
        <w:trPr>
          <w:trHeight w:val="458"/>
        </w:trPr>
        <w:tc>
          <w:tcPr>
            <w:tcW w:w="2945"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6" w:firstLine="0"/>
              <w:jc w:val="center"/>
            </w:pPr>
            <w:r>
              <w:rPr>
                <w:b/>
              </w:rPr>
              <w:t>N</w:t>
            </w:r>
            <w:r>
              <w:rPr>
                <w:b/>
                <w:sz w:val="40"/>
                <w:vertAlign w:val="subscript"/>
              </w:rPr>
              <w:t>ộ</w:t>
            </w:r>
            <w:r>
              <w:rPr>
                <w:b/>
              </w:rPr>
              <w:t xml:space="preserve">i dung </w:t>
            </w:r>
          </w:p>
        </w:tc>
        <w:tc>
          <w:tcPr>
            <w:tcW w:w="1010"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157" w:line="259" w:lineRule="auto"/>
              <w:ind w:left="111" w:right="0" w:firstLine="0"/>
              <w:jc w:val="left"/>
            </w:pPr>
            <w:r>
              <w:rPr>
                <w:b/>
              </w:rPr>
              <w:t xml:space="preserve">Tổng </w:t>
            </w:r>
          </w:p>
          <w:p w:rsidR="00D92791" w:rsidRDefault="00B00479">
            <w:pPr>
              <w:spacing w:after="0" w:line="259" w:lineRule="auto"/>
              <w:ind w:left="70" w:right="0" w:firstLine="0"/>
              <w:jc w:val="left"/>
            </w:pPr>
            <w:r>
              <w:rPr>
                <w:b/>
              </w:rPr>
              <w:t xml:space="preserve">số tiết </w:t>
            </w:r>
          </w:p>
        </w:tc>
        <w:tc>
          <w:tcPr>
            <w:tcW w:w="1169"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4" w:line="365" w:lineRule="auto"/>
              <w:ind w:left="5" w:right="5" w:firstLine="0"/>
              <w:jc w:val="center"/>
            </w:pPr>
            <w:r>
              <w:rPr>
                <w:b/>
              </w:rPr>
              <w:t xml:space="preserve">Số tiết Lí </w:t>
            </w:r>
          </w:p>
          <w:p w:rsidR="00D92791" w:rsidRDefault="00B00479">
            <w:pPr>
              <w:spacing w:after="0" w:line="259" w:lineRule="auto"/>
              <w:ind w:left="79" w:right="0" w:firstLine="0"/>
              <w:jc w:val="left"/>
            </w:pPr>
            <w:r>
              <w:rPr>
                <w:b/>
              </w:rPr>
              <w:t>Thuy</w:t>
            </w:r>
            <w:r>
              <w:rPr>
                <w:b/>
                <w:sz w:val="40"/>
                <w:vertAlign w:val="subscript"/>
              </w:rPr>
              <w:t>ế</w:t>
            </w:r>
            <w:r>
              <w:rPr>
                <w:b/>
              </w:rPr>
              <w:t xml:space="preserve">t </w:t>
            </w:r>
          </w:p>
        </w:tc>
        <w:tc>
          <w:tcPr>
            <w:tcW w:w="1951"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t xml:space="preserve">Số </w:t>
            </w:r>
            <w:r>
              <w:rPr>
                <w:b/>
              </w:rPr>
              <w:t xml:space="preserve">tiết thực </w:t>
            </w:r>
          </w:p>
        </w:tc>
        <w:tc>
          <w:tcPr>
            <w:tcW w:w="1834"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rPr>
                <w:b/>
              </w:rPr>
              <w:t xml:space="preserve">Trọng số </w:t>
            </w:r>
          </w:p>
        </w:tc>
      </w:tr>
      <w:tr w:rsidR="00D92791">
        <w:trPr>
          <w:trHeight w:val="907"/>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137" w:line="259" w:lineRule="auto"/>
              <w:ind w:left="0" w:right="70" w:firstLine="0"/>
              <w:jc w:val="center"/>
            </w:pPr>
            <w:r>
              <w:rPr>
                <w:b/>
              </w:rPr>
              <w:t xml:space="preserve">Lí </w:t>
            </w:r>
          </w:p>
          <w:p w:rsidR="00D92791" w:rsidRDefault="00B00479">
            <w:pPr>
              <w:spacing w:after="0" w:line="259" w:lineRule="auto"/>
              <w:ind w:left="0" w:right="0" w:firstLine="0"/>
            </w:pPr>
            <w:r>
              <w:rPr>
                <w:b/>
              </w:rPr>
              <w:t>Thuy</w:t>
            </w:r>
            <w:r>
              <w:rPr>
                <w:b/>
                <w:sz w:val="40"/>
                <w:vertAlign w:val="subscript"/>
              </w:rPr>
              <w:t>ế</w:t>
            </w:r>
            <w:r>
              <w:rPr>
                <w:b/>
              </w:rPr>
              <w:t xml:space="preserve">t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 xml:space="preserve">Vận Dụng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137" w:line="259" w:lineRule="auto"/>
              <w:ind w:left="0" w:right="67" w:firstLine="0"/>
              <w:jc w:val="center"/>
            </w:pPr>
            <w:r>
              <w:rPr>
                <w:b/>
              </w:rPr>
              <w:t xml:space="preserve">Lí </w:t>
            </w:r>
          </w:p>
          <w:p w:rsidR="00D92791" w:rsidRDefault="00B00479">
            <w:pPr>
              <w:spacing w:after="0" w:line="259" w:lineRule="auto"/>
              <w:ind w:left="0" w:right="0" w:firstLine="0"/>
            </w:pPr>
            <w:r>
              <w:rPr>
                <w:b/>
              </w:rPr>
              <w:t>Thuy</w:t>
            </w:r>
            <w:r>
              <w:rPr>
                <w:b/>
                <w:sz w:val="40"/>
                <w:vertAlign w:val="subscript"/>
              </w:rPr>
              <w:t>ế</w:t>
            </w:r>
            <w:r>
              <w:rPr>
                <w:b/>
              </w:rPr>
              <w:t xml:space="preserve">t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 xml:space="preserve">Vận Dụng </w:t>
            </w:r>
          </w:p>
        </w:tc>
      </w:tr>
      <w:tr w:rsidR="00D92791">
        <w:trPr>
          <w:trHeight w:val="907"/>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Động lượng. Định luật bảo toàn động lượng.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2" w:firstLine="0"/>
              <w:jc w:val="center"/>
            </w:pPr>
            <w:r>
              <w:t xml:space="preserve">3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8" w:firstLine="0"/>
              <w:jc w:val="center"/>
            </w:pPr>
            <w:r>
              <w:t xml:space="preserve">2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8" w:firstLine="0"/>
              <w:jc w:val="center"/>
            </w:pPr>
            <w:r>
              <w:t xml:space="preserve">1,4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1,6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16 </w:t>
            </w:r>
          </w:p>
        </w:tc>
      </w:tr>
      <w:tr w:rsidR="00D92791">
        <w:trPr>
          <w:trHeight w:val="458"/>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Công và công suất.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2" w:firstLine="0"/>
              <w:jc w:val="center"/>
            </w:pPr>
            <w:r>
              <w:t xml:space="preserve">2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2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0,6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6 </w:t>
            </w:r>
          </w:p>
        </w:tc>
      </w:tr>
      <w:tr w:rsidR="00D92791">
        <w:trPr>
          <w:trHeight w:val="458"/>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năng.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 w:right="0" w:firstLine="0"/>
              <w:jc w:val="center"/>
            </w:pPr>
            <w:r>
              <w:t xml:space="preserve">1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0,7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t xml:space="preserve">0,3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7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3 </w:t>
            </w:r>
          </w:p>
        </w:tc>
      </w:tr>
      <w:tr w:rsidR="00D92791">
        <w:trPr>
          <w:trHeight w:val="458"/>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Thế năng.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 w:right="0" w:firstLine="0"/>
              <w:jc w:val="center"/>
            </w:pPr>
            <w:r>
              <w:t xml:space="preserve">2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2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1,4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t xml:space="preserve">0,6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14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6 </w:t>
            </w:r>
          </w:p>
        </w:tc>
      </w:tr>
      <w:tr w:rsidR="00D92791">
        <w:trPr>
          <w:trHeight w:val="458"/>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lastRenderedPageBreak/>
              <w:t xml:space="preserve">Cơ năng.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 w:right="0" w:firstLine="0"/>
              <w:jc w:val="center"/>
            </w:pPr>
            <w:r>
              <w:t xml:space="preserve">2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0,7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t xml:space="preserve">1,3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7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13 </w:t>
            </w:r>
          </w:p>
        </w:tc>
      </w:tr>
      <w:tr w:rsidR="00D92791">
        <w:trPr>
          <w:trHeight w:val="458"/>
        </w:trPr>
        <w:tc>
          <w:tcPr>
            <w:tcW w:w="29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Tổng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 w:right="0" w:firstLine="0"/>
              <w:jc w:val="center"/>
            </w:pPr>
            <w:r>
              <w:rPr>
                <w:b/>
              </w:rPr>
              <w:t xml:space="preserve">10 </w:t>
            </w:r>
          </w:p>
        </w:tc>
        <w:tc>
          <w:tcPr>
            <w:tcW w:w="116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rPr>
                <w:b/>
              </w:rPr>
              <w:t xml:space="preserve">8 </w:t>
            </w:r>
          </w:p>
        </w:tc>
        <w:tc>
          <w:tcPr>
            <w:tcW w:w="101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rPr>
                <w:b/>
              </w:rPr>
              <w:t xml:space="preserve">5,6 </w:t>
            </w:r>
          </w:p>
        </w:tc>
        <w:tc>
          <w:tcPr>
            <w:tcW w:w="93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4,4 </w:t>
            </w:r>
          </w:p>
        </w:tc>
        <w:tc>
          <w:tcPr>
            <w:tcW w:w="10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rPr>
                <w:b/>
              </w:rPr>
              <w:t xml:space="preserve">56 </w:t>
            </w:r>
          </w:p>
        </w:tc>
        <w:tc>
          <w:tcPr>
            <w:tcW w:w="82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rPr>
                <w:b/>
              </w:rPr>
              <w:t xml:space="preserve">44 </w:t>
            </w:r>
          </w:p>
        </w:tc>
      </w:tr>
    </w:tbl>
    <w:p w:rsidR="00D92791" w:rsidRDefault="00B00479">
      <w:pPr>
        <w:spacing w:after="353"/>
        <w:ind w:left="2" w:right="0"/>
      </w:pPr>
      <w:r>
        <w:rPr>
          <w:b/>
        </w:rPr>
        <w:t>Bảng 4.1.</w:t>
      </w:r>
      <w:r>
        <w:t xml:space="preserve"> </w:t>
      </w:r>
      <w:r>
        <w:rPr>
          <w:i/>
        </w:rPr>
        <w:t xml:space="preserve">Bảng tính trọng số nội dung kiểm tra theo khung phân phối chương trình </w:t>
      </w:r>
    </w:p>
    <w:p w:rsidR="00D92791" w:rsidRDefault="00B00479">
      <w:pPr>
        <w:spacing w:after="310"/>
        <w:ind w:left="413" w:right="406" w:hanging="10"/>
        <w:jc w:val="center"/>
      </w:pPr>
      <w:r>
        <w:rPr>
          <w:i/>
        </w:rPr>
        <w:t>Chương IV:“Các định luật bảo toàn”.</w:t>
      </w:r>
      <w:r>
        <w:t xml:space="preserve"> </w:t>
      </w:r>
    </w:p>
    <w:p w:rsidR="00D92791" w:rsidRDefault="00B00479">
      <w:pPr>
        <w:numPr>
          <w:ilvl w:val="0"/>
          <w:numId w:val="53"/>
        </w:numPr>
        <w:spacing w:line="363" w:lineRule="auto"/>
        <w:ind w:right="0"/>
      </w:pPr>
      <w:r>
        <w:t xml:space="preserve">Số tiết thực lý thuyết được tính bằng cách lấy số tiết lý thuyết nhân với 70%. </w:t>
      </w:r>
    </w:p>
    <w:p w:rsidR="00D92791" w:rsidRDefault="00B00479">
      <w:pPr>
        <w:numPr>
          <w:ilvl w:val="0"/>
          <w:numId w:val="53"/>
        </w:numPr>
        <w:spacing w:line="402" w:lineRule="auto"/>
        <w:ind w:right="0"/>
      </w:pPr>
      <w:r>
        <w:t xml:space="preserve">Số tiết thực vận dụng được tính bằng cách lấy tổng số tiết trừ đi giá trị lý thuyết tương ứng. </w:t>
      </w:r>
    </w:p>
    <w:p w:rsidR="00D92791" w:rsidRDefault="00B00479">
      <w:pPr>
        <w:numPr>
          <w:ilvl w:val="0"/>
          <w:numId w:val="53"/>
        </w:numPr>
        <w:ind w:right="0"/>
      </w:pPr>
      <w:r>
        <w:t xml:space="preserve">Trọng số các ô tương ứng với số tiết thực dạy được tính bằng cách lấy giá trị ô </w:t>
      </w:r>
      <w:r>
        <w:t xml:space="preserve">tương ứng của số tiết thực dạy nhân với 100 chia cho tổng số tiết.        b) Tính số câu hỏi và điểm số cho các cấp độ </w:t>
      </w:r>
    </w:p>
    <w:tbl>
      <w:tblPr>
        <w:tblStyle w:val="TableGrid"/>
        <w:tblW w:w="8930" w:type="dxa"/>
        <w:tblInd w:w="-134" w:type="dxa"/>
        <w:tblCellMar>
          <w:top w:w="0" w:type="dxa"/>
          <w:left w:w="108" w:type="dxa"/>
          <w:bottom w:w="0" w:type="dxa"/>
          <w:right w:w="43" w:type="dxa"/>
        </w:tblCellMar>
        <w:tblLook w:val="04A0" w:firstRow="1" w:lastRow="0" w:firstColumn="1" w:lastColumn="0" w:noHBand="0" w:noVBand="1"/>
      </w:tblPr>
      <w:tblGrid>
        <w:gridCol w:w="1136"/>
        <w:gridCol w:w="3259"/>
        <w:gridCol w:w="1418"/>
        <w:gridCol w:w="1699"/>
        <w:gridCol w:w="1418"/>
      </w:tblGrid>
      <w:tr w:rsidR="00D92791">
        <w:trPr>
          <w:trHeight w:val="907"/>
        </w:trPr>
        <w:tc>
          <w:tcPr>
            <w:tcW w:w="113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8" w:right="0" w:firstLine="0"/>
              <w:jc w:val="left"/>
            </w:pPr>
            <w:r>
              <w:rPr>
                <w:b/>
              </w:rPr>
              <w:t xml:space="preserve">Cấp độ </w:t>
            </w: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t>N</w:t>
            </w:r>
            <w:r>
              <w:rPr>
                <w:b/>
                <w:sz w:val="40"/>
                <w:vertAlign w:val="subscript"/>
              </w:rPr>
              <w:t>ộ</w:t>
            </w:r>
            <w:r>
              <w:rPr>
                <w:b/>
              </w:rPr>
              <w:t xml:space="preserve">i dung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6" w:right="0" w:firstLine="0"/>
              <w:jc w:val="left"/>
            </w:pPr>
            <w:r>
              <w:rPr>
                <w:b/>
              </w:rPr>
              <w:t xml:space="preserve">Trọng số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 xml:space="preserve">Số lượng câu hỏi kiểm tra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Điểm số (chu</w:t>
            </w:r>
            <w:r>
              <w:rPr>
                <w:b/>
                <w:sz w:val="40"/>
                <w:vertAlign w:val="subscript"/>
              </w:rPr>
              <w:t>ẩ</w:t>
            </w:r>
            <w:r>
              <w:rPr>
                <w:b/>
              </w:rPr>
              <w:t xml:space="preserve">n) </w:t>
            </w:r>
          </w:p>
        </w:tc>
      </w:tr>
      <w:tr w:rsidR="00D92791">
        <w:trPr>
          <w:trHeight w:val="905"/>
        </w:trPr>
        <w:tc>
          <w:tcPr>
            <w:tcW w:w="1135"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04" w:right="0" w:firstLine="0"/>
              <w:jc w:val="left"/>
            </w:pPr>
            <w:r>
              <w:rPr>
                <w:rFonts w:ascii="Calibri" w:eastAsia="Calibri" w:hAnsi="Calibri" w:cs="Calibri"/>
                <w:noProof/>
                <w:sz w:val="22"/>
              </w:rPr>
              <mc:AlternateContent>
                <mc:Choice Requires="wpg">
                  <w:drawing>
                    <wp:inline distT="0" distB="0" distL="0" distR="0">
                      <wp:extent cx="219401" cy="687336"/>
                      <wp:effectExtent l="0" t="0" r="0" b="0"/>
                      <wp:docPr id="199964" name="Group 199964"/>
                      <wp:cNvGraphicFramePr/>
                      <a:graphic xmlns:a="http://schemas.openxmlformats.org/drawingml/2006/main">
                        <a:graphicData uri="http://schemas.microsoft.com/office/word/2010/wordprocessingGroup">
                          <wpg:wgp>
                            <wpg:cNvGrpSpPr/>
                            <wpg:grpSpPr>
                              <a:xfrm>
                                <a:off x="0" y="0"/>
                                <a:ext cx="219401" cy="687336"/>
                                <a:chOff x="0" y="0"/>
                                <a:chExt cx="219401" cy="687336"/>
                              </a:xfrm>
                            </wpg:grpSpPr>
                            <wps:wsp>
                              <wps:cNvPr id="21643" name="Rectangle 21643"/>
                              <wps:cNvSpPr/>
                              <wps:spPr>
                                <a:xfrm rot="-5399999">
                                  <a:off x="-197673" y="197859"/>
                                  <a:ext cx="687151" cy="291803"/>
                                </a:xfrm>
                                <a:prstGeom prst="rect">
                                  <a:avLst/>
                                </a:prstGeom>
                                <a:ln>
                                  <a:noFill/>
                                </a:ln>
                              </wps:spPr>
                              <wps:txbx>
                                <w:txbxContent>
                                  <w:p w:rsidR="00D92791" w:rsidRDefault="00B00479">
                                    <w:pPr>
                                      <w:spacing w:after="160" w:line="259" w:lineRule="auto"/>
                                      <w:ind w:left="0" w:right="0" w:firstLine="0"/>
                                      <w:jc w:val="left"/>
                                    </w:pPr>
                                    <w:r>
                                      <w:rPr>
                                        <w:b/>
                                      </w:rPr>
                                      <w:t>Lí thuy</w:t>
                                    </w:r>
                                  </w:p>
                                </w:txbxContent>
                              </wps:txbx>
                              <wps:bodyPr horzOverflow="overflow" vert="horz" lIns="0" tIns="0" rIns="0" bIns="0" rtlCol="0">
                                <a:noAutofit/>
                              </wps:bodyPr>
                            </wps:wsp>
                            <wps:wsp>
                              <wps:cNvPr id="21644" name="Rectangle 21644"/>
                              <wps:cNvSpPr/>
                              <wps:spPr>
                                <a:xfrm rot="-5399999">
                                  <a:off x="106608" y="24282"/>
                                  <a:ext cx="97194" cy="195605"/>
                                </a:xfrm>
                                <a:prstGeom prst="rect">
                                  <a:avLst/>
                                </a:prstGeom>
                                <a:ln>
                                  <a:noFill/>
                                </a:ln>
                              </wps:spPr>
                              <wps:txbx>
                                <w:txbxContent>
                                  <w:p w:rsidR="00D92791" w:rsidRDefault="00B00479">
                                    <w:pPr>
                                      <w:spacing w:after="160" w:line="259" w:lineRule="auto"/>
                                      <w:ind w:left="0" w:right="0" w:firstLine="0"/>
                                      <w:jc w:val="left"/>
                                    </w:pPr>
                                    <w:r>
                                      <w:rPr>
                                        <w:b/>
                                      </w:rPr>
                                      <w:t>ế</w:t>
                                    </w:r>
                                  </w:p>
                                </w:txbxContent>
                              </wps:txbx>
                              <wps:bodyPr horzOverflow="overflow" vert="horz" lIns="0" tIns="0" rIns="0" bIns="0" rtlCol="0">
                                <a:noAutofit/>
                              </wps:bodyPr>
                            </wps:wsp>
                            <wps:wsp>
                              <wps:cNvPr id="21645" name="Rectangle 21645"/>
                              <wps:cNvSpPr/>
                              <wps:spPr>
                                <a:xfrm rot="-5399999">
                                  <a:off x="109454" y="-84746"/>
                                  <a:ext cx="72896" cy="291803"/>
                                </a:xfrm>
                                <a:prstGeom prst="rect">
                                  <a:avLst/>
                                </a:prstGeom>
                                <a:ln>
                                  <a:noFill/>
                                </a:ln>
                              </wps:spPr>
                              <wps:txbx>
                                <w:txbxContent>
                                  <w:p w:rsidR="00D92791" w:rsidRDefault="00B00479">
                                    <w:pPr>
                                      <w:spacing w:after="160" w:line="259" w:lineRule="auto"/>
                                      <w:ind w:left="0" w:right="0" w:firstLine="0"/>
                                      <w:jc w:val="left"/>
                                    </w:pPr>
                                    <w:r>
                                      <w:rPr>
                                        <w:b/>
                                      </w:rPr>
                                      <w:t>t</w:t>
                                    </w:r>
                                  </w:p>
                                </w:txbxContent>
                              </wps:txbx>
                              <wps:bodyPr horzOverflow="overflow" vert="horz" lIns="0" tIns="0" rIns="0" bIns="0" rtlCol="0">
                                <a:noAutofit/>
                              </wps:bodyPr>
                            </wps:wsp>
                            <wps:wsp>
                              <wps:cNvPr id="21646" name="Rectangle 21646"/>
                              <wps:cNvSpPr/>
                              <wps:spPr>
                                <a:xfrm rot="-5399999">
                                  <a:off x="118538" y="-132117"/>
                                  <a:ext cx="54727" cy="291804"/>
                                </a:xfrm>
                                <a:prstGeom prst="rect">
                                  <a:avLst/>
                                </a:prstGeom>
                                <a:ln>
                                  <a:noFill/>
                                </a:ln>
                              </wps:spPr>
                              <wps:txbx>
                                <w:txbxContent>
                                  <w:p w:rsidR="00D92791" w:rsidRDefault="00B00479">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99964" style="width:17.2757pt;height:54.1209pt;mso-position-horizontal-relative:char;mso-position-vertical-relative:line" coordsize="2194,6873">
                      <v:rect id="Rectangle 21643" style="position:absolute;width:6871;height:2918;left:-1976;top:1978;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Lí thuy</w:t>
                              </w:r>
                            </w:p>
                          </w:txbxContent>
                        </v:textbox>
                      </v:rect>
                      <v:rect id="Rectangle 21644" style="position:absolute;width:971;height:1956;left:1066;top:242;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ế</w:t>
                              </w:r>
                            </w:p>
                          </w:txbxContent>
                        </v:textbox>
                      </v:rect>
                      <v:rect id="Rectangle 21645" style="position:absolute;width:728;height:2918;left:1094;top:-847;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t</w:t>
                              </w:r>
                            </w:p>
                          </w:txbxContent>
                        </v:textbox>
                      </v:rect>
                      <v:rect id="Rectangle 21646" style="position:absolute;width:547;height:2918;left:1185;top:-1321;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group>
                  </w:pict>
                </mc:Fallback>
              </mc:AlternateContent>
            </w: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Động lượng. Định luật bảo </w:t>
            </w:r>
            <w:r>
              <w:t xml:space="preserve">toàn động lượng.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3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4" w:firstLine="0"/>
              <w:jc w:val="center"/>
            </w:pPr>
            <w:r>
              <w:t xml:space="preserve">1,5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Công và công suất.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3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1,5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7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0,5 </w:t>
            </w:r>
          </w:p>
        </w:tc>
      </w:tr>
      <w:tr w:rsidR="00D92791">
        <w:trPr>
          <w:trHeight w:val="461"/>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Thế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14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3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1,5 </w:t>
            </w:r>
          </w:p>
        </w:tc>
      </w:tr>
      <w:tr w:rsidR="00D92791">
        <w:trPr>
          <w:trHeight w:val="458"/>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Cơ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7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0,5 </w:t>
            </w:r>
          </w:p>
        </w:tc>
      </w:tr>
      <w:tr w:rsidR="00D92791">
        <w:trPr>
          <w:trHeight w:val="905"/>
        </w:trPr>
        <w:tc>
          <w:tcPr>
            <w:tcW w:w="1135"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04" w:right="0" w:firstLine="0"/>
              <w:jc w:val="left"/>
            </w:pPr>
            <w:r>
              <w:rPr>
                <w:rFonts w:ascii="Calibri" w:eastAsia="Calibri" w:hAnsi="Calibri" w:cs="Calibri"/>
                <w:noProof/>
                <w:sz w:val="22"/>
              </w:rPr>
              <mc:AlternateContent>
                <mc:Choice Requires="wpg">
                  <w:drawing>
                    <wp:inline distT="0" distB="0" distL="0" distR="0">
                      <wp:extent cx="219401" cy="734575"/>
                      <wp:effectExtent l="0" t="0" r="0" b="0"/>
                      <wp:docPr id="200289" name="Group 200289"/>
                      <wp:cNvGraphicFramePr/>
                      <a:graphic xmlns:a="http://schemas.openxmlformats.org/drawingml/2006/main">
                        <a:graphicData uri="http://schemas.microsoft.com/office/word/2010/wordprocessingGroup">
                          <wpg:wgp>
                            <wpg:cNvGrpSpPr/>
                            <wpg:grpSpPr>
                              <a:xfrm>
                                <a:off x="0" y="0"/>
                                <a:ext cx="219401" cy="734575"/>
                                <a:chOff x="0" y="0"/>
                                <a:chExt cx="219401" cy="734575"/>
                              </a:xfrm>
                            </wpg:grpSpPr>
                            <wps:wsp>
                              <wps:cNvPr id="21783" name="Rectangle 21783"/>
                              <wps:cNvSpPr/>
                              <wps:spPr>
                                <a:xfrm rot="-5399999">
                                  <a:off x="66876" y="509647"/>
                                  <a:ext cx="158052" cy="291804"/>
                                </a:xfrm>
                                <a:prstGeom prst="rect">
                                  <a:avLst/>
                                </a:prstGeom>
                                <a:ln>
                                  <a:noFill/>
                                </a:ln>
                              </wps:spPr>
                              <wps:txbx>
                                <w:txbxContent>
                                  <w:p w:rsidR="00D92791" w:rsidRDefault="00B00479">
                                    <w:pPr>
                                      <w:spacing w:after="160" w:line="259" w:lineRule="auto"/>
                                      <w:ind w:left="0" w:right="0" w:firstLine="0"/>
                                      <w:jc w:val="left"/>
                                    </w:pPr>
                                    <w:r>
                                      <w:rPr>
                                        <w:b/>
                                      </w:rPr>
                                      <w:t>V</w:t>
                                    </w:r>
                                  </w:p>
                                </w:txbxContent>
                              </wps:txbx>
                              <wps:bodyPr horzOverflow="overflow" vert="horz" lIns="0" tIns="0" rIns="0" bIns="0" rtlCol="0">
                                <a:noAutofit/>
                              </wps:bodyPr>
                            </wps:wsp>
                            <wps:wsp>
                              <wps:cNvPr id="21784" name="Rectangle 21784"/>
                              <wps:cNvSpPr/>
                              <wps:spPr>
                                <a:xfrm rot="-5399999">
                                  <a:off x="100478" y="463209"/>
                                  <a:ext cx="109453" cy="195606"/>
                                </a:xfrm>
                                <a:prstGeom prst="rect">
                                  <a:avLst/>
                                </a:prstGeom>
                                <a:ln>
                                  <a:noFill/>
                                </a:ln>
                              </wps:spPr>
                              <wps:txbx>
                                <w:txbxContent>
                                  <w:p w:rsidR="00D92791" w:rsidRDefault="00B00479">
                                    <w:pPr>
                                      <w:spacing w:after="160" w:line="259" w:lineRule="auto"/>
                                      <w:ind w:left="0" w:right="0" w:firstLine="0"/>
                                      <w:jc w:val="left"/>
                                    </w:pPr>
                                    <w:r>
                                      <w:rPr>
                                        <w:b/>
                                      </w:rPr>
                                      <w:t>ậ</w:t>
                                    </w:r>
                                  </w:p>
                                </w:txbxContent>
                              </wps:txbx>
                              <wps:bodyPr horzOverflow="overflow" vert="horz" lIns="0" tIns="0" rIns="0" bIns="0" rtlCol="0">
                                <a:noAutofit/>
                              </wps:bodyPr>
                            </wps:wsp>
                            <wps:wsp>
                              <wps:cNvPr id="21785" name="Rectangle 21785"/>
                              <wps:cNvSpPr/>
                              <wps:spPr>
                                <a:xfrm rot="-5399999">
                                  <a:off x="-3063" y="238575"/>
                                  <a:ext cx="297933" cy="291804"/>
                                </a:xfrm>
                                <a:prstGeom prst="rect">
                                  <a:avLst/>
                                </a:prstGeom>
                                <a:ln>
                                  <a:noFill/>
                                </a:ln>
                              </wps:spPr>
                              <wps:txbx>
                                <w:txbxContent>
                                  <w:p w:rsidR="00D92791" w:rsidRDefault="00B00479">
                                    <w:pPr>
                                      <w:spacing w:after="160" w:line="259" w:lineRule="auto"/>
                                      <w:ind w:left="0" w:right="0" w:firstLine="0"/>
                                      <w:jc w:val="left"/>
                                    </w:pPr>
                                    <w:r>
                                      <w:rPr>
                                        <w:b/>
                                      </w:rPr>
                                      <w:t>n d</w:t>
                                    </w:r>
                                  </w:p>
                                </w:txbxContent>
                              </wps:txbx>
                              <wps:bodyPr horzOverflow="overflow" vert="horz" lIns="0" tIns="0" rIns="0" bIns="0" rtlCol="0">
                                <a:noAutofit/>
                              </wps:bodyPr>
                            </wps:wsp>
                            <wps:wsp>
                              <wps:cNvPr id="21786" name="Rectangle 21786"/>
                              <wps:cNvSpPr/>
                              <wps:spPr>
                                <a:xfrm rot="-5399999">
                                  <a:off x="94349" y="150774"/>
                                  <a:ext cx="121712" cy="195606"/>
                                </a:xfrm>
                                <a:prstGeom prst="rect">
                                  <a:avLst/>
                                </a:prstGeom>
                                <a:ln>
                                  <a:noFill/>
                                </a:ln>
                              </wps:spPr>
                              <wps:txbx>
                                <w:txbxContent>
                                  <w:p w:rsidR="00D92791" w:rsidRDefault="00B00479">
                                    <w:pPr>
                                      <w:spacing w:after="160" w:line="259" w:lineRule="auto"/>
                                      <w:ind w:left="0" w:right="0" w:firstLine="0"/>
                                      <w:jc w:val="left"/>
                                    </w:pPr>
                                    <w:r>
                                      <w:rPr>
                                        <w:b/>
                                      </w:rPr>
                                      <w:t>ụ</w:t>
                                    </w:r>
                                  </w:p>
                                </w:txbxContent>
                              </wps:txbx>
                              <wps:bodyPr horzOverflow="overflow" vert="horz" lIns="0" tIns="0" rIns="0" bIns="0" rtlCol="0">
                                <a:noAutofit/>
                              </wps:bodyPr>
                            </wps:wsp>
                            <wps:wsp>
                              <wps:cNvPr id="21787" name="Rectangle 21787"/>
                              <wps:cNvSpPr/>
                              <wps:spPr>
                                <a:xfrm rot="-5399999">
                                  <a:off x="30428" y="-44936"/>
                                  <a:ext cx="230948" cy="291804"/>
                                </a:xfrm>
                                <a:prstGeom prst="rect">
                                  <a:avLst/>
                                </a:prstGeom>
                                <a:ln>
                                  <a:noFill/>
                                </a:ln>
                              </wps:spPr>
                              <wps:txbx>
                                <w:txbxContent>
                                  <w:p w:rsidR="00D92791" w:rsidRDefault="00B00479">
                                    <w:pPr>
                                      <w:spacing w:after="160" w:line="259" w:lineRule="auto"/>
                                      <w:ind w:left="0" w:right="0" w:firstLine="0"/>
                                      <w:jc w:val="left"/>
                                    </w:pPr>
                                    <w:r>
                                      <w:rPr>
                                        <w:b/>
                                      </w:rPr>
                                      <w:t>ng</w:t>
                                    </w:r>
                                  </w:p>
                                </w:txbxContent>
                              </wps:txbx>
                              <wps:bodyPr horzOverflow="overflow" vert="horz" lIns="0" tIns="0" rIns="0" bIns="0" rtlCol="0">
                                <a:noAutofit/>
                              </wps:bodyPr>
                            </wps:wsp>
                            <wps:wsp>
                              <wps:cNvPr id="21788" name="Rectangle 21788"/>
                              <wps:cNvSpPr/>
                              <wps:spPr>
                                <a:xfrm rot="-5399999">
                                  <a:off x="118539" y="-132116"/>
                                  <a:ext cx="54727" cy="291804"/>
                                </a:xfrm>
                                <a:prstGeom prst="rect">
                                  <a:avLst/>
                                </a:prstGeom>
                                <a:ln>
                                  <a:noFill/>
                                </a:ln>
                              </wps:spPr>
                              <wps:txbx>
                                <w:txbxContent>
                                  <w:p w:rsidR="00D92791" w:rsidRDefault="00B00479">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00289" style="width:17.2757pt;height:57.8405pt;mso-position-horizontal-relative:char;mso-position-vertical-relative:line" coordsize="2194,7345">
                      <v:rect id="Rectangle 21783" style="position:absolute;width:1580;height:2918;left:668;top:5096;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V</w:t>
                              </w:r>
                            </w:p>
                          </w:txbxContent>
                        </v:textbox>
                      </v:rect>
                      <v:rect id="Rectangle 21784" style="position:absolute;width:1094;height:1956;left:1004;top:4632;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ậ</w:t>
                              </w:r>
                            </w:p>
                          </w:txbxContent>
                        </v:textbox>
                      </v:rect>
                      <v:rect id="Rectangle 21785" style="position:absolute;width:2979;height:2918;left:-30;top:2385;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n d</w:t>
                              </w:r>
                            </w:p>
                          </w:txbxContent>
                        </v:textbox>
                      </v:rect>
                      <v:rect id="Rectangle 21786" style="position:absolute;width:1217;height:1956;left:943;top:1507;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ụ</w:t>
                              </w:r>
                            </w:p>
                          </w:txbxContent>
                        </v:textbox>
                      </v:rect>
                      <v:rect id="Rectangle 21787" style="position:absolute;width:2309;height:2918;left:304;top:-449;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ng</w:t>
                              </w:r>
                            </w:p>
                          </w:txbxContent>
                        </v:textbox>
                      </v:rect>
                      <v:rect id="Rectangle 21788" style="position:absolute;width:547;height:2918;left:1185;top:-1321;rotation:270;" filled="f" stroked="f">
                        <v:textbox inset="0,0,0,0" style="layout-flow:vertical;mso-layout-flow-alt:bottom-to-top">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group>
                  </w:pict>
                </mc:Fallback>
              </mc:AlternateContent>
            </w: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Động lượng. Định luật bảo toàn động lượng.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16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4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4" w:firstLine="0"/>
              <w:jc w:val="center"/>
            </w:pPr>
            <w:r>
              <w:t xml:space="preserve">2,0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Công và công suất.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6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0,5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3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2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1,0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Thế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6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0,5 </w:t>
            </w:r>
          </w:p>
        </w:tc>
      </w:tr>
      <w:tr w:rsidR="00D92791">
        <w:trPr>
          <w:trHeight w:val="461"/>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Cơ năng.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t xml:space="preserve">13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1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5" w:firstLine="0"/>
              <w:jc w:val="center"/>
            </w:pPr>
            <w:r>
              <w:t xml:space="preserve">0,5 </w:t>
            </w:r>
          </w:p>
        </w:tc>
      </w:tr>
      <w:tr w:rsidR="00D92791">
        <w:trPr>
          <w:trHeight w:val="458"/>
        </w:trPr>
        <w:tc>
          <w:tcPr>
            <w:tcW w:w="113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 </w:t>
            </w:r>
          </w:p>
        </w:tc>
        <w:tc>
          <w:tcPr>
            <w:tcW w:w="325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Tổng</w:t>
            </w: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t xml:space="preserve">100 </w:t>
            </w:r>
          </w:p>
        </w:tc>
        <w:tc>
          <w:tcPr>
            <w:tcW w:w="16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t xml:space="preserve">20 </w:t>
            </w:r>
          </w:p>
        </w:tc>
        <w:tc>
          <w:tcPr>
            <w:tcW w:w="14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5" w:right="0" w:firstLine="0"/>
              <w:jc w:val="center"/>
            </w:pPr>
            <w:r>
              <w:t xml:space="preserve">10 </w:t>
            </w:r>
          </w:p>
        </w:tc>
      </w:tr>
    </w:tbl>
    <w:p w:rsidR="00D92791" w:rsidRDefault="00B00479">
      <w:pPr>
        <w:spacing w:after="517" w:line="259" w:lineRule="auto"/>
        <w:ind w:left="0" w:right="1339" w:firstLine="0"/>
        <w:jc w:val="right"/>
      </w:pPr>
      <w:r>
        <w:rPr>
          <w:b/>
        </w:rPr>
        <w:t xml:space="preserve">Bảng 4.2. </w:t>
      </w:r>
      <w:r>
        <w:rPr>
          <w:i/>
        </w:rPr>
        <w:t>Bảng tính số câu hỏi và điểm số cho các cấp độ.</w:t>
      </w:r>
      <w:r>
        <w:rPr>
          <w:b/>
          <w:i/>
        </w:rPr>
        <w:t xml:space="preserve"> </w:t>
      </w:r>
    </w:p>
    <w:p w:rsidR="00D92791" w:rsidRDefault="00B00479">
      <w:pPr>
        <w:spacing w:after="3"/>
        <w:ind w:left="726" w:right="0" w:hanging="10"/>
        <w:jc w:val="left"/>
      </w:pPr>
      <w:r>
        <w:rPr>
          <w:b/>
        </w:rPr>
        <w:t xml:space="preserve">Bước 3: Xây dựng ma trận đề kiểm tra </w:t>
      </w:r>
    </w:p>
    <w:tbl>
      <w:tblPr>
        <w:tblStyle w:val="TableGrid"/>
        <w:tblW w:w="9463" w:type="dxa"/>
        <w:tblInd w:w="-559" w:type="dxa"/>
        <w:tblCellMar>
          <w:top w:w="0" w:type="dxa"/>
          <w:left w:w="108" w:type="dxa"/>
          <w:bottom w:w="0" w:type="dxa"/>
          <w:right w:w="0" w:type="dxa"/>
        </w:tblCellMar>
        <w:tblLook w:val="04A0" w:firstRow="1" w:lastRow="0" w:firstColumn="1" w:lastColumn="0" w:noHBand="0" w:noVBand="1"/>
      </w:tblPr>
      <w:tblGrid>
        <w:gridCol w:w="1375"/>
        <w:gridCol w:w="1039"/>
        <w:gridCol w:w="960"/>
        <w:gridCol w:w="1488"/>
        <w:gridCol w:w="1529"/>
        <w:gridCol w:w="1039"/>
        <w:gridCol w:w="960"/>
        <w:gridCol w:w="1073"/>
      </w:tblGrid>
      <w:tr w:rsidR="00D92791">
        <w:trPr>
          <w:trHeight w:val="458"/>
        </w:trPr>
        <w:tc>
          <w:tcPr>
            <w:tcW w:w="1375"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N</w:t>
            </w:r>
            <w:r>
              <w:rPr>
                <w:b/>
                <w:sz w:val="40"/>
                <w:vertAlign w:val="subscript"/>
              </w:rPr>
              <w:t>ộ</w:t>
            </w:r>
            <w:r>
              <w:rPr>
                <w:b/>
              </w:rPr>
              <w:t xml:space="preserve">i dung kiến thức </w:t>
            </w:r>
          </w:p>
        </w:tc>
        <w:tc>
          <w:tcPr>
            <w:tcW w:w="7015" w:type="dxa"/>
            <w:gridSpan w:val="6"/>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1" w:firstLine="0"/>
              <w:jc w:val="center"/>
            </w:pPr>
            <w:r>
              <w:rPr>
                <w:b/>
              </w:rPr>
              <w:t xml:space="preserve">Mức độ nhận thức </w:t>
            </w:r>
          </w:p>
        </w:tc>
        <w:tc>
          <w:tcPr>
            <w:tcW w:w="1073"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39" w:right="0" w:firstLine="0"/>
              <w:jc w:val="left"/>
            </w:pPr>
            <w:r>
              <w:rPr>
                <w:b/>
              </w:rPr>
              <w:t xml:space="preserve">Tổng </w:t>
            </w:r>
          </w:p>
        </w:tc>
      </w:tr>
      <w:tr w:rsidR="00D92791">
        <w:trPr>
          <w:trHeight w:val="458"/>
        </w:trPr>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c>
          <w:tcPr>
            <w:tcW w:w="1999"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0" w:firstLine="0"/>
              <w:jc w:val="center"/>
            </w:pPr>
            <w:r>
              <w:rPr>
                <w:b/>
              </w:rPr>
              <w:t xml:space="preserve">Nhận biết </w:t>
            </w:r>
          </w:p>
        </w:tc>
        <w:tc>
          <w:tcPr>
            <w:tcW w:w="3017"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5" w:firstLine="0"/>
              <w:jc w:val="center"/>
            </w:pPr>
            <w:r>
              <w:rPr>
                <w:b/>
              </w:rPr>
              <w:t>Thông hi</w:t>
            </w:r>
            <w:r>
              <w:rPr>
                <w:b/>
                <w:sz w:val="40"/>
                <w:vertAlign w:val="subscript"/>
              </w:rPr>
              <w:t>ể</w:t>
            </w:r>
            <w:r>
              <w:rPr>
                <w:b/>
              </w:rPr>
              <w:t xml:space="preserve">u </w:t>
            </w:r>
          </w:p>
        </w:tc>
        <w:tc>
          <w:tcPr>
            <w:tcW w:w="1999"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0" w:firstLine="0"/>
              <w:jc w:val="center"/>
            </w:pPr>
            <w:r>
              <w:rPr>
                <w:b/>
              </w:rPr>
              <w:t xml:space="preserve">Vận dụng </w:t>
            </w:r>
          </w:p>
        </w:tc>
        <w:tc>
          <w:tcPr>
            <w:tcW w:w="0" w:type="auto"/>
            <w:vMerge/>
            <w:tcBorders>
              <w:top w:val="nil"/>
              <w:left w:val="single" w:sz="4" w:space="0" w:color="000000"/>
              <w:bottom w:val="nil"/>
              <w:right w:val="single" w:sz="4" w:space="0" w:color="000000"/>
            </w:tcBorders>
          </w:tcPr>
          <w:p w:rsidR="00D92791" w:rsidRDefault="00D92791">
            <w:pPr>
              <w:spacing w:after="160" w:line="259" w:lineRule="auto"/>
              <w:ind w:left="0" w:right="0" w:firstLine="0"/>
              <w:jc w:val="left"/>
            </w:pPr>
          </w:p>
        </w:tc>
      </w:tr>
      <w:tr w:rsidR="00D92791">
        <w:trPr>
          <w:trHeight w:val="907"/>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03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Trắc nghi</w:t>
            </w:r>
            <w:r>
              <w:rPr>
                <w:b/>
                <w:sz w:val="40"/>
                <w:vertAlign w:val="subscript"/>
              </w:rPr>
              <w:t>ệ</w:t>
            </w:r>
            <w:r>
              <w:rPr>
                <w:b/>
              </w:rPr>
              <w:t xml:space="preserve">m </w:t>
            </w:r>
          </w:p>
        </w:tc>
        <w:tc>
          <w:tcPr>
            <w:tcW w:w="9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 w:firstLine="0"/>
              <w:jc w:val="center"/>
            </w:pPr>
            <w:r>
              <w:rPr>
                <w:b/>
              </w:rPr>
              <w:t xml:space="preserve">Tự luận </w:t>
            </w:r>
          </w:p>
        </w:tc>
        <w:tc>
          <w:tcPr>
            <w:tcW w:w="148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 w:firstLine="0"/>
              <w:jc w:val="center"/>
            </w:pPr>
            <w:r>
              <w:rPr>
                <w:b/>
              </w:rPr>
              <w:t>Trắc nghi</w:t>
            </w:r>
            <w:r>
              <w:rPr>
                <w:b/>
                <w:sz w:val="40"/>
                <w:vertAlign w:val="subscript"/>
              </w:rPr>
              <w:t>ệ</w:t>
            </w:r>
            <w:r>
              <w:rPr>
                <w:b/>
              </w:rPr>
              <w:t xml:space="preserve">m </w:t>
            </w:r>
          </w:p>
        </w:tc>
        <w:tc>
          <w:tcPr>
            <w:tcW w:w="152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0" w:firstLine="0"/>
              <w:jc w:val="center"/>
            </w:pPr>
            <w:r>
              <w:rPr>
                <w:b/>
              </w:rPr>
              <w:t xml:space="preserve">Tự luận </w:t>
            </w:r>
          </w:p>
        </w:tc>
        <w:tc>
          <w:tcPr>
            <w:tcW w:w="103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Trắc nghi</w:t>
            </w:r>
            <w:r>
              <w:rPr>
                <w:b/>
                <w:sz w:val="40"/>
                <w:vertAlign w:val="subscript"/>
              </w:rPr>
              <w:t>ệ</w:t>
            </w:r>
            <w:r>
              <w:rPr>
                <w:b/>
              </w:rPr>
              <w:t xml:space="preserve">m </w:t>
            </w:r>
          </w:p>
        </w:tc>
        <w:tc>
          <w:tcPr>
            <w:tcW w:w="96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 w:firstLine="0"/>
              <w:jc w:val="center"/>
            </w:pPr>
            <w:r>
              <w:rPr>
                <w:b/>
              </w:rPr>
              <w:t xml:space="preserve">Tự luận </w:t>
            </w:r>
          </w:p>
        </w:tc>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149"/>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176" w:line="259" w:lineRule="auto"/>
              <w:ind w:left="0" w:right="0" w:firstLine="0"/>
              <w:jc w:val="left"/>
            </w:pPr>
            <w:r>
              <w:rPr>
                <w:i/>
              </w:rPr>
              <w:t xml:space="preserve">Động </w:t>
            </w:r>
          </w:p>
          <w:p w:rsidR="00D92791" w:rsidRDefault="00B00479">
            <w:pPr>
              <w:spacing w:after="163" w:line="259" w:lineRule="auto"/>
              <w:ind w:left="0" w:right="0" w:firstLine="0"/>
              <w:jc w:val="left"/>
            </w:pPr>
            <w:r>
              <w:rPr>
                <w:i/>
              </w:rPr>
              <w:t xml:space="preserve">lượng. </w:t>
            </w:r>
          </w:p>
          <w:p w:rsidR="00D92791" w:rsidRDefault="00B00479">
            <w:pPr>
              <w:spacing w:after="0" w:line="259" w:lineRule="auto"/>
              <w:ind w:left="0" w:right="110" w:firstLine="0"/>
            </w:pPr>
            <w:r>
              <w:rPr>
                <w:i/>
              </w:rPr>
              <w:t xml:space="preserve">Định luật bảo toàn động lượng. </w:t>
            </w:r>
          </w:p>
        </w:tc>
        <w:tc>
          <w:tcPr>
            <w:tcW w:w="1999" w:type="dxa"/>
            <w:gridSpan w:val="2"/>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6"/>
              </w:numPr>
              <w:spacing w:after="0" w:line="387" w:lineRule="auto"/>
              <w:ind w:right="107" w:firstLine="0"/>
            </w:pPr>
            <w:r>
              <w:t xml:space="preserve">Viết  được công thức tính  động lượng và nêu  được  đơn vị  đo  động lượng. </w:t>
            </w:r>
          </w:p>
          <w:p w:rsidR="00D92791" w:rsidRDefault="00B00479">
            <w:pPr>
              <w:numPr>
                <w:ilvl w:val="0"/>
                <w:numId w:val="106"/>
              </w:numPr>
              <w:spacing w:after="0" w:line="259" w:lineRule="auto"/>
              <w:ind w:right="107" w:firstLine="0"/>
            </w:pPr>
            <w:r>
              <w:t xml:space="preserve">Phát biểu và viết  được hệ </w:t>
            </w:r>
            <w:r>
              <w:t xml:space="preserve">thức của định luật bảo toàn  động lượng  đối với hệ hai vật. </w:t>
            </w:r>
          </w:p>
        </w:tc>
        <w:tc>
          <w:tcPr>
            <w:tcW w:w="3017" w:type="dxa"/>
            <w:gridSpan w:val="2"/>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7"/>
              </w:numPr>
              <w:spacing w:after="0" w:line="413" w:lineRule="auto"/>
              <w:ind w:right="54" w:firstLine="0"/>
            </w:pPr>
            <w:r>
              <w:rPr>
                <w:i/>
                <w:u w:val="single" w:color="000000"/>
              </w:rPr>
              <w:t>Đ</w:t>
            </w:r>
            <w:r>
              <w:rPr>
                <w:i/>
                <w:u w:val="single" w:color="000000"/>
              </w:rPr>
              <w:t>ộ</w:t>
            </w:r>
            <w:r>
              <w:rPr>
                <w:i/>
                <w:u w:val="single" w:color="000000"/>
              </w:rPr>
              <w:t>ng lư</w:t>
            </w:r>
            <w:r>
              <w:rPr>
                <w:i/>
                <w:u w:val="single" w:color="000000"/>
              </w:rPr>
              <w:t>ợ</w:t>
            </w:r>
            <w:r>
              <w:rPr>
                <w:i/>
                <w:u w:val="single" w:color="000000"/>
              </w:rPr>
              <w:t xml:space="preserve">ng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w:t>
            </w:r>
            <w:r>
              <w:t>c</w:t>
            </w:r>
            <w:r>
              <w:t>ủ</w:t>
            </w:r>
            <w:r>
              <w:t>a v</w:t>
            </w:r>
            <w:r>
              <w:t>ậ</w:t>
            </w:r>
            <w:r>
              <w:t>t chuy</w:t>
            </w:r>
            <w:r>
              <w:t>ể</w:t>
            </w:r>
            <w:r>
              <w:t>n đ</w:t>
            </w:r>
            <w:r>
              <w:t>ộ</w:t>
            </w:r>
            <w:r>
              <w:t>ng là đ</w:t>
            </w:r>
            <w:r>
              <w:t>ạ</w:t>
            </w:r>
            <w:r>
              <w:t>i lư</w:t>
            </w:r>
            <w:r>
              <w:t>ợ</w:t>
            </w:r>
            <w:r>
              <w:t>ng vectơ đư</w:t>
            </w:r>
            <w:r>
              <w:t>ợ</w:t>
            </w:r>
            <w:r>
              <w:t>c  đo b</w:t>
            </w:r>
            <w:r>
              <w:t>ằ</w:t>
            </w:r>
            <w:r>
              <w:t>ng tích c</w:t>
            </w:r>
            <w:r>
              <w:t>ủ</w:t>
            </w:r>
            <w:r>
              <w:t>a kh</w:t>
            </w:r>
            <w:r>
              <w:t>ố</w:t>
            </w:r>
            <w:r>
              <w:t>i lư</w:t>
            </w:r>
            <w:r>
              <w:t>ợ</w:t>
            </w:r>
            <w:r>
              <w:t>ng m và vectơ v</w:t>
            </w:r>
            <w:r>
              <w:t>ậ</w:t>
            </w:r>
            <w:r>
              <w:t>n t</w:t>
            </w:r>
            <w:r>
              <w:t>ố</w:t>
            </w:r>
            <w:r>
              <w:t xml:space="preserve">c </w:t>
            </w:r>
            <w:r>
              <w:rPr>
                <w:rFonts w:ascii="Cambria Math" w:eastAsia="Cambria Math" w:hAnsi="Cambria Math" w:cs="Cambria Math"/>
              </w:rPr>
              <w:t>𝑣</w:t>
            </w:r>
            <w:r>
              <w:rPr>
                <w:rFonts w:ascii="Cambria Math" w:eastAsia="Cambria Math" w:hAnsi="Cambria Math" w:cs="Cambria Math"/>
              </w:rPr>
              <w:t>⃗</w:t>
            </w:r>
            <w:r>
              <w:t xml:space="preserve">của vật.  </w:t>
            </w:r>
          </w:p>
          <w:p w:rsidR="00D92791" w:rsidRDefault="00B00479">
            <w:pPr>
              <w:spacing w:after="160" w:line="259" w:lineRule="auto"/>
              <w:ind w:left="0" w:right="119" w:firstLine="0"/>
              <w:jc w:val="center"/>
            </w:pP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w:t>
            </w:r>
            <w:r>
              <w:rPr>
                <w:rFonts w:ascii="Cambria Math" w:eastAsia="Cambria Math" w:hAnsi="Cambria Math" w:cs="Cambria Math"/>
              </w:rPr>
              <w:t xml:space="preserve"> </w:t>
            </w:r>
          </w:p>
          <w:p w:rsidR="00D92791" w:rsidRDefault="00B00479">
            <w:pPr>
              <w:numPr>
                <w:ilvl w:val="0"/>
                <w:numId w:val="107"/>
              </w:numPr>
              <w:spacing w:after="166" w:line="259" w:lineRule="auto"/>
              <w:ind w:right="54" w:firstLine="0"/>
            </w:pPr>
            <w:r>
              <w:t xml:space="preserve">Trong hệ SI,  đơn vị của  </w:t>
            </w:r>
          </w:p>
          <w:p w:rsidR="00D92791" w:rsidRDefault="00B00479">
            <w:pPr>
              <w:spacing w:after="12" w:line="362" w:lineRule="auto"/>
              <w:ind w:left="0" w:right="108" w:firstLine="0"/>
            </w:pPr>
            <w:r>
              <w:t xml:space="preserve">động lượng là kilôgam mét  trên giây (kg.m/s). </w:t>
            </w:r>
          </w:p>
          <w:p w:rsidR="00D92791" w:rsidRDefault="00B00479">
            <w:pPr>
              <w:numPr>
                <w:ilvl w:val="0"/>
                <w:numId w:val="107"/>
              </w:numPr>
              <w:spacing w:after="21" w:line="401" w:lineRule="auto"/>
              <w:ind w:right="54" w:firstLine="0"/>
            </w:pPr>
            <w:r>
              <w:rPr>
                <w:i/>
                <w:u w:val="single" w:color="000000"/>
              </w:rPr>
              <w:t>Định luật bảo toàn</w:t>
            </w:r>
            <w:r>
              <w:rPr>
                <w:i/>
              </w:rPr>
              <w:t xml:space="preserve">  </w:t>
            </w:r>
            <w:r>
              <w:rPr>
                <w:i/>
                <w:u w:val="single" w:color="000000"/>
              </w:rPr>
              <w:t>động lượng</w:t>
            </w:r>
            <w:r>
              <w:t xml:space="preserve"> : Vectơ tổng  động lượng của hệ kín được bảo toàn.  </w:t>
            </w:r>
          </w:p>
          <w:p w:rsidR="00D92791" w:rsidRDefault="00B00479">
            <w:pPr>
              <w:spacing w:after="236" w:line="259" w:lineRule="auto"/>
              <w:ind w:left="0" w:right="111" w:firstLine="0"/>
              <w:jc w:val="center"/>
            </w:pP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vertAlign w:val="superscript"/>
              </w:rPr>
              <w:t>′</w:t>
            </w:r>
            <w:r>
              <w:t xml:space="preserve"> </w:t>
            </w:r>
          </w:p>
          <w:p w:rsidR="00D92791" w:rsidRDefault="00B00479">
            <w:pPr>
              <w:spacing w:after="202" w:line="259" w:lineRule="auto"/>
              <w:ind w:left="0" w:right="0" w:firstLine="0"/>
            </w:pPr>
            <w:r>
              <w:t>V</w:t>
            </w:r>
            <w:r>
              <w:t>ớ</w:t>
            </w:r>
            <w:r>
              <w:t xml:space="preserve">i </w:t>
            </w:r>
            <w:r>
              <w:rPr>
                <w:rFonts w:ascii="Cambria Math" w:eastAsia="Cambria Math" w:hAnsi="Cambria Math" w:cs="Cambria Math"/>
              </w:rPr>
              <w:t>𝑝</w:t>
            </w:r>
            <w:r>
              <w:rPr>
                <w:rFonts w:ascii="Cambria Math" w:eastAsia="Cambria Math" w:hAnsi="Cambria Math" w:cs="Cambria Math"/>
              </w:rPr>
              <w:t>⃗</w:t>
            </w:r>
            <w:r>
              <w:t xml:space="preserve">là động lượng ban </w:t>
            </w:r>
          </w:p>
          <w:p w:rsidR="00D92791" w:rsidRDefault="00B00479">
            <w:pPr>
              <w:spacing w:after="9" w:line="400" w:lineRule="auto"/>
              <w:ind w:left="0" w:right="0" w:firstLine="0"/>
              <w:jc w:val="left"/>
            </w:pPr>
            <w:r>
              <w:t>đ</w:t>
            </w:r>
            <w:r>
              <w:t>ầ</w:t>
            </w:r>
            <w:r>
              <w:t xml:space="preserve">u,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vertAlign w:val="superscript"/>
              </w:rPr>
              <w:t>′</w:t>
            </w:r>
            <w:r>
              <w:t xml:space="preserve"> là động lượng lúc sau.  </w:t>
            </w:r>
          </w:p>
          <w:p w:rsidR="00D92791" w:rsidRDefault="00B00479">
            <w:pPr>
              <w:numPr>
                <w:ilvl w:val="0"/>
                <w:numId w:val="107"/>
              </w:numPr>
              <w:spacing w:after="0" w:line="259" w:lineRule="auto"/>
              <w:ind w:right="54" w:firstLine="0"/>
            </w:pPr>
            <w:r>
              <w:rPr>
                <w:i/>
                <w:u w:val="single" w:color="000000"/>
              </w:rPr>
              <w:t>Độ biến thiên động</w:t>
            </w:r>
            <w:r>
              <w:rPr>
                <w:i/>
              </w:rPr>
              <w:t xml:space="preserve"> </w:t>
            </w:r>
            <w:r>
              <w:rPr>
                <w:i/>
                <w:u w:val="single" w:color="000000"/>
              </w:rPr>
              <w:t>lượng</w:t>
            </w:r>
            <w:r>
              <w:t xml:space="preserve"> của một vật (một </w:t>
            </w:r>
          </w:p>
        </w:tc>
        <w:tc>
          <w:tcPr>
            <w:tcW w:w="1999"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19" w:line="379" w:lineRule="auto"/>
              <w:ind w:left="0" w:right="0" w:firstLine="0"/>
            </w:pPr>
            <w:r>
              <w:t xml:space="preserve">• Đối với hệ hai vật :  </w:t>
            </w:r>
          </w:p>
          <w:p w:rsidR="00D92791" w:rsidRDefault="00B00479">
            <w:pPr>
              <w:spacing w:after="237" w:line="259" w:lineRule="auto"/>
              <w:ind w:left="298" w:right="0" w:firstLine="0"/>
              <w:jc w:val="left"/>
            </w:pP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p>
          <w:p w:rsidR="00D92791" w:rsidRDefault="00B00479">
            <w:pPr>
              <w:spacing w:after="0" w:line="437" w:lineRule="auto"/>
              <w:ind w:left="0" w:right="67" w:firstLine="105"/>
              <w:jc w:val="center"/>
            </w:pPr>
            <w:r>
              <w:rPr>
                <w:rFonts w:ascii="Cambria Math" w:eastAsia="Cambria Math" w:hAnsi="Cambria Math" w:cs="Cambria Math"/>
              </w:rPr>
              <w:t xml:space="preserve">= </w:t>
            </w: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sz w:val="18"/>
              </w:rPr>
              <w:t>′</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sz w:val="18"/>
              </w:rPr>
              <w:t>′</w:t>
            </w:r>
            <w:r>
              <w:rPr>
                <w:rFonts w:ascii="Cambria Math" w:eastAsia="Cambria Math" w:hAnsi="Cambria Math" w:cs="Cambria Math"/>
              </w:rPr>
              <w:t>⃗</w:t>
            </w:r>
            <w:r>
              <w:t xml:space="preserve"> trong đó, </w:t>
            </w: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t xml:space="preserve">,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t xml:space="preserve"> tương </w:t>
            </w:r>
            <w:r>
              <w:tab/>
              <w:t xml:space="preserve">ứng </w:t>
            </w:r>
            <w:r>
              <w:tab/>
              <w:t xml:space="preserve">là động lượng của hai vật lúc trước </w:t>
            </w:r>
          </w:p>
          <w:p w:rsidR="00D92791" w:rsidRDefault="00B00479">
            <w:pPr>
              <w:tabs>
                <w:tab w:val="right" w:pos="1891"/>
              </w:tabs>
              <w:spacing w:after="228" w:line="259" w:lineRule="auto"/>
              <w:ind w:left="0" w:right="0" w:firstLine="0"/>
              <w:jc w:val="left"/>
            </w:pPr>
            <w:r>
              <w:t xml:space="preserve">tương </w:t>
            </w:r>
            <w:r>
              <w:tab/>
              <w:t xml:space="preserve">tác; </w:t>
            </w:r>
          </w:p>
          <w:p w:rsidR="00D92791" w:rsidRDefault="00B00479">
            <w:pPr>
              <w:spacing w:after="295" w:line="259" w:lineRule="auto"/>
              <w:ind w:left="0" w:right="0" w:firstLine="0"/>
              <w:jc w:val="left"/>
            </w:pP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sz w:val="18"/>
              </w:rPr>
              <w:t>′</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sz w:val="18"/>
              </w:rPr>
              <w:t>′</w:t>
            </w:r>
            <w:r>
              <w:rPr>
                <w:rFonts w:ascii="Cambria Math" w:eastAsia="Cambria Math" w:hAnsi="Cambria Math" w:cs="Cambria Math"/>
              </w:rPr>
              <w:t>⃗</w:t>
            </w:r>
            <w:r>
              <w:rPr>
                <w:rFonts w:ascii="Cambria Math" w:eastAsia="Cambria Math" w:hAnsi="Cambria Math" w:cs="Cambria Math"/>
              </w:rPr>
              <w:t xml:space="preserve"> </w:t>
            </w:r>
            <w:r>
              <w:t xml:space="preserve">tương  </w:t>
            </w:r>
          </w:p>
          <w:p w:rsidR="00D92791" w:rsidRDefault="00B00479">
            <w:pPr>
              <w:spacing w:after="0" w:line="394" w:lineRule="auto"/>
              <w:ind w:left="0" w:right="108" w:firstLine="0"/>
            </w:pPr>
            <w:r>
              <w:t xml:space="preserve">ứng là  động lượng của hai vật lúc sau tương tác. </w:t>
            </w:r>
          </w:p>
          <w:p w:rsidR="00D92791" w:rsidRDefault="00B00479">
            <w:pPr>
              <w:spacing w:after="0" w:line="259" w:lineRule="auto"/>
              <w:ind w:left="0" w:right="108" w:firstLine="0"/>
            </w:pPr>
            <w:r>
              <w:t xml:space="preserve">• Vận dụng kiến thức tính tương đối của chuyển động, công thức cộng vận tốc vào các bài tập tính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tabs>
                <w:tab w:val="right" w:pos="965"/>
              </w:tabs>
              <w:spacing w:after="145" w:line="259" w:lineRule="auto"/>
              <w:ind w:left="0" w:right="0" w:firstLine="0"/>
              <w:jc w:val="left"/>
            </w:pPr>
            <w:r>
              <w:rPr>
                <w:b/>
              </w:rPr>
              <w:t xml:space="preserve">7 </w:t>
            </w:r>
            <w:r>
              <w:rPr>
                <w:b/>
              </w:rPr>
              <w:tab/>
              <w:t xml:space="preserve">câu </w:t>
            </w:r>
          </w:p>
          <w:p w:rsidR="00D92791" w:rsidRDefault="00B00479">
            <w:pPr>
              <w:spacing w:after="0" w:line="259" w:lineRule="auto"/>
              <w:ind w:left="0" w:right="0" w:firstLine="0"/>
              <w:jc w:val="left"/>
            </w:pPr>
            <w:r>
              <w:rPr>
                <w:b/>
              </w:rPr>
              <w:t>trắc nghi</w:t>
            </w:r>
            <w:r>
              <w:rPr>
                <w:b/>
                <w:sz w:val="40"/>
                <w:vertAlign w:val="subscript"/>
              </w:rPr>
              <w:t>ệ</w:t>
            </w:r>
            <w:r>
              <w:rPr>
                <w:b/>
              </w:rPr>
              <w:t xml:space="preserve">m </w:t>
            </w:r>
          </w:p>
        </w:tc>
      </w:tr>
    </w:tbl>
    <w:p w:rsidR="00D92791" w:rsidRDefault="00D92791">
      <w:pPr>
        <w:spacing w:after="0" w:line="259" w:lineRule="auto"/>
        <w:ind w:left="-1977" w:right="10776" w:firstLine="0"/>
        <w:jc w:val="left"/>
      </w:pPr>
    </w:p>
    <w:tbl>
      <w:tblPr>
        <w:tblStyle w:val="TableGrid"/>
        <w:tblW w:w="9463" w:type="dxa"/>
        <w:tblInd w:w="-559" w:type="dxa"/>
        <w:tblCellMar>
          <w:top w:w="0" w:type="dxa"/>
          <w:left w:w="108" w:type="dxa"/>
          <w:bottom w:w="0" w:type="dxa"/>
          <w:right w:w="0" w:type="dxa"/>
        </w:tblCellMar>
        <w:tblLook w:val="04A0" w:firstRow="1" w:lastRow="0" w:firstColumn="1" w:lastColumn="0" w:noHBand="0" w:noVBand="1"/>
      </w:tblPr>
      <w:tblGrid>
        <w:gridCol w:w="1375"/>
        <w:gridCol w:w="1999"/>
        <w:gridCol w:w="3017"/>
        <w:gridCol w:w="1999"/>
        <w:gridCol w:w="1073"/>
      </w:tblGrid>
      <w:tr w:rsidR="00D92791">
        <w:trPr>
          <w:trHeight w:val="3262"/>
        </w:trPr>
        <w:tc>
          <w:tcPr>
            <w:tcW w:w="1375"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23" w:line="415" w:lineRule="auto"/>
              <w:ind w:left="0" w:right="110" w:firstLine="0"/>
            </w:pPr>
            <w:r>
              <w:t xml:space="preserve">hệ) bằng động lượng lúc sau trừ cho động lượng ban đầu </w:t>
            </w:r>
          </w:p>
          <w:p w:rsidR="00D92791" w:rsidRDefault="00B00479">
            <w:pPr>
              <w:spacing w:after="226" w:line="259" w:lineRule="auto"/>
              <w:ind w:left="0" w:right="113" w:firstLine="0"/>
              <w:jc w:val="center"/>
            </w:pP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vertAlign w:val="superscript"/>
              </w:rPr>
              <w:t xml:space="preserve">′ </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𝑝</w:t>
            </w:r>
            <w:r>
              <w:rPr>
                <w:rFonts w:ascii="Cambria Math" w:eastAsia="Cambria Math" w:hAnsi="Cambria Math" w:cs="Cambria Math"/>
              </w:rPr>
              <w:t>⃗</w:t>
            </w:r>
            <w:r>
              <w:t xml:space="preserve"> </w:t>
            </w:r>
          </w:p>
          <w:p w:rsidR="00D92791" w:rsidRDefault="00B00479">
            <w:pPr>
              <w:spacing w:after="196" w:line="259" w:lineRule="auto"/>
              <w:ind w:left="0" w:right="0" w:firstLine="0"/>
            </w:pPr>
            <w:r>
              <w:t>V</w:t>
            </w:r>
            <w:r>
              <w:t>ớ</w:t>
            </w:r>
            <w:r>
              <w:t xml:space="preserve">i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w:t>
            </w:r>
            <w:r>
              <w:t xml:space="preserve">là động lượng ban </w:t>
            </w:r>
          </w:p>
          <w:p w:rsidR="00D92791" w:rsidRDefault="00B00479">
            <w:pPr>
              <w:spacing w:after="0" w:line="259" w:lineRule="auto"/>
              <w:ind w:left="0" w:right="0" w:firstLine="0"/>
              <w:jc w:val="left"/>
            </w:pPr>
            <w:r>
              <w:t>đ</w:t>
            </w:r>
            <w:r>
              <w:t>ầ</w:t>
            </w:r>
            <w:r>
              <w:t xml:space="preserve">u,  </w:t>
            </w:r>
            <w:r>
              <w:rPr>
                <w:rFonts w:ascii="Cambria Math" w:eastAsia="Cambria Math" w:hAnsi="Cambria Math" w:cs="Cambria Math"/>
              </w:rPr>
              <w:t>𝑝</w:t>
            </w:r>
            <w:r>
              <w:rPr>
                <w:rFonts w:ascii="Cambria Math" w:eastAsia="Cambria Math" w:hAnsi="Cambria Math" w:cs="Cambria Math"/>
                <w:vertAlign w:val="superscript"/>
              </w:rPr>
              <w:t>′</w:t>
            </w:r>
            <w:r>
              <w:rPr>
                <w:rFonts w:ascii="Cambria Math" w:eastAsia="Cambria Math" w:hAnsi="Cambria Math" w:cs="Cambria Math"/>
              </w:rPr>
              <w:t>⃗</w:t>
            </w:r>
            <w:r>
              <w:rPr>
                <w:rFonts w:ascii="Cambria Math" w:eastAsia="Cambria Math" w:hAnsi="Cambria Math" w:cs="Cambria Math"/>
                <w:vertAlign w:val="superscript"/>
              </w:rPr>
              <w:t xml:space="preserve"> </w:t>
            </w:r>
            <w:r>
              <w:t xml:space="preserve"> </w:t>
            </w:r>
            <w:r>
              <w:t xml:space="preserve">là động lượng lúc sau.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lượng.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07"/>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5" w:firstLine="0"/>
              <w:jc w:val="center"/>
            </w:pPr>
            <w:r>
              <w:rPr>
                <w:b/>
                <w:i/>
              </w:rPr>
              <w:t xml:space="preserve"> </w:t>
            </w:r>
          </w:p>
        </w:tc>
        <w:tc>
          <w:tcPr>
            <w:tcW w:w="5016"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3" w:firstLine="0"/>
              <w:jc w:val="center"/>
            </w:pPr>
            <w:r>
              <w:rPr>
                <w:b/>
                <w:i/>
              </w:rPr>
              <w:t>3 câu tr</w:t>
            </w:r>
            <w:r>
              <w:rPr>
                <w:b/>
                <w:i/>
                <w:sz w:val="40"/>
                <w:vertAlign w:val="subscript"/>
              </w:rPr>
              <w:t>ắ</w:t>
            </w:r>
            <w:r>
              <w:rPr>
                <w:b/>
                <w:i/>
              </w:rPr>
              <w:t>c nghi</w:t>
            </w:r>
            <w:r>
              <w:rPr>
                <w:b/>
                <w:i/>
                <w:sz w:val="40"/>
                <w:vertAlign w:val="subscript"/>
              </w:rPr>
              <w:t>ệ</w:t>
            </w:r>
            <w:r>
              <w:rPr>
                <w:b/>
                <w:i/>
              </w:rPr>
              <w:t xml:space="preserve">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i/>
              </w:rPr>
              <w:t>4 câu tr</w:t>
            </w:r>
            <w:r>
              <w:rPr>
                <w:b/>
                <w:i/>
                <w:sz w:val="40"/>
                <w:vertAlign w:val="subscript"/>
              </w:rPr>
              <w:t>ắ</w:t>
            </w:r>
            <w:r>
              <w:rPr>
                <w:b/>
                <w:i/>
              </w:rPr>
              <w:t>c nghi</w:t>
            </w:r>
            <w:r>
              <w:rPr>
                <w:b/>
                <w:i/>
                <w:sz w:val="40"/>
                <w:vertAlign w:val="subscript"/>
              </w:rPr>
              <w:t>ệ</w:t>
            </w:r>
            <w:r>
              <w:rPr>
                <w:b/>
                <w:i/>
              </w:rPr>
              <w:t xml:space="preserve">m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i/>
              </w:rPr>
              <w:t xml:space="preserve"> </w:t>
            </w:r>
          </w:p>
        </w:tc>
      </w:tr>
      <w:tr w:rsidR="00D92791">
        <w:trPr>
          <w:trHeight w:val="8585"/>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rPr>
                <w:i/>
              </w:rPr>
              <w:t xml:space="preserve">Công và công suất.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134" w:line="259" w:lineRule="auto"/>
              <w:ind w:left="0" w:right="0" w:firstLine="0"/>
              <w:jc w:val="left"/>
            </w:pPr>
            <w:r>
              <w:t xml:space="preserve">• Phát biểu  được  </w:t>
            </w:r>
          </w:p>
          <w:p w:rsidR="00D92791" w:rsidRDefault="00B00479">
            <w:pPr>
              <w:spacing w:after="0" w:line="259" w:lineRule="auto"/>
              <w:ind w:left="0" w:right="108" w:firstLine="0"/>
            </w:pPr>
            <w:r>
              <w:t xml:space="preserve">định nghĩa và viết được công thức tính công, công suất.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8"/>
              </w:numPr>
              <w:spacing w:after="22" w:line="416" w:lineRule="auto"/>
              <w:ind w:right="0" w:firstLine="0"/>
            </w:pPr>
            <w:r>
              <w:rPr>
                <w:i/>
                <w:u w:val="single" w:color="000000"/>
              </w:rPr>
              <w:t>Công</w:t>
            </w:r>
            <w:r>
              <w:t xml:space="preserve"> th</w:t>
            </w:r>
            <w:r>
              <w:t>ự</w:t>
            </w:r>
            <w:r>
              <w:t>c hi</w:t>
            </w:r>
            <w:r>
              <w:t>ệ</w:t>
            </w:r>
            <w:r>
              <w:t>n b</w:t>
            </w:r>
            <w:r>
              <w:t>ở</w:t>
            </w:r>
            <w:r>
              <w:t>i m</w:t>
            </w:r>
            <w:r>
              <w:t>ộ</w:t>
            </w:r>
            <w:r>
              <w:t>t l</w:t>
            </w:r>
            <w:r>
              <w:t>ự</w:t>
            </w:r>
            <w:r>
              <w:t xml:space="preserve">c  </w:t>
            </w:r>
            <w:r>
              <w:rPr>
                <w:rFonts w:ascii="Cambria Math" w:eastAsia="Cambria Math" w:hAnsi="Cambria Math" w:cs="Cambria Math"/>
              </w:rPr>
              <w:t>𝐹</w:t>
            </w:r>
            <w:r>
              <w:rPr>
                <w:rFonts w:ascii="Cambria Math" w:eastAsia="Cambria Math" w:hAnsi="Cambria Math" w:cs="Cambria Math"/>
              </w:rPr>
              <w:t>⃗</w:t>
            </w:r>
            <w:r>
              <w:t xml:space="preserve"> </w:t>
            </w:r>
            <w:r>
              <w:t xml:space="preserve">không  đổi là  đại  lượng đo bằng tích độ lớn của lực và hình chiếu của độ dời điểm đặt trên phương của lực.  </w:t>
            </w:r>
          </w:p>
          <w:p w:rsidR="00D92791" w:rsidRDefault="00B00479">
            <w:pPr>
              <w:spacing w:after="205" w:line="259" w:lineRule="auto"/>
              <w:ind w:left="0" w:right="114" w:firstLine="0"/>
              <w:jc w:val="center"/>
            </w:pPr>
            <w:r>
              <w:t xml:space="preserve">A = F.s.cosα </w:t>
            </w:r>
          </w:p>
          <w:p w:rsidR="00D92791" w:rsidRDefault="00B00479">
            <w:pPr>
              <w:spacing w:after="12" w:line="408" w:lineRule="auto"/>
              <w:ind w:left="0" w:right="110" w:firstLine="0"/>
            </w:pPr>
            <w:r>
              <w:t xml:space="preserve">Trong đó, F là độ lớn lực tác dụng , s là độ dời điểm đặt của lực, α là góc tạo bởi hướng của lực và hướng của độ dời.  </w:t>
            </w:r>
          </w:p>
          <w:p w:rsidR="00D92791" w:rsidRDefault="00B00479">
            <w:pPr>
              <w:numPr>
                <w:ilvl w:val="0"/>
                <w:numId w:val="108"/>
              </w:numPr>
              <w:spacing w:after="28" w:line="392" w:lineRule="auto"/>
              <w:ind w:right="0" w:firstLine="0"/>
            </w:pPr>
            <w:r>
              <w:t xml:space="preserve">Công là đại lượng vô hướng và có giá trị đại số. </w:t>
            </w:r>
          </w:p>
          <w:p w:rsidR="00D92791" w:rsidRDefault="00B00479">
            <w:pPr>
              <w:spacing w:after="0" w:line="400" w:lineRule="auto"/>
              <w:ind w:left="0" w:right="110" w:firstLine="0"/>
            </w:pPr>
            <w:r>
              <w:t xml:space="preserve">Nếu A &gt; 0 thì A được gọi là </w:t>
            </w:r>
            <w:r>
              <w:rPr>
                <w:i/>
              </w:rPr>
              <w:t>công phát động</w:t>
            </w:r>
            <w:r>
              <w:t xml:space="preserve">. Nếu A </w:t>
            </w:r>
            <w:r>
              <w:lastRenderedPageBreak/>
              <w:t xml:space="preserve">&lt; 0 thì A được gọi là </w:t>
            </w:r>
            <w:r>
              <w:rPr>
                <w:i/>
              </w:rPr>
              <w:t>công cản</w:t>
            </w:r>
            <w:r>
              <w:t xml:space="preserve">.  </w:t>
            </w:r>
          </w:p>
          <w:p w:rsidR="00D92791" w:rsidRDefault="00B00479">
            <w:pPr>
              <w:numPr>
                <w:ilvl w:val="0"/>
                <w:numId w:val="108"/>
              </w:numPr>
              <w:spacing w:after="0" w:line="259" w:lineRule="auto"/>
              <w:ind w:right="0" w:firstLine="0"/>
            </w:pPr>
            <w:r>
              <w:t xml:space="preserve">Trong hệ SI,  đơn vị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09"/>
              </w:numPr>
              <w:spacing w:after="0" w:line="383" w:lineRule="auto"/>
              <w:ind w:right="108" w:firstLine="0"/>
            </w:pPr>
            <w:r>
              <w:lastRenderedPageBreak/>
              <w:t xml:space="preserve">Xác định được dấu của góc α để áp dụng và giải chính xác các bài tập.  </w:t>
            </w:r>
          </w:p>
          <w:p w:rsidR="00D92791" w:rsidRDefault="00B00479">
            <w:pPr>
              <w:numPr>
                <w:ilvl w:val="0"/>
                <w:numId w:val="109"/>
              </w:numPr>
              <w:spacing w:after="0" w:line="259" w:lineRule="auto"/>
              <w:ind w:right="108" w:firstLine="0"/>
            </w:pPr>
            <w:r>
              <w:t xml:space="preserve">Biết cách tính công, công suất và các đại lượng trong các công thức tính công và công suất.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4 </w:t>
            </w:r>
            <w:r>
              <w:rPr>
                <w:b/>
              </w:rPr>
              <w:tab/>
              <w:t>câu trắc nghi</w:t>
            </w:r>
            <w:r>
              <w:rPr>
                <w:b/>
                <w:sz w:val="40"/>
                <w:vertAlign w:val="subscript"/>
              </w:rPr>
              <w:t>ệ</w:t>
            </w:r>
            <w:r>
              <w:rPr>
                <w:b/>
              </w:rPr>
              <w:t xml:space="preserve">m </w:t>
            </w:r>
          </w:p>
        </w:tc>
      </w:tr>
    </w:tbl>
    <w:p w:rsidR="00D92791" w:rsidRDefault="00D92791">
      <w:pPr>
        <w:spacing w:after="0" w:line="259" w:lineRule="auto"/>
        <w:ind w:left="-1977" w:right="10776" w:firstLine="0"/>
        <w:jc w:val="left"/>
      </w:pPr>
    </w:p>
    <w:tbl>
      <w:tblPr>
        <w:tblStyle w:val="TableGrid"/>
        <w:tblW w:w="9463" w:type="dxa"/>
        <w:tblInd w:w="-559" w:type="dxa"/>
        <w:tblCellMar>
          <w:top w:w="0" w:type="dxa"/>
          <w:left w:w="108" w:type="dxa"/>
          <w:bottom w:w="0" w:type="dxa"/>
          <w:right w:w="0" w:type="dxa"/>
        </w:tblCellMar>
        <w:tblLook w:val="04A0" w:firstRow="1" w:lastRow="0" w:firstColumn="1" w:lastColumn="0" w:noHBand="0" w:noVBand="1"/>
      </w:tblPr>
      <w:tblGrid>
        <w:gridCol w:w="1375"/>
        <w:gridCol w:w="1999"/>
        <w:gridCol w:w="3017"/>
        <w:gridCol w:w="1999"/>
        <w:gridCol w:w="1073"/>
      </w:tblGrid>
      <w:tr w:rsidR="00D92791">
        <w:trPr>
          <w:trHeight w:val="5234"/>
        </w:trPr>
        <w:tc>
          <w:tcPr>
            <w:tcW w:w="1375"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999" w:type="dxa"/>
            <w:tcBorders>
              <w:top w:val="single" w:sz="4" w:space="0" w:color="000000"/>
              <w:left w:val="single" w:sz="4" w:space="0" w:color="000000"/>
              <w:bottom w:val="single" w:sz="4" w:space="0" w:color="000000"/>
              <w:right w:val="single" w:sz="4" w:space="0" w:color="000000"/>
            </w:tcBorders>
            <w:vAlign w:val="center"/>
          </w:tcPr>
          <w:p w:rsidR="00D92791" w:rsidRDefault="00D92791">
            <w:pPr>
              <w:spacing w:after="160" w:line="259" w:lineRule="auto"/>
              <w:ind w:left="0"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5" w:lineRule="auto"/>
              <w:ind w:left="0" w:right="110" w:firstLine="0"/>
            </w:pPr>
            <w:r>
              <w:t xml:space="preserve">công là Jun (J). </w:t>
            </w:r>
            <w:r>
              <w:rPr>
                <w:i/>
              </w:rPr>
              <w:t xml:space="preserve">1 Jun là công  thực hiện bởi lực có  độ lớn 1 Niutơn khi  điểm  đặt của  </w:t>
            </w:r>
          </w:p>
          <w:p w:rsidR="00D92791" w:rsidRDefault="00B00479">
            <w:pPr>
              <w:spacing w:after="0" w:line="413" w:lineRule="auto"/>
              <w:ind w:left="0" w:right="0" w:firstLine="0"/>
            </w:pPr>
            <w:r>
              <w:rPr>
                <w:i/>
              </w:rPr>
              <w:t>lực có độ dời 1 mét theo phương của lực</w:t>
            </w:r>
            <w:r>
              <w:t xml:space="preserve">. </w:t>
            </w:r>
          </w:p>
          <w:p w:rsidR="00D92791" w:rsidRDefault="00B00479">
            <w:pPr>
              <w:spacing w:after="100" w:line="259" w:lineRule="auto"/>
              <w:ind w:left="0" w:right="0" w:firstLine="0"/>
              <w:jc w:val="left"/>
            </w:pPr>
            <w:r>
              <w:t xml:space="preserve">• Công thức tính </w:t>
            </w:r>
            <w:r>
              <w:rPr>
                <w:i/>
                <w:u w:val="single" w:color="000000"/>
              </w:rPr>
              <w:t>công suất</w:t>
            </w:r>
            <w:r>
              <w:t xml:space="preserve"> </w:t>
            </w:r>
          </w:p>
          <w:p w:rsidR="00D92791" w:rsidRDefault="00B00479">
            <w:pPr>
              <w:spacing w:after="0" w:line="259" w:lineRule="auto"/>
              <w:ind w:left="0" w:right="325" w:firstLine="0"/>
              <w:jc w:val="center"/>
            </w:pPr>
            <w:r>
              <w:rPr>
                <w:rFonts w:ascii="Cambria Math" w:eastAsia="Cambria Math" w:hAnsi="Cambria Math" w:cs="Cambria Math"/>
              </w:rPr>
              <w:t>𝐴</w:t>
            </w:r>
          </w:p>
          <w:p w:rsidR="00D92791" w:rsidRDefault="00B00479">
            <w:pPr>
              <w:spacing w:after="0" w:line="259" w:lineRule="auto"/>
              <w:ind w:left="0" w:right="118" w:firstLine="0"/>
              <w:jc w:val="center"/>
            </w:pPr>
            <w:r>
              <w:rPr>
                <w:rFonts w:ascii="Cambria Math" w:eastAsia="Cambria Math" w:hAnsi="Cambria Math" w:cs="Cambria Math"/>
              </w:rPr>
              <w:t>℘</w:t>
            </w:r>
            <w:r>
              <w:rPr>
                <w:rFonts w:ascii="Cambria Math" w:eastAsia="Cambria Math" w:hAnsi="Cambria Math" w:cs="Cambria Math"/>
              </w:rPr>
              <w:t xml:space="preserve"> = </w:t>
            </w:r>
            <w:r>
              <w:rPr>
                <w:rFonts w:ascii="Calibri" w:eastAsia="Calibri" w:hAnsi="Calibri" w:cs="Calibri"/>
                <w:noProof/>
                <w:sz w:val="22"/>
              </w:rPr>
              <mc:AlternateContent>
                <mc:Choice Requires="wpg">
                  <w:drawing>
                    <wp:inline distT="0" distB="0" distL="0" distR="0">
                      <wp:extent cx="106680" cy="10681"/>
                      <wp:effectExtent l="0" t="0" r="0" b="0"/>
                      <wp:docPr id="201860" name="Group 201860"/>
                      <wp:cNvGraphicFramePr/>
                      <a:graphic xmlns:a="http://schemas.openxmlformats.org/drawingml/2006/main">
                        <a:graphicData uri="http://schemas.microsoft.com/office/word/2010/wordprocessingGroup">
                          <wpg:wgp>
                            <wpg:cNvGrpSpPr/>
                            <wpg:grpSpPr>
                              <a:xfrm>
                                <a:off x="0" y="0"/>
                                <a:ext cx="106680" cy="10681"/>
                                <a:chOff x="0" y="0"/>
                                <a:chExt cx="106680" cy="10681"/>
                              </a:xfrm>
                            </wpg:grpSpPr>
                            <wps:wsp>
                              <wps:cNvPr id="221498" name="Shape 221498"/>
                              <wps:cNvSpPr/>
                              <wps:spPr>
                                <a:xfrm>
                                  <a:off x="0" y="0"/>
                                  <a:ext cx="106680" cy="10681"/>
                                </a:xfrm>
                                <a:custGeom>
                                  <a:avLst/>
                                  <a:gdLst/>
                                  <a:ahLst/>
                                  <a:cxnLst/>
                                  <a:rect l="0" t="0" r="0" b="0"/>
                                  <a:pathLst>
                                    <a:path w="106680" h="10681">
                                      <a:moveTo>
                                        <a:pt x="0" y="0"/>
                                      </a:moveTo>
                                      <a:lnTo>
                                        <a:pt x="106680" y="0"/>
                                      </a:lnTo>
                                      <a:lnTo>
                                        <a:pt x="106680"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1860" style="width:8.39999pt;height:0.841003pt;mso-position-horizontal-relative:char;mso-position-vertical-relative:line" coordsize="1066,106">
                      <v:shape id="Shape 221499" style="position:absolute;width:1066;height:106;left:0;top:0;" coordsize="106680,10681" path="m0,0l106680,0l106680,10681l0,10681l0,0">
                        <v:stroke weight="0pt" endcap="flat" joinstyle="round" on="false" color="#000000" opacity="0"/>
                        <v:fill on="true" color="#000000"/>
                      </v:shape>
                    </v:group>
                  </w:pict>
                </mc:Fallback>
              </mc:AlternateContent>
            </w:r>
            <w:r>
              <w:rPr>
                <w:rFonts w:ascii="Cambria Math" w:eastAsia="Cambria Math" w:hAnsi="Cambria Math" w:cs="Cambria Math"/>
              </w:rPr>
              <w:t xml:space="preserve"> = </w:t>
            </w:r>
            <w:r>
              <w:rPr>
                <w:rFonts w:ascii="Cambria Math" w:eastAsia="Cambria Math" w:hAnsi="Cambria Math" w:cs="Cambria Math"/>
              </w:rPr>
              <w:t>𝐹</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w:t>
            </w:r>
            <w:r>
              <w:t xml:space="preserve"> </w:t>
            </w:r>
          </w:p>
          <w:p w:rsidR="00D92791" w:rsidRDefault="00B00479">
            <w:pPr>
              <w:spacing w:after="85" w:line="259" w:lineRule="auto"/>
              <w:ind w:left="0" w:right="329" w:firstLine="0"/>
              <w:jc w:val="center"/>
            </w:pPr>
            <w:r>
              <w:rPr>
                <w:rFonts w:ascii="Cambria Math" w:eastAsia="Cambria Math" w:hAnsi="Cambria Math" w:cs="Cambria Math"/>
              </w:rPr>
              <w:t>𝑡</w:t>
            </w:r>
          </w:p>
          <w:p w:rsidR="00D92791" w:rsidRDefault="00B00479">
            <w:pPr>
              <w:spacing w:after="0" w:line="259" w:lineRule="auto"/>
              <w:ind w:left="0" w:right="0" w:firstLine="0"/>
            </w:pPr>
            <w:r>
              <w:t xml:space="preserve">Trong hệ SI, công suất  đo bằng Oát  (W).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05"/>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5" w:firstLine="0"/>
              <w:jc w:val="center"/>
            </w:pPr>
            <w:r>
              <w:rPr>
                <w:b/>
                <w:i/>
              </w:rPr>
              <w:t xml:space="preserve"> </w:t>
            </w:r>
          </w:p>
        </w:tc>
        <w:tc>
          <w:tcPr>
            <w:tcW w:w="5016"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3" w:firstLine="0"/>
              <w:jc w:val="center"/>
            </w:pPr>
            <w:r>
              <w:rPr>
                <w:b/>
                <w:i/>
              </w:rPr>
              <w:t>3 câu tr</w:t>
            </w:r>
            <w:r>
              <w:rPr>
                <w:b/>
                <w:i/>
                <w:sz w:val="40"/>
                <w:vertAlign w:val="subscript"/>
              </w:rPr>
              <w:t>ắ</w:t>
            </w:r>
            <w:r>
              <w:rPr>
                <w:b/>
                <w:i/>
              </w:rPr>
              <w:t>c nghi</w:t>
            </w:r>
            <w:r>
              <w:rPr>
                <w:b/>
                <w:i/>
                <w:sz w:val="40"/>
                <w:vertAlign w:val="subscript"/>
              </w:rPr>
              <w:t>ệ</w:t>
            </w:r>
            <w:r>
              <w:rPr>
                <w:b/>
                <w:i/>
              </w:rPr>
              <w:t xml:space="preserve">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i/>
              </w:rPr>
              <w:t>1 câu tr</w:t>
            </w:r>
            <w:r>
              <w:rPr>
                <w:b/>
                <w:i/>
                <w:sz w:val="40"/>
                <w:vertAlign w:val="subscript"/>
              </w:rPr>
              <w:t>ắ</w:t>
            </w:r>
            <w:r>
              <w:rPr>
                <w:b/>
                <w:i/>
              </w:rPr>
              <w:t>c nghi</w:t>
            </w:r>
            <w:r>
              <w:rPr>
                <w:b/>
                <w:i/>
                <w:sz w:val="40"/>
                <w:vertAlign w:val="subscript"/>
              </w:rPr>
              <w:t>ệ</w:t>
            </w:r>
            <w:r>
              <w:rPr>
                <w:b/>
                <w:i/>
              </w:rPr>
              <w:t xml:space="preserve">m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i/>
              </w:rPr>
              <w:t xml:space="preserve"> </w:t>
            </w:r>
          </w:p>
        </w:tc>
      </w:tr>
      <w:tr w:rsidR="00D92791">
        <w:trPr>
          <w:trHeight w:val="6578"/>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08" w:firstLine="0"/>
              <w:jc w:val="left"/>
            </w:pPr>
            <w:r>
              <w:rPr>
                <w:i/>
              </w:rPr>
              <w:t xml:space="preserve">Động năng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9" w:lineRule="auto"/>
              <w:ind w:left="0" w:right="108" w:firstLine="0"/>
            </w:pPr>
            <w:r>
              <w:t xml:space="preserve">•Phát biểu  được  định nghĩa và viết được công thức tính  động năng. Nêu được đơn vị đo động năng. </w:t>
            </w:r>
          </w:p>
          <w:p w:rsidR="00D92791" w:rsidRDefault="00B00479">
            <w:pPr>
              <w:spacing w:after="0" w:line="259" w:lineRule="auto"/>
              <w:ind w:left="0" w:right="108" w:firstLine="0"/>
            </w:pPr>
            <w:r>
              <w:t xml:space="preserve">• Phát biểu và viết  được hệ thức của định lí động năng.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1" w:lineRule="auto"/>
              <w:ind w:left="0" w:right="110" w:firstLine="0"/>
            </w:pPr>
            <w:r>
              <w:t xml:space="preserve">•  </w:t>
            </w:r>
            <w:r>
              <w:rPr>
                <w:i/>
                <w:u w:val="single" w:color="000000"/>
              </w:rPr>
              <w:t>Động năng</w:t>
            </w:r>
            <w:r>
              <w:t xml:space="preserve"> của một vật là năng lượng do vật chuyển  </w:t>
            </w:r>
          </w:p>
          <w:p w:rsidR="00D92791" w:rsidRDefault="00B00479">
            <w:pPr>
              <w:spacing w:after="16" w:line="365" w:lineRule="auto"/>
              <w:ind w:left="0" w:right="111" w:firstLine="0"/>
            </w:pPr>
            <w:r>
              <w:t xml:space="preserve">động mà có.  Động năng có giá trị bằng một nửa tích  </w:t>
            </w:r>
          </w:p>
          <w:p w:rsidR="00D92791" w:rsidRDefault="00B00479">
            <w:pPr>
              <w:spacing w:after="0" w:line="401" w:lineRule="auto"/>
              <w:ind w:left="0" w:right="0" w:firstLine="0"/>
              <w:jc w:val="left"/>
            </w:pPr>
            <w:r>
              <w:t xml:space="preserve">khối </w:t>
            </w:r>
            <w:r>
              <w:tab/>
              <w:t xml:space="preserve">lượng </w:t>
            </w:r>
            <w:r>
              <w:tab/>
              <w:t xml:space="preserve">và </w:t>
            </w:r>
            <w:r>
              <w:tab/>
              <w:t xml:space="preserve">bình phương vận tốc của vật.  </w:t>
            </w:r>
          </w:p>
          <w:p w:rsidR="00D92791" w:rsidRDefault="00B00479">
            <w:pPr>
              <w:spacing w:after="171" w:line="259" w:lineRule="auto"/>
              <w:ind w:left="0" w:right="121" w:firstLine="0"/>
              <w:jc w:val="center"/>
            </w:pPr>
            <w:r>
              <w:rPr>
                <w:rFonts w:ascii="Cambria Math" w:eastAsia="Cambria Math" w:hAnsi="Cambria Math" w:cs="Cambria Math"/>
              </w:rPr>
              <w:t>𝑊</w:t>
            </w:r>
            <w:r>
              <w:rPr>
                <w:rFonts w:ascii="Cambria Math" w:eastAsia="Cambria Math" w:hAnsi="Cambria Math" w:cs="Cambria Math"/>
                <w:vertAlign w:val="subscript"/>
              </w:rPr>
              <w:t xml:space="preserve">đ </w:t>
            </w:r>
            <w:r>
              <w:rPr>
                <w:rFonts w:ascii="Cambria Math" w:eastAsia="Cambria Math" w:hAnsi="Cambria Math" w:cs="Cambria Math"/>
              </w:rPr>
              <w:t xml:space="preserve">= </w:t>
            </w:r>
            <w:r>
              <w:rPr>
                <w:noProof/>
              </w:rPr>
              <w:drawing>
                <wp:inline distT="0" distB="0" distL="0" distR="0">
                  <wp:extent cx="97536" cy="353568"/>
                  <wp:effectExtent l="0" t="0" r="0" b="0"/>
                  <wp:docPr id="216343" name="Picture 216343"/>
                  <wp:cNvGraphicFramePr/>
                  <a:graphic xmlns:a="http://schemas.openxmlformats.org/drawingml/2006/main">
                    <a:graphicData uri="http://schemas.openxmlformats.org/drawingml/2006/picture">
                      <pic:pic xmlns:pic="http://schemas.openxmlformats.org/drawingml/2006/picture">
                        <pic:nvPicPr>
                          <pic:cNvPr id="216343" name="Picture 216343"/>
                          <pic:cNvPicPr/>
                        </pic:nvPicPr>
                        <pic:blipFill>
                          <a:blip r:embed="rId31"/>
                          <a:stretch>
                            <a:fillRect/>
                          </a:stretch>
                        </pic:blipFill>
                        <pic:spPr>
                          <a:xfrm>
                            <a:off x="0" y="0"/>
                            <a:ext cx="97536" cy="353568"/>
                          </a:xfrm>
                          <a:prstGeom prst="rect">
                            <a:avLst/>
                          </a:prstGeom>
                        </pic:spPr>
                      </pic:pic>
                    </a:graphicData>
                  </a:graphic>
                </wp:inline>
              </w:drawing>
            </w:r>
            <w:r>
              <w:rPr>
                <w:rFonts w:ascii="Cambria Math" w:eastAsia="Cambria Math" w:hAnsi="Cambria Math" w:cs="Cambria Math"/>
              </w:rPr>
              <w:t>𝑚𝑣</w:t>
            </w:r>
            <w:r>
              <w:rPr>
                <w:rFonts w:ascii="Cambria Math" w:eastAsia="Cambria Math" w:hAnsi="Cambria Math" w:cs="Cambria Math"/>
                <w:vertAlign w:val="superscript"/>
              </w:rPr>
              <w:t>2</w:t>
            </w:r>
            <w:r>
              <w:t xml:space="preserve"> </w:t>
            </w:r>
          </w:p>
          <w:p w:rsidR="00D92791" w:rsidRDefault="00B00479">
            <w:pPr>
              <w:spacing w:after="0" w:line="391" w:lineRule="auto"/>
              <w:ind w:left="0" w:right="110" w:firstLine="0"/>
            </w:pPr>
            <w:r>
              <w:t xml:space="preserve">Trong  đó, m là khối lượng </w:t>
            </w:r>
            <w:r>
              <w:t xml:space="preserve">của vật,  đo bằng kilôgam  </w:t>
            </w:r>
          </w:p>
          <w:p w:rsidR="00D92791" w:rsidRDefault="00B00479">
            <w:pPr>
              <w:spacing w:after="0" w:line="259" w:lineRule="auto"/>
              <w:ind w:left="0" w:right="0" w:firstLine="0"/>
            </w:pPr>
            <w:r>
              <w:t xml:space="preserve">(kg),v là vận tốc của vật, đo bằng mét trên giây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08" w:firstLine="0"/>
            </w:pPr>
            <w:r>
              <w:t xml:space="preserve">• Vận dụng các công thức tính động năng, định lí động năng để giải quyết các bài tập liên đến lực tác dụng, độ dời hay vận tốc của vật.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3 </w:t>
            </w:r>
            <w:r>
              <w:rPr>
                <w:b/>
              </w:rPr>
              <w:tab/>
              <w:t>câu trắc nghi</w:t>
            </w:r>
            <w:r>
              <w:rPr>
                <w:b/>
                <w:sz w:val="40"/>
                <w:vertAlign w:val="subscript"/>
              </w:rPr>
              <w:t>ệ</w:t>
            </w:r>
            <w:r>
              <w:rPr>
                <w:b/>
              </w:rPr>
              <w:t xml:space="preserve">m </w:t>
            </w:r>
          </w:p>
        </w:tc>
      </w:tr>
    </w:tbl>
    <w:p w:rsidR="00D92791" w:rsidRDefault="00D92791">
      <w:pPr>
        <w:spacing w:after="0" w:line="259" w:lineRule="auto"/>
        <w:ind w:left="-1977" w:right="10776" w:firstLine="0"/>
        <w:jc w:val="left"/>
      </w:pPr>
    </w:p>
    <w:tbl>
      <w:tblPr>
        <w:tblStyle w:val="TableGrid"/>
        <w:tblW w:w="9463" w:type="dxa"/>
        <w:tblInd w:w="-559" w:type="dxa"/>
        <w:tblCellMar>
          <w:top w:w="0" w:type="dxa"/>
          <w:left w:w="108" w:type="dxa"/>
          <w:bottom w:w="0" w:type="dxa"/>
          <w:right w:w="0" w:type="dxa"/>
        </w:tblCellMar>
        <w:tblLook w:val="04A0" w:firstRow="1" w:lastRow="0" w:firstColumn="1" w:lastColumn="0" w:noHBand="0" w:noVBand="1"/>
      </w:tblPr>
      <w:tblGrid>
        <w:gridCol w:w="1375"/>
        <w:gridCol w:w="1999"/>
        <w:gridCol w:w="3017"/>
        <w:gridCol w:w="1999"/>
        <w:gridCol w:w="1073"/>
      </w:tblGrid>
      <w:tr w:rsidR="00D92791">
        <w:trPr>
          <w:trHeight w:val="6778"/>
        </w:trPr>
        <w:tc>
          <w:tcPr>
            <w:tcW w:w="1375" w:type="dxa"/>
            <w:tcBorders>
              <w:top w:val="single" w:sz="4" w:space="0" w:color="000000"/>
              <w:left w:val="single" w:sz="4" w:space="0" w:color="000000"/>
              <w:bottom w:val="single" w:sz="4" w:space="0" w:color="000000"/>
              <w:right w:val="single" w:sz="4" w:space="0" w:color="000000"/>
            </w:tcBorders>
            <w:vAlign w:val="bottom"/>
          </w:tcPr>
          <w:p w:rsidR="00D92791" w:rsidRDefault="00D92791">
            <w:pPr>
              <w:spacing w:after="160" w:line="259" w:lineRule="auto"/>
              <w:ind w:left="0" w:right="0" w:firstLine="0"/>
              <w:jc w:val="left"/>
            </w:pP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163" w:line="259" w:lineRule="auto"/>
              <w:ind w:left="0" w:right="0" w:firstLine="0"/>
              <w:jc w:val="left"/>
            </w:pPr>
            <w:r>
              <w:t xml:space="preserve">(m/s).  </w:t>
            </w:r>
          </w:p>
          <w:p w:rsidR="00D92791" w:rsidRDefault="00B00479">
            <w:pPr>
              <w:spacing w:after="84" w:line="406" w:lineRule="auto"/>
              <w:ind w:left="0" w:right="110" w:firstLine="0"/>
            </w:pPr>
            <w:r>
              <w:t xml:space="preserve">• Trong hệ SI, đơn vị của động năng là Jun (J). • </w:t>
            </w:r>
            <w:r>
              <w:rPr>
                <w:i/>
                <w:u w:val="single" w:color="000000"/>
              </w:rPr>
              <w:t>Định lí  động năng</w:t>
            </w:r>
            <w:r>
              <w:rPr>
                <w:i/>
              </w:rPr>
              <w:t>:</w:t>
            </w:r>
            <w:r>
              <w:t xml:space="preserve"> Độ biến thiên  động năng của một vật bằng công của ngoại lực tác dụng lên vật.  </w:t>
            </w:r>
          </w:p>
          <w:p w:rsidR="00D92791" w:rsidRDefault="00B00479">
            <w:pPr>
              <w:spacing w:after="0" w:line="414" w:lineRule="auto"/>
              <w:ind w:left="0" w:right="108" w:firstLine="410"/>
            </w:pPr>
            <w:r>
              <w:rPr>
                <w:rFonts w:ascii="Cambria Math" w:eastAsia="Cambria Math" w:hAnsi="Cambria Math" w:cs="Cambria Math"/>
              </w:rPr>
              <w:t>𝐴</w:t>
            </w:r>
            <w:r>
              <w:rPr>
                <w:rFonts w:ascii="Cambria Math" w:eastAsia="Cambria Math" w:hAnsi="Cambria Math" w:cs="Cambria Math"/>
                <w:sz w:val="18"/>
              </w:rPr>
              <w:t xml:space="preserve">12 </w:t>
            </w:r>
            <w:r>
              <w:rPr>
                <w:rFonts w:ascii="Cambria Math" w:eastAsia="Cambria Math" w:hAnsi="Cambria Math" w:cs="Cambria Math"/>
              </w:rPr>
              <w:t xml:space="preserve">= </w:t>
            </w:r>
            <w:r>
              <w:rPr>
                <w:rFonts w:ascii="Cambria Math" w:eastAsia="Cambria Math" w:hAnsi="Cambria Math" w:cs="Cambria Math"/>
              </w:rPr>
              <w:t>𝑊</w:t>
            </w:r>
            <w:r>
              <w:rPr>
                <w:rFonts w:ascii="Cambria Math" w:eastAsia="Cambria Math" w:hAnsi="Cambria Math" w:cs="Cambria Math"/>
                <w:sz w:val="18"/>
              </w:rPr>
              <w:t>đ</w:t>
            </w:r>
            <w:r>
              <w:rPr>
                <w:rFonts w:ascii="Cambria Math" w:eastAsia="Cambria Math" w:hAnsi="Cambria Math" w:cs="Cambria Math"/>
                <w:sz w:val="15"/>
              </w:rPr>
              <w:t xml:space="preserve">2 </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𝑊</w:t>
            </w:r>
            <w:r>
              <w:rPr>
                <w:rFonts w:ascii="Cambria Math" w:eastAsia="Cambria Math" w:hAnsi="Cambria Math" w:cs="Cambria Math"/>
                <w:sz w:val="18"/>
              </w:rPr>
              <w:t>đ</w:t>
            </w:r>
            <w:r>
              <w:rPr>
                <w:rFonts w:ascii="Cambria Math" w:eastAsia="Cambria Math" w:hAnsi="Cambria Math" w:cs="Cambria Math"/>
                <w:sz w:val="15"/>
              </w:rPr>
              <w:t>1</w:t>
            </w:r>
            <w:r>
              <w:t xml:space="preserve"> • Nếu công của ngoại lực </w:t>
            </w:r>
          </w:p>
          <w:p w:rsidR="00D92791" w:rsidRDefault="00B00479">
            <w:pPr>
              <w:spacing w:after="57" w:line="374" w:lineRule="auto"/>
              <w:ind w:left="0" w:right="0" w:firstLine="0"/>
            </w:pPr>
            <w:r>
              <w:t xml:space="preserve">là dương (công phát  động) thì  </w:t>
            </w:r>
          </w:p>
          <w:p w:rsidR="00D92791" w:rsidRDefault="00B00479">
            <w:pPr>
              <w:spacing w:after="0" w:line="259" w:lineRule="auto"/>
              <w:ind w:left="0" w:right="110" w:firstLine="0"/>
            </w:pPr>
            <w:r>
              <w:t>động năng của vật tăng. Nếu</w:t>
            </w:r>
            <w:r>
              <w:t xml:space="preserve"> công này âm (công cản) thì động năng của vật giảm.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07"/>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46" w:firstLine="0"/>
              <w:jc w:val="center"/>
            </w:pPr>
            <w:r>
              <w:rPr>
                <w:b/>
                <w:i/>
              </w:rPr>
              <w:t xml:space="preserve"> </w:t>
            </w:r>
          </w:p>
        </w:tc>
        <w:tc>
          <w:tcPr>
            <w:tcW w:w="5016"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13" w:firstLine="0"/>
              <w:jc w:val="center"/>
            </w:pPr>
            <w:r>
              <w:rPr>
                <w:b/>
                <w:i/>
              </w:rPr>
              <w:t>1 câu tr</w:t>
            </w:r>
            <w:r>
              <w:rPr>
                <w:b/>
                <w:i/>
                <w:sz w:val="40"/>
                <w:vertAlign w:val="subscript"/>
              </w:rPr>
              <w:t>ắ</w:t>
            </w:r>
            <w:r>
              <w:rPr>
                <w:b/>
                <w:i/>
              </w:rPr>
              <w:t>c nghi</w:t>
            </w:r>
            <w:r>
              <w:rPr>
                <w:b/>
                <w:i/>
                <w:sz w:val="40"/>
                <w:vertAlign w:val="subscript"/>
              </w:rPr>
              <w:t>ệ</w:t>
            </w:r>
            <w:r>
              <w:rPr>
                <w:b/>
                <w:i/>
              </w:rPr>
              <w:t xml:space="preserve">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i/>
              </w:rPr>
              <w:t>2 câu tr</w:t>
            </w:r>
            <w:r>
              <w:rPr>
                <w:b/>
                <w:i/>
                <w:sz w:val="40"/>
                <w:vertAlign w:val="subscript"/>
              </w:rPr>
              <w:t>ắ</w:t>
            </w:r>
            <w:r>
              <w:rPr>
                <w:b/>
                <w:i/>
              </w:rPr>
              <w:t>c nghi</w:t>
            </w:r>
            <w:r>
              <w:rPr>
                <w:b/>
                <w:i/>
                <w:sz w:val="40"/>
                <w:vertAlign w:val="subscript"/>
              </w:rPr>
              <w:t>ệ</w:t>
            </w:r>
            <w:r>
              <w:rPr>
                <w:b/>
                <w:i/>
              </w:rPr>
              <w:t xml:space="preserve">m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i/>
              </w:rPr>
              <w:t xml:space="preserve"> </w:t>
            </w:r>
          </w:p>
        </w:tc>
      </w:tr>
      <w:tr w:rsidR="00D92791">
        <w:trPr>
          <w:trHeight w:val="5393"/>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91" w:right="0" w:firstLine="0"/>
              <w:jc w:val="left"/>
            </w:pPr>
            <w:r>
              <w:rPr>
                <w:i/>
              </w:rPr>
              <w:t xml:space="preserve">Thế năng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10"/>
              </w:numPr>
              <w:spacing w:after="7" w:line="408" w:lineRule="auto"/>
              <w:ind w:right="54" w:firstLine="0"/>
            </w:pPr>
            <w:r>
              <w:t xml:space="preserve">Phát biểu  được  định nghĩa thế năng của một vật trong trọng  trường và viết  được công thức tính thế năng này. Nêu được đơn vị đo thế năng. </w:t>
            </w:r>
          </w:p>
          <w:p w:rsidR="00D92791" w:rsidRDefault="00B00479">
            <w:pPr>
              <w:numPr>
                <w:ilvl w:val="0"/>
                <w:numId w:val="110"/>
              </w:numPr>
              <w:spacing w:after="0" w:line="259" w:lineRule="auto"/>
              <w:ind w:right="54" w:firstLine="0"/>
            </w:pPr>
            <w:r>
              <w:t xml:space="preserve">Viết  được công thức tính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11"/>
              </w:numPr>
              <w:spacing w:after="18" w:line="398" w:lineRule="auto"/>
              <w:ind w:right="110" w:firstLine="0"/>
            </w:pPr>
            <w:r>
              <w:t xml:space="preserve">Thế năng là năng lượng của một hệ có  được do  tương tác giữa các phần của hệ.  </w:t>
            </w:r>
          </w:p>
          <w:p w:rsidR="00D92791" w:rsidRDefault="00B00479">
            <w:pPr>
              <w:numPr>
                <w:ilvl w:val="0"/>
                <w:numId w:val="111"/>
              </w:numPr>
              <w:spacing w:after="11" w:line="397" w:lineRule="auto"/>
              <w:ind w:right="110" w:firstLine="0"/>
            </w:pPr>
            <w:r>
              <w:rPr>
                <w:i/>
                <w:u w:val="single" w:color="000000"/>
              </w:rPr>
              <w:t>Thế năng trọng trường</w:t>
            </w:r>
            <w:r>
              <w:rPr>
                <w:i/>
              </w:rPr>
              <w:t xml:space="preserve"> </w:t>
            </w:r>
            <w:r>
              <w:t xml:space="preserve">của một vật là dạng năng lượng tương tác giữa Trái Đất và vật ; năng lượng này phụ thuộc vào vị trí tương đối của vật trong trọng trường.  </w:t>
            </w:r>
          </w:p>
          <w:p w:rsidR="00D92791" w:rsidRDefault="00B00479">
            <w:pPr>
              <w:numPr>
                <w:ilvl w:val="0"/>
                <w:numId w:val="111"/>
              </w:numPr>
              <w:spacing w:after="0" w:line="259" w:lineRule="auto"/>
              <w:ind w:right="110" w:firstLine="0"/>
            </w:pPr>
            <w:r>
              <w:lastRenderedPageBreak/>
              <w:t xml:space="preserve">Đại lượng </w:t>
            </w:r>
            <w:r>
              <w:rPr>
                <w:i/>
              </w:rPr>
              <w:t>W</w:t>
            </w:r>
            <w:r>
              <w:rPr>
                <w:i/>
                <w:vertAlign w:val="subscript"/>
              </w:rPr>
              <w:t xml:space="preserve">t </w:t>
            </w:r>
            <w:r>
              <w:rPr>
                <w:i/>
              </w:rPr>
              <w:t>= mgz</w:t>
            </w:r>
            <w:r>
              <w:t xml:space="preserve"> là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12"/>
              </w:numPr>
              <w:spacing w:after="0" w:line="378" w:lineRule="auto"/>
              <w:ind w:right="54" w:firstLine="0"/>
            </w:pPr>
            <w:r>
              <w:lastRenderedPageBreak/>
              <w:t xml:space="preserve">Thế năng của một vật phụ thuộc vào mốc (hay gốc) thế </w:t>
            </w:r>
          </w:p>
          <w:p w:rsidR="00D92791" w:rsidRDefault="00B00479">
            <w:pPr>
              <w:spacing w:after="3" w:line="370" w:lineRule="auto"/>
              <w:ind w:left="0" w:right="108" w:firstLine="0"/>
            </w:pPr>
            <w:r>
              <w:t xml:space="preserve">năng (tại đó z = 0) tùy theo cách chọn. Khi tính  độ cao z, ta chọn chiều của trục z hướng lên trên. </w:t>
            </w:r>
          </w:p>
          <w:p w:rsidR="00D92791" w:rsidRDefault="00B00479">
            <w:pPr>
              <w:numPr>
                <w:ilvl w:val="0"/>
                <w:numId w:val="112"/>
              </w:numPr>
              <w:spacing w:after="0" w:line="259" w:lineRule="auto"/>
              <w:ind w:right="54" w:firstLine="0"/>
            </w:pPr>
            <w:r>
              <w:lastRenderedPageBreak/>
              <w:t xml:space="preserve">Công của trọng lực, lực đàn hồi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tabs>
                <w:tab w:val="center" w:pos="65"/>
                <w:tab w:val="center" w:pos="660"/>
              </w:tabs>
              <w:spacing w:after="147" w:line="259" w:lineRule="auto"/>
              <w:ind w:left="0" w:right="0" w:firstLine="0"/>
              <w:jc w:val="left"/>
            </w:pPr>
            <w:r>
              <w:rPr>
                <w:rFonts w:ascii="Calibri" w:eastAsia="Calibri" w:hAnsi="Calibri" w:cs="Calibri"/>
                <w:sz w:val="22"/>
              </w:rPr>
              <w:lastRenderedPageBreak/>
              <w:tab/>
            </w:r>
            <w:r>
              <w:rPr>
                <w:b/>
              </w:rPr>
              <w:t xml:space="preserve">4 </w:t>
            </w:r>
            <w:r>
              <w:rPr>
                <w:b/>
              </w:rPr>
              <w:tab/>
              <w:t xml:space="preserve">câu </w:t>
            </w:r>
          </w:p>
          <w:p w:rsidR="00D92791" w:rsidRDefault="00B00479">
            <w:pPr>
              <w:spacing w:after="0" w:line="259" w:lineRule="auto"/>
              <w:ind w:left="0" w:right="0" w:firstLine="0"/>
              <w:jc w:val="left"/>
            </w:pPr>
            <w:r>
              <w:rPr>
                <w:b/>
              </w:rPr>
              <w:t>trắc nghi</w:t>
            </w:r>
            <w:r>
              <w:rPr>
                <w:b/>
                <w:sz w:val="40"/>
                <w:vertAlign w:val="subscript"/>
              </w:rPr>
              <w:t>ệ</w:t>
            </w:r>
            <w:r>
              <w:rPr>
                <w:b/>
              </w:rPr>
              <w:t xml:space="preserve">m </w:t>
            </w:r>
          </w:p>
        </w:tc>
      </w:tr>
    </w:tbl>
    <w:p w:rsidR="00D92791" w:rsidRDefault="00D92791">
      <w:pPr>
        <w:spacing w:after="0" w:line="259" w:lineRule="auto"/>
        <w:ind w:left="-1977" w:right="10776" w:firstLine="0"/>
        <w:jc w:val="left"/>
      </w:pPr>
    </w:p>
    <w:tbl>
      <w:tblPr>
        <w:tblStyle w:val="TableGrid"/>
        <w:tblW w:w="9463" w:type="dxa"/>
        <w:tblInd w:w="-559" w:type="dxa"/>
        <w:tblCellMar>
          <w:top w:w="0" w:type="dxa"/>
          <w:left w:w="0" w:type="dxa"/>
          <w:bottom w:w="0" w:type="dxa"/>
          <w:right w:w="0" w:type="dxa"/>
        </w:tblCellMar>
        <w:tblLook w:val="04A0" w:firstRow="1" w:lastRow="0" w:firstColumn="1" w:lastColumn="0" w:noHBand="0" w:noVBand="1"/>
      </w:tblPr>
      <w:tblGrid>
        <w:gridCol w:w="1375"/>
        <w:gridCol w:w="1517"/>
        <w:gridCol w:w="482"/>
        <w:gridCol w:w="3017"/>
        <w:gridCol w:w="1999"/>
        <w:gridCol w:w="1073"/>
      </w:tblGrid>
      <w:tr w:rsidR="00D92791">
        <w:trPr>
          <w:trHeight w:val="9876"/>
        </w:trPr>
        <w:tc>
          <w:tcPr>
            <w:tcW w:w="1375"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517" w:type="dxa"/>
            <w:tcBorders>
              <w:top w:val="single" w:sz="4" w:space="0" w:color="000000"/>
              <w:left w:val="single" w:sz="4" w:space="0" w:color="000000"/>
              <w:bottom w:val="single" w:sz="4" w:space="0" w:color="000000"/>
              <w:right w:val="nil"/>
            </w:tcBorders>
          </w:tcPr>
          <w:p w:rsidR="00D92791" w:rsidRDefault="00B00479">
            <w:pPr>
              <w:spacing w:after="0" w:line="259" w:lineRule="auto"/>
              <w:ind w:left="108" w:right="0" w:firstLine="0"/>
              <w:jc w:val="left"/>
            </w:pPr>
            <w:r>
              <w:t xml:space="preserve">thế </w:t>
            </w:r>
            <w:r>
              <w:tab/>
              <w:t xml:space="preserve">năng hồi. </w:t>
            </w:r>
          </w:p>
        </w:tc>
        <w:tc>
          <w:tcPr>
            <w:tcW w:w="482" w:type="dxa"/>
            <w:tcBorders>
              <w:top w:val="single" w:sz="4" w:space="0" w:color="000000"/>
              <w:left w:val="nil"/>
              <w:bottom w:val="single" w:sz="4" w:space="0" w:color="000000"/>
              <w:right w:val="single" w:sz="4" w:space="0" w:color="000000"/>
            </w:tcBorders>
          </w:tcPr>
          <w:p w:rsidR="00D92791" w:rsidRDefault="00B00479">
            <w:pPr>
              <w:spacing w:after="0" w:line="259" w:lineRule="auto"/>
              <w:ind w:left="0" w:right="0" w:firstLine="0"/>
            </w:pPr>
            <w:r>
              <w:t xml:space="preserve">đàn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9" w:lineRule="auto"/>
              <w:ind w:left="108" w:right="110" w:firstLine="0"/>
            </w:pPr>
            <w:r>
              <w:t xml:space="preserve">thế năng của vật trong trọng trường (gọi tắt là thế </w:t>
            </w:r>
            <w:r>
              <w:t xml:space="preserve">năng trọng trường), trong  đó, m là khối lượng của vật, g là gia tốc trọng trường, z là độ cao của vật so với mốc được chọn.  </w:t>
            </w:r>
          </w:p>
          <w:p w:rsidR="00D92791" w:rsidRDefault="00B00479">
            <w:pPr>
              <w:numPr>
                <w:ilvl w:val="0"/>
                <w:numId w:val="113"/>
              </w:numPr>
              <w:spacing w:after="0" w:line="401" w:lineRule="auto"/>
              <w:ind w:right="55" w:firstLine="0"/>
            </w:pPr>
            <w:r>
              <w:t xml:space="preserve">Mọi vật khi biến dạng  đàn hồi  đều có khả năng sinh công, tức là mang một năng lượng. Năng lượng này được gọi là </w:t>
            </w:r>
            <w:r>
              <w:rPr>
                <w:i/>
                <w:u w:val="single" w:color="000000"/>
              </w:rPr>
              <w:t>thế</w:t>
            </w:r>
            <w:r>
              <w:rPr>
                <w:i/>
              </w:rPr>
              <w:t xml:space="preserve"> </w:t>
            </w:r>
            <w:r>
              <w:rPr>
                <w:i/>
                <w:u w:val="single" w:color="000000"/>
              </w:rPr>
              <w:t>năng đàn hồ</w:t>
            </w:r>
            <w:r>
              <w:rPr>
                <w:i/>
                <w:u w:val="single" w:color="000000"/>
              </w:rPr>
              <w:t>i</w:t>
            </w:r>
            <w:r>
              <w:t xml:space="preserve">. Công thức tính thế năng của lực đàn hồi :    </w:t>
            </w:r>
          </w:p>
          <w:p w:rsidR="00D92791" w:rsidRDefault="00B00479">
            <w:pPr>
              <w:spacing w:after="211" w:line="259" w:lineRule="auto"/>
              <w:ind w:left="0" w:right="4" w:firstLine="0"/>
              <w:jc w:val="center"/>
            </w:pPr>
            <w:r>
              <w:rPr>
                <w:i/>
              </w:rPr>
              <w:t>W</w:t>
            </w:r>
            <w:r>
              <w:rPr>
                <w:i/>
                <w:vertAlign w:val="subscript"/>
              </w:rPr>
              <w:t>đh</w:t>
            </w:r>
            <w:r>
              <w:rPr>
                <w:i/>
              </w:rPr>
              <w:t xml:space="preserve"> = ½ kx</w:t>
            </w:r>
            <w:r>
              <w:rPr>
                <w:i/>
                <w:vertAlign w:val="superscript"/>
              </w:rPr>
              <w:t>2</w:t>
            </w:r>
            <w:r>
              <w:t xml:space="preserve"> </w:t>
            </w:r>
          </w:p>
          <w:p w:rsidR="00D92791" w:rsidRDefault="00B00479">
            <w:pPr>
              <w:spacing w:after="0" w:line="423" w:lineRule="auto"/>
              <w:ind w:left="108" w:right="0" w:firstLine="0"/>
            </w:pPr>
            <w:r>
              <w:t xml:space="preserve">Trong  đó, k là  độ cứng của lò xo, x là  độ biến </w:t>
            </w:r>
          </w:p>
          <w:p w:rsidR="00D92791" w:rsidRDefault="00B00479">
            <w:pPr>
              <w:spacing w:after="25" w:line="369" w:lineRule="auto"/>
              <w:ind w:left="108" w:right="1894" w:firstLine="0"/>
              <w:jc w:val="left"/>
            </w:pPr>
            <w:r>
              <w:t xml:space="preserve">dạng  của lò xo.  </w:t>
            </w:r>
          </w:p>
          <w:p w:rsidR="00D92791" w:rsidRDefault="00B00479">
            <w:pPr>
              <w:numPr>
                <w:ilvl w:val="0"/>
                <w:numId w:val="113"/>
              </w:numPr>
              <w:spacing w:after="0" w:line="259" w:lineRule="auto"/>
              <w:ind w:right="55" w:firstLine="0"/>
            </w:pPr>
            <w:r>
              <w:t xml:space="preserve">Trong hệ SI, đơn vị của thế năng là Jun (J).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1" w:lineRule="auto"/>
              <w:ind w:left="108" w:right="108" w:firstLine="0"/>
            </w:pPr>
            <w:r>
              <w:t xml:space="preserve">không phụ thuộc hình dạng đường  đi của  </w:t>
            </w:r>
          </w:p>
          <w:p w:rsidR="00D92791" w:rsidRDefault="00B00479">
            <w:pPr>
              <w:spacing w:after="29" w:line="378" w:lineRule="auto"/>
              <w:ind w:left="108" w:right="106" w:firstLine="0"/>
            </w:pPr>
            <w:r>
              <w:t xml:space="preserve">vật mà chỉ phụ </w:t>
            </w:r>
            <w:r>
              <w:t xml:space="preserve">thuộc các vị trí  đầu và cuối. Nên chúng được gọi là những lực thế. • Khi vật dịch chuyển từ vị trí (1) đến vị trí (2) bất kì, ta luôn có </w:t>
            </w:r>
          </w:p>
          <w:p w:rsidR="00D92791" w:rsidRDefault="00B00479">
            <w:pPr>
              <w:spacing w:after="81" w:line="354" w:lineRule="auto"/>
              <w:ind w:left="108" w:right="0" w:firstLine="0"/>
              <w:jc w:val="left"/>
            </w:pPr>
            <w:r>
              <w:t xml:space="preserve">: </w:t>
            </w:r>
            <w:r>
              <w:rPr>
                <w:i/>
              </w:rPr>
              <w:t>A</w:t>
            </w:r>
            <w:r>
              <w:rPr>
                <w:i/>
                <w:sz w:val="17"/>
              </w:rPr>
              <w:t>12</w:t>
            </w:r>
            <w:r>
              <w:rPr>
                <w:i/>
              </w:rPr>
              <w:t xml:space="preserve"> = W</w:t>
            </w:r>
            <w:r>
              <w:rPr>
                <w:i/>
                <w:sz w:val="17"/>
              </w:rPr>
              <w:t xml:space="preserve">t1 </w:t>
            </w:r>
            <w:r>
              <w:rPr>
                <w:i/>
              </w:rPr>
              <w:t>– W</w:t>
            </w:r>
            <w:r>
              <w:rPr>
                <w:i/>
                <w:sz w:val="17"/>
              </w:rPr>
              <w:t>t2</w:t>
            </w:r>
            <w:r>
              <w:t xml:space="preserve"> Hay  </w:t>
            </w:r>
          </w:p>
          <w:p w:rsidR="00D92791" w:rsidRDefault="00B00479">
            <w:pPr>
              <w:tabs>
                <w:tab w:val="center" w:pos="373"/>
                <w:tab w:val="center" w:pos="1207"/>
                <w:tab w:val="center" w:pos="1831"/>
              </w:tabs>
              <w:spacing w:after="255" w:line="259" w:lineRule="auto"/>
              <w:ind w:left="0" w:right="0" w:firstLine="0"/>
              <w:jc w:val="left"/>
            </w:pPr>
            <w:r>
              <w:rPr>
                <w:rFonts w:ascii="Calibri" w:eastAsia="Calibri" w:hAnsi="Calibri" w:cs="Calibri"/>
                <w:sz w:val="22"/>
              </w:rPr>
              <w:tab/>
            </w:r>
            <w:r>
              <w:rPr>
                <w:i/>
              </w:rPr>
              <w:t>A</w:t>
            </w:r>
            <w:r>
              <w:rPr>
                <w:i/>
                <w:sz w:val="17"/>
              </w:rPr>
              <w:t>12</w:t>
            </w:r>
            <w:r>
              <w:rPr>
                <w:i/>
              </w:rPr>
              <w:t xml:space="preserve">= </w:t>
            </w:r>
            <w:r>
              <w:rPr>
                <w:i/>
              </w:rPr>
              <w:tab/>
              <w:t>W</w:t>
            </w:r>
            <w:r>
              <w:rPr>
                <w:i/>
                <w:sz w:val="17"/>
              </w:rPr>
              <w:t xml:space="preserve">đh1 </w:t>
            </w:r>
            <w:r>
              <w:rPr>
                <w:i/>
                <w:sz w:val="17"/>
              </w:rPr>
              <w:tab/>
            </w:r>
            <w:r>
              <w:rPr>
                <w:i/>
              </w:rPr>
              <w:t xml:space="preserve">– </w:t>
            </w:r>
          </w:p>
          <w:p w:rsidR="00D92791" w:rsidRDefault="00B00479">
            <w:pPr>
              <w:spacing w:after="122" w:line="259" w:lineRule="auto"/>
              <w:ind w:left="108" w:right="0" w:firstLine="0"/>
              <w:jc w:val="left"/>
            </w:pPr>
            <w:r>
              <w:rPr>
                <w:i/>
              </w:rPr>
              <w:t>W</w:t>
            </w:r>
            <w:r>
              <w:rPr>
                <w:i/>
                <w:vertAlign w:val="subscript"/>
              </w:rPr>
              <w:t>đh2</w:t>
            </w:r>
            <w:r>
              <w:rPr>
                <w:i/>
                <w:sz w:val="17"/>
              </w:rPr>
              <w:t xml:space="preserve"> </w:t>
            </w:r>
          </w:p>
          <w:p w:rsidR="00D92791" w:rsidRDefault="00B00479">
            <w:pPr>
              <w:spacing w:after="0" w:line="259" w:lineRule="auto"/>
              <w:ind w:left="108" w:right="0" w:firstLine="0"/>
              <w:jc w:val="left"/>
            </w:pPr>
            <w:r>
              <w:t xml:space="preserve">• Công của trọng lực, lực đàn hồi bằng  độ giảm thế năng.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07"/>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62" w:right="0" w:firstLine="0"/>
              <w:jc w:val="center"/>
            </w:pPr>
            <w:r>
              <w:rPr>
                <w:b/>
                <w:i/>
              </w:rPr>
              <w:t xml:space="preserve"> </w:t>
            </w:r>
          </w:p>
        </w:tc>
        <w:tc>
          <w:tcPr>
            <w:tcW w:w="1517" w:type="dxa"/>
            <w:tcBorders>
              <w:top w:val="single" w:sz="4" w:space="0" w:color="000000"/>
              <w:left w:val="single" w:sz="4" w:space="0" w:color="000000"/>
              <w:bottom w:val="single" w:sz="4" w:space="0" w:color="000000"/>
              <w:right w:val="nil"/>
            </w:tcBorders>
          </w:tcPr>
          <w:p w:rsidR="00D92791" w:rsidRDefault="00D92791">
            <w:pPr>
              <w:spacing w:after="160" w:line="259" w:lineRule="auto"/>
              <w:ind w:left="0" w:right="0" w:firstLine="0"/>
              <w:jc w:val="left"/>
            </w:pPr>
          </w:p>
        </w:tc>
        <w:tc>
          <w:tcPr>
            <w:tcW w:w="3499" w:type="dxa"/>
            <w:gridSpan w:val="2"/>
            <w:tcBorders>
              <w:top w:val="single" w:sz="4" w:space="0" w:color="000000"/>
              <w:left w:val="nil"/>
              <w:bottom w:val="single" w:sz="4" w:space="0" w:color="000000"/>
              <w:right w:val="single" w:sz="4" w:space="0" w:color="000000"/>
            </w:tcBorders>
          </w:tcPr>
          <w:p w:rsidR="00D92791" w:rsidRDefault="00B00479">
            <w:pPr>
              <w:spacing w:after="0" w:line="259" w:lineRule="auto"/>
              <w:ind w:left="19" w:right="0" w:firstLine="0"/>
              <w:jc w:val="left"/>
            </w:pPr>
            <w:r>
              <w:rPr>
                <w:b/>
                <w:i/>
              </w:rPr>
              <w:t>3 câu tr</w:t>
            </w:r>
            <w:r>
              <w:rPr>
                <w:b/>
                <w:i/>
                <w:sz w:val="40"/>
                <w:vertAlign w:val="subscript"/>
              </w:rPr>
              <w:t>ắ</w:t>
            </w:r>
            <w:r>
              <w:rPr>
                <w:b/>
                <w:i/>
              </w:rPr>
              <w:t>c nghi</w:t>
            </w:r>
            <w:r>
              <w:rPr>
                <w:b/>
                <w:i/>
                <w:sz w:val="40"/>
                <w:vertAlign w:val="subscript"/>
              </w:rPr>
              <w:t>ệ</w:t>
            </w:r>
            <w:r>
              <w:rPr>
                <w:b/>
                <w:i/>
              </w:rPr>
              <w:t xml:space="preserve">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65" w:right="0" w:firstLine="0"/>
              <w:jc w:val="center"/>
            </w:pPr>
            <w:r>
              <w:rPr>
                <w:b/>
                <w:i/>
              </w:rPr>
              <w:t>1 câu tr</w:t>
            </w:r>
            <w:r>
              <w:rPr>
                <w:b/>
                <w:i/>
                <w:sz w:val="40"/>
                <w:vertAlign w:val="subscript"/>
              </w:rPr>
              <w:t>ắ</w:t>
            </w:r>
            <w:r>
              <w:rPr>
                <w:b/>
                <w:i/>
              </w:rPr>
              <w:t>c nghi</w:t>
            </w:r>
            <w:r>
              <w:rPr>
                <w:b/>
                <w:i/>
                <w:sz w:val="40"/>
                <w:vertAlign w:val="subscript"/>
              </w:rPr>
              <w:t>ệ</w:t>
            </w:r>
            <w:r>
              <w:rPr>
                <w:b/>
                <w:i/>
              </w:rPr>
              <w:t xml:space="preserve">m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8" w:right="0" w:firstLine="0"/>
              <w:jc w:val="left"/>
            </w:pPr>
            <w:r>
              <w:rPr>
                <w:b/>
                <w:i/>
              </w:rPr>
              <w:t xml:space="preserve"> </w:t>
            </w:r>
          </w:p>
        </w:tc>
      </w:tr>
      <w:tr w:rsidR="00D92791">
        <w:trPr>
          <w:trHeight w:val="2254"/>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238" w:right="0" w:firstLine="0"/>
              <w:jc w:val="left"/>
            </w:pPr>
            <w:r>
              <w:rPr>
                <w:i/>
              </w:rPr>
              <w:t xml:space="preserve">Cơ năng </w:t>
            </w:r>
          </w:p>
        </w:tc>
        <w:tc>
          <w:tcPr>
            <w:tcW w:w="1999"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8" w:firstLine="0"/>
            </w:pPr>
            <w:r>
              <w:t xml:space="preserve">• Phát biểu được  định nghĩa và viết được biểu thức của cơ năng.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13" w:lineRule="auto"/>
              <w:ind w:left="108" w:right="111" w:firstLine="0"/>
            </w:pPr>
            <w:r>
              <w:t xml:space="preserve">• Tổng động năng và thế năng gọi là cơ năng của vật.  </w:t>
            </w:r>
          </w:p>
          <w:p w:rsidR="00D92791" w:rsidRDefault="00B00479">
            <w:pPr>
              <w:spacing w:after="204" w:line="259" w:lineRule="auto"/>
              <w:ind w:left="0" w:right="5" w:firstLine="0"/>
              <w:jc w:val="center"/>
            </w:pPr>
            <w:r>
              <w:rPr>
                <w:i/>
              </w:rPr>
              <w:t>W = W</w:t>
            </w:r>
            <w:r>
              <w:rPr>
                <w:i/>
                <w:vertAlign w:val="subscript"/>
              </w:rPr>
              <w:t xml:space="preserve">đ </w:t>
            </w:r>
            <w:r>
              <w:rPr>
                <w:i/>
              </w:rPr>
              <w:t>+ W</w:t>
            </w:r>
            <w:r>
              <w:rPr>
                <w:i/>
                <w:vertAlign w:val="subscript"/>
              </w:rPr>
              <w:t>t</w:t>
            </w:r>
            <w:r>
              <w:rPr>
                <w:i/>
              </w:rPr>
              <w:t xml:space="preserve"> </w:t>
            </w:r>
          </w:p>
          <w:p w:rsidR="00D92791" w:rsidRDefault="00B00479">
            <w:pPr>
              <w:spacing w:after="0" w:line="259" w:lineRule="auto"/>
              <w:ind w:left="108" w:right="0" w:firstLine="0"/>
            </w:pPr>
            <w:r>
              <w:lastRenderedPageBreak/>
              <w:t>Trong đó, W</w:t>
            </w:r>
            <w:r>
              <w:rPr>
                <w:vertAlign w:val="subscript"/>
              </w:rPr>
              <w:t xml:space="preserve">đ </w:t>
            </w:r>
            <w:r>
              <w:t xml:space="preserve">là động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3" w:lineRule="auto"/>
              <w:ind w:left="108" w:right="108" w:firstLine="0"/>
            </w:pPr>
            <w:r>
              <w:lastRenderedPageBreak/>
              <w:t xml:space="preserve">• Biết cách tính  động năng, thế </w:t>
            </w:r>
            <w:r>
              <w:t xml:space="preserve">năng, cơ năng và các  đại  </w:t>
            </w:r>
          </w:p>
          <w:p w:rsidR="00D92791" w:rsidRDefault="00B00479">
            <w:pPr>
              <w:spacing w:after="0" w:line="259" w:lineRule="auto"/>
              <w:ind w:left="108" w:right="0" w:firstLine="0"/>
              <w:jc w:val="left"/>
            </w:pPr>
            <w:r>
              <w:lastRenderedPageBreak/>
              <w:t xml:space="preserve">lượng trong hệ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tabs>
                <w:tab w:val="center" w:pos="173"/>
                <w:tab w:val="center" w:pos="768"/>
              </w:tabs>
              <w:spacing w:after="147" w:line="259" w:lineRule="auto"/>
              <w:ind w:left="0" w:right="0" w:firstLine="0"/>
              <w:jc w:val="left"/>
            </w:pPr>
            <w:r>
              <w:rPr>
                <w:rFonts w:ascii="Calibri" w:eastAsia="Calibri" w:hAnsi="Calibri" w:cs="Calibri"/>
                <w:sz w:val="22"/>
              </w:rPr>
              <w:lastRenderedPageBreak/>
              <w:tab/>
            </w:r>
            <w:r>
              <w:rPr>
                <w:b/>
              </w:rPr>
              <w:t xml:space="preserve">2 </w:t>
            </w:r>
            <w:r>
              <w:rPr>
                <w:b/>
              </w:rPr>
              <w:tab/>
              <w:t xml:space="preserve">câu </w:t>
            </w:r>
          </w:p>
          <w:p w:rsidR="00D92791" w:rsidRDefault="00B00479">
            <w:pPr>
              <w:spacing w:after="0" w:line="259" w:lineRule="auto"/>
              <w:ind w:left="108" w:right="0" w:firstLine="0"/>
              <w:jc w:val="left"/>
            </w:pPr>
            <w:r>
              <w:rPr>
                <w:b/>
              </w:rPr>
              <w:t>trắc nghi</w:t>
            </w:r>
            <w:r>
              <w:rPr>
                <w:b/>
                <w:sz w:val="40"/>
                <w:vertAlign w:val="subscript"/>
              </w:rPr>
              <w:t>ệ</w:t>
            </w:r>
            <w:r>
              <w:rPr>
                <w:b/>
              </w:rPr>
              <w:t xml:space="preserve">m </w:t>
            </w:r>
          </w:p>
        </w:tc>
      </w:tr>
    </w:tbl>
    <w:p w:rsidR="00D92791" w:rsidRDefault="00D92791">
      <w:pPr>
        <w:spacing w:after="0" w:line="259" w:lineRule="auto"/>
        <w:ind w:left="-1977" w:right="10776" w:firstLine="0"/>
        <w:jc w:val="left"/>
      </w:pPr>
    </w:p>
    <w:tbl>
      <w:tblPr>
        <w:tblStyle w:val="TableGrid"/>
        <w:tblW w:w="9463" w:type="dxa"/>
        <w:tblInd w:w="-559" w:type="dxa"/>
        <w:tblCellMar>
          <w:top w:w="0" w:type="dxa"/>
          <w:left w:w="108" w:type="dxa"/>
          <w:bottom w:w="0" w:type="dxa"/>
          <w:right w:w="0" w:type="dxa"/>
        </w:tblCellMar>
        <w:tblLook w:val="04A0" w:firstRow="1" w:lastRow="0" w:firstColumn="1" w:lastColumn="0" w:noHBand="0" w:noVBand="1"/>
      </w:tblPr>
      <w:tblGrid>
        <w:gridCol w:w="1375"/>
        <w:gridCol w:w="1999"/>
        <w:gridCol w:w="3017"/>
        <w:gridCol w:w="1999"/>
        <w:gridCol w:w="1073"/>
      </w:tblGrid>
      <w:tr w:rsidR="00D92791">
        <w:trPr>
          <w:trHeight w:val="12818"/>
        </w:trPr>
        <w:tc>
          <w:tcPr>
            <w:tcW w:w="1375"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numPr>
                <w:ilvl w:val="0"/>
                <w:numId w:val="114"/>
              </w:numPr>
              <w:spacing w:after="4" w:line="385" w:lineRule="auto"/>
              <w:ind w:right="108" w:firstLine="0"/>
            </w:pPr>
            <w:r>
              <w:t xml:space="preserve">Phát biểu được  định luật bảo toàn cơ năng và viết  được hệ thức của định luật này. </w:t>
            </w:r>
          </w:p>
          <w:p w:rsidR="00D92791" w:rsidRDefault="00B00479">
            <w:pPr>
              <w:numPr>
                <w:ilvl w:val="0"/>
                <w:numId w:val="114"/>
              </w:numPr>
              <w:spacing w:after="0" w:line="259" w:lineRule="auto"/>
              <w:ind w:right="108" w:firstLine="0"/>
            </w:pPr>
            <w:r>
              <w:t xml:space="preserve">Vận dụng định luật bảo toàn cơ năng và bảo toàn  động lượng  để </w:t>
            </w:r>
            <w:r>
              <w:t xml:space="preserve">giải  được bài toán chuyển  động của một vật, của hệ có hai vật. </w:t>
            </w: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6" w:lineRule="auto"/>
              <w:ind w:left="0" w:right="0" w:firstLine="0"/>
            </w:pPr>
            <w:r>
              <w:t>năng và W</w:t>
            </w:r>
            <w:r>
              <w:rPr>
                <w:sz w:val="17"/>
              </w:rPr>
              <w:t xml:space="preserve">t </w:t>
            </w:r>
            <w:r>
              <w:t xml:space="preserve">là thế năng của vật. </w:t>
            </w:r>
          </w:p>
          <w:p w:rsidR="00D92791" w:rsidRDefault="00B00479">
            <w:pPr>
              <w:spacing w:after="176" w:line="259" w:lineRule="auto"/>
              <w:ind w:left="0" w:right="0" w:firstLine="0"/>
              <w:jc w:val="left"/>
            </w:pPr>
            <w:r>
              <w:t xml:space="preserve">• </w:t>
            </w:r>
            <w:r>
              <w:rPr>
                <w:i/>
                <w:u w:val="single" w:color="000000"/>
              </w:rPr>
              <w:t>Trường hợp trọng lực</w:t>
            </w:r>
            <w:r>
              <w:rPr>
                <w:u w:val="single" w:color="000000"/>
              </w:rPr>
              <w:t xml:space="preserve"> :</w:t>
            </w:r>
            <w:r>
              <w:t xml:space="preserve"> </w:t>
            </w:r>
          </w:p>
          <w:p w:rsidR="00D92791" w:rsidRDefault="00B00479">
            <w:pPr>
              <w:spacing w:after="0" w:line="403" w:lineRule="auto"/>
              <w:ind w:left="0" w:right="110" w:firstLine="0"/>
            </w:pPr>
            <w:r>
              <w:t>M</w:t>
            </w:r>
            <w:r>
              <w:t>ộ</w:t>
            </w:r>
            <w:r>
              <w:t>t v</w:t>
            </w:r>
            <w:r>
              <w:t>ậ</w:t>
            </w:r>
            <w:r>
              <w:t>t m rơi t</w:t>
            </w:r>
            <w:r>
              <w:t>ự</w:t>
            </w:r>
            <w:r>
              <w:t xml:space="preserve"> do l</w:t>
            </w:r>
            <w:r>
              <w:t>ầ</w:t>
            </w:r>
            <w:r>
              <w:t>n lư</w:t>
            </w:r>
            <w:r>
              <w:t>ợ</w:t>
            </w:r>
            <w:r>
              <w:t>t qua hai v</w:t>
            </w:r>
            <w:r>
              <w:t>ị</w:t>
            </w:r>
            <w:r>
              <w:t xml:space="preserve"> trí tương </w:t>
            </w:r>
            <w:r>
              <w:t>ứ</w:t>
            </w:r>
            <w:r>
              <w:t>ng v</w:t>
            </w:r>
            <w:r>
              <w:t>ớ</w:t>
            </w:r>
            <w:r>
              <w:t>i hai đ</w:t>
            </w:r>
            <w:r>
              <w:t>ộ</w:t>
            </w:r>
            <w:r>
              <w:t xml:space="preserve"> cao z</w:t>
            </w:r>
            <w:r>
              <w:rPr>
                <w:vertAlign w:val="subscript"/>
              </w:rPr>
              <w:t>1</w:t>
            </w:r>
            <w:r>
              <w:t xml:space="preserve"> và z</w:t>
            </w:r>
            <w:r>
              <w:rPr>
                <w:vertAlign w:val="subscript"/>
              </w:rPr>
              <w:t>2</w:t>
            </w:r>
            <w:r>
              <w:t>, t</w:t>
            </w:r>
            <w:r>
              <w:t>ạ</w:t>
            </w:r>
            <w:r>
              <w:t>i  đó có v</w:t>
            </w:r>
            <w:r>
              <w:t>ậ</w:t>
            </w:r>
            <w:r>
              <w:t>n t</w:t>
            </w:r>
            <w:r>
              <w:t>ố</w:t>
            </w:r>
            <w:r>
              <w:t xml:space="preserve">c tương </w:t>
            </w:r>
            <w:r>
              <w:t>ứ</w:t>
            </w:r>
            <w:r>
              <w:t xml:space="preserve">ng là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w:t>
            </w:r>
            <w:r>
              <w:t xml:space="preserve">và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t xml:space="preserve">, ta có :  </w:t>
            </w:r>
          </w:p>
          <w:p w:rsidR="00D92791" w:rsidRDefault="00B00479">
            <w:pPr>
              <w:tabs>
                <w:tab w:val="center" w:pos="502"/>
                <w:tab w:val="center" w:pos="2125"/>
              </w:tabs>
              <w:spacing w:after="0" w:line="259" w:lineRule="auto"/>
              <w:ind w:left="0" w:right="0" w:firstLine="0"/>
              <w:jc w:val="left"/>
            </w:pPr>
            <w:r>
              <w:rPr>
                <w:rFonts w:ascii="Calibri" w:eastAsia="Calibri" w:hAnsi="Calibri" w:cs="Calibri"/>
                <w:sz w:val="22"/>
              </w:rPr>
              <w:tab/>
            </w:r>
            <w:r>
              <w:rPr>
                <w:rFonts w:ascii="Cambria Math" w:eastAsia="Cambria Math" w:hAnsi="Cambria Math" w:cs="Cambria Math"/>
                <w:sz w:val="24"/>
              </w:rPr>
              <w:t>𝑚𝑣</w:t>
            </w:r>
            <w:r>
              <w:rPr>
                <w:rFonts w:ascii="Cambria Math" w:eastAsia="Cambria Math" w:hAnsi="Cambria Math" w:cs="Cambria Math"/>
                <w:sz w:val="17"/>
              </w:rPr>
              <w:t>12</w:t>
            </w:r>
            <w:r>
              <w:rPr>
                <w:rFonts w:ascii="Cambria Math" w:eastAsia="Cambria Math" w:hAnsi="Cambria Math" w:cs="Cambria Math"/>
                <w:sz w:val="17"/>
              </w:rPr>
              <w:tab/>
            </w:r>
            <w:r>
              <w:rPr>
                <w:rFonts w:ascii="Cambria Math" w:eastAsia="Cambria Math" w:hAnsi="Cambria Math" w:cs="Cambria Math"/>
                <w:sz w:val="24"/>
              </w:rPr>
              <w:t>𝑚𝑣</w:t>
            </w:r>
            <w:r>
              <w:rPr>
                <w:rFonts w:ascii="Cambria Math" w:eastAsia="Cambria Math" w:hAnsi="Cambria Math" w:cs="Cambria Math"/>
                <w:sz w:val="17"/>
              </w:rPr>
              <w:t>22</w:t>
            </w:r>
          </w:p>
          <w:p w:rsidR="00D92791" w:rsidRDefault="00B00479">
            <w:pPr>
              <w:spacing w:after="0" w:line="259" w:lineRule="auto"/>
              <w:ind w:left="0" w:right="271" w:firstLine="0"/>
              <w:jc w:val="center"/>
            </w:pPr>
            <w:r>
              <w:rPr>
                <w:rFonts w:ascii="Calibri" w:eastAsia="Calibri" w:hAnsi="Calibri" w:cs="Calibri"/>
                <w:noProof/>
                <w:sz w:val="22"/>
              </w:rPr>
              <mc:AlternateContent>
                <mc:Choice Requires="wpg">
                  <w:drawing>
                    <wp:inline distT="0" distB="0" distL="0" distR="0">
                      <wp:extent cx="291084" cy="10668"/>
                      <wp:effectExtent l="0" t="0" r="0" b="0"/>
                      <wp:docPr id="204078" name="Group 204078"/>
                      <wp:cNvGraphicFramePr/>
                      <a:graphic xmlns:a="http://schemas.openxmlformats.org/drawingml/2006/main">
                        <a:graphicData uri="http://schemas.microsoft.com/office/word/2010/wordprocessingGroup">
                          <wpg:wgp>
                            <wpg:cNvGrpSpPr/>
                            <wpg:grpSpPr>
                              <a:xfrm>
                                <a:off x="0" y="0"/>
                                <a:ext cx="291084" cy="10668"/>
                                <a:chOff x="0" y="0"/>
                                <a:chExt cx="291084" cy="10668"/>
                              </a:xfrm>
                            </wpg:grpSpPr>
                            <wps:wsp>
                              <wps:cNvPr id="221520" name="Shape 221520"/>
                              <wps:cNvSpPr/>
                              <wps:spPr>
                                <a:xfrm>
                                  <a:off x="0" y="0"/>
                                  <a:ext cx="291084" cy="10668"/>
                                </a:xfrm>
                                <a:custGeom>
                                  <a:avLst/>
                                  <a:gdLst/>
                                  <a:ahLst/>
                                  <a:cxnLst/>
                                  <a:rect l="0" t="0" r="0" b="0"/>
                                  <a:pathLst>
                                    <a:path w="291084" h="10668">
                                      <a:moveTo>
                                        <a:pt x="0" y="0"/>
                                      </a:moveTo>
                                      <a:lnTo>
                                        <a:pt x="291084" y="0"/>
                                      </a:lnTo>
                                      <a:lnTo>
                                        <a:pt x="291084"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4078" style="width:22.92pt;height:0.840027pt;mso-position-horizontal-relative:char;mso-position-vertical-relative:line" coordsize="2910,106">
                      <v:shape id="Shape 221521" style="position:absolute;width:2910;height:106;left:0;top:0;" coordsize="291084,10668" path="m0,0l291084,0l291084,10668l0,10668l0,0">
                        <v:stroke weight="0pt" endcap="flat" joinstyle="round" on="false" color="#000000" opacity="0"/>
                        <v:fill on="true" color="#000000"/>
                      </v:shape>
                    </v:group>
                  </w:pict>
                </mc:Fallback>
              </mc:AlternateContent>
            </w:r>
            <w:r>
              <w:rPr>
                <w:rFonts w:ascii="Cambria Math" w:eastAsia="Cambria Math" w:hAnsi="Cambria Math" w:cs="Cambria Math"/>
                <w:sz w:val="24"/>
              </w:rPr>
              <w:t>+</w:t>
            </w:r>
            <w:r>
              <w:rPr>
                <w:rFonts w:ascii="Cambria Math" w:eastAsia="Cambria Math" w:hAnsi="Cambria Math" w:cs="Cambria Math"/>
                <w:sz w:val="24"/>
              </w:rPr>
              <w:t>𝑚𝑔𝑧</w:t>
            </w:r>
            <w:r>
              <w:rPr>
                <w:rFonts w:ascii="Cambria Math" w:eastAsia="Cambria Math" w:hAnsi="Cambria Math" w:cs="Cambria Math"/>
                <w:sz w:val="24"/>
                <w:vertAlign w:val="subscript"/>
              </w:rPr>
              <w:t xml:space="preserve">1 </w:t>
            </w:r>
            <w:r>
              <w:rPr>
                <w:rFonts w:ascii="Cambria Math" w:eastAsia="Cambria Math" w:hAnsi="Cambria Math" w:cs="Cambria Math"/>
                <w:sz w:val="24"/>
              </w:rPr>
              <w:t>=</w:t>
            </w:r>
            <w:r>
              <w:rPr>
                <w:rFonts w:ascii="Calibri" w:eastAsia="Calibri" w:hAnsi="Calibri" w:cs="Calibri"/>
                <w:noProof/>
                <w:sz w:val="22"/>
              </w:rPr>
              <mc:AlternateContent>
                <mc:Choice Requires="wpg">
                  <w:drawing>
                    <wp:inline distT="0" distB="0" distL="0" distR="0">
                      <wp:extent cx="291071" cy="10668"/>
                      <wp:effectExtent l="0" t="0" r="0" b="0"/>
                      <wp:docPr id="204079" name="Group 204079"/>
                      <wp:cNvGraphicFramePr/>
                      <a:graphic xmlns:a="http://schemas.openxmlformats.org/drawingml/2006/main">
                        <a:graphicData uri="http://schemas.microsoft.com/office/word/2010/wordprocessingGroup">
                          <wpg:wgp>
                            <wpg:cNvGrpSpPr/>
                            <wpg:grpSpPr>
                              <a:xfrm>
                                <a:off x="0" y="0"/>
                                <a:ext cx="291071" cy="10668"/>
                                <a:chOff x="0" y="0"/>
                                <a:chExt cx="291071" cy="10668"/>
                              </a:xfrm>
                            </wpg:grpSpPr>
                            <wps:wsp>
                              <wps:cNvPr id="221522" name="Shape 221522"/>
                              <wps:cNvSpPr/>
                              <wps:spPr>
                                <a:xfrm>
                                  <a:off x="0" y="0"/>
                                  <a:ext cx="291071" cy="10668"/>
                                </a:xfrm>
                                <a:custGeom>
                                  <a:avLst/>
                                  <a:gdLst/>
                                  <a:ahLst/>
                                  <a:cxnLst/>
                                  <a:rect l="0" t="0" r="0" b="0"/>
                                  <a:pathLst>
                                    <a:path w="291071" h="10668">
                                      <a:moveTo>
                                        <a:pt x="0" y="0"/>
                                      </a:moveTo>
                                      <a:lnTo>
                                        <a:pt x="291071" y="0"/>
                                      </a:lnTo>
                                      <a:lnTo>
                                        <a:pt x="291071"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4079" style="width:22.919pt;height:0.840027pt;mso-position-horizontal-relative:char;mso-position-vertical-relative:line" coordsize="2910,106">
                      <v:shape id="Shape 221523" style="position:absolute;width:2910;height:106;left:0;top:0;" coordsize="291071,10668" path="m0,0l291071,0l291071,10668l0,10668l0,0">
                        <v:stroke weight="0pt" endcap="flat" joinstyle="round" on="false" color="#000000" opacity="0"/>
                        <v:fill on="true" color="#000000"/>
                      </v:shape>
                    </v:group>
                  </w:pict>
                </mc:Fallback>
              </mc:AlternateContent>
            </w:r>
          </w:p>
          <w:p w:rsidR="00D92791" w:rsidRDefault="00B00479">
            <w:pPr>
              <w:tabs>
                <w:tab w:val="center" w:pos="508"/>
                <w:tab w:val="center" w:pos="2131"/>
              </w:tabs>
              <w:spacing w:after="142" w:line="259" w:lineRule="auto"/>
              <w:ind w:left="0" w:right="0" w:firstLine="0"/>
              <w:jc w:val="left"/>
            </w:pPr>
            <w:r>
              <w:rPr>
                <w:rFonts w:ascii="Calibri" w:eastAsia="Calibri" w:hAnsi="Calibri" w:cs="Calibri"/>
                <w:sz w:val="22"/>
              </w:rPr>
              <w:tab/>
            </w:r>
            <w:r>
              <w:rPr>
                <w:rFonts w:ascii="Cambria Math" w:eastAsia="Cambria Math" w:hAnsi="Cambria Math" w:cs="Cambria Math"/>
                <w:sz w:val="24"/>
              </w:rPr>
              <w:t>2</w:t>
            </w:r>
            <w:r>
              <w:rPr>
                <w:rFonts w:ascii="Cambria Math" w:eastAsia="Cambria Math" w:hAnsi="Cambria Math" w:cs="Cambria Math"/>
                <w:sz w:val="24"/>
              </w:rPr>
              <w:tab/>
              <w:t>2</w:t>
            </w:r>
          </w:p>
          <w:p w:rsidR="00D92791" w:rsidRDefault="00B00479">
            <w:pPr>
              <w:spacing w:after="188" w:line="259" w:lineRule="auto"/>
              <w:ind w:left="0" w:right="398" w:firstLine="0"/>
              <w:jc w:val="right"/>
            </w:pPr>
            <w:r>
              <w:rPr>
                <w:rFonts w:ascii="Cambria Math" w:eastAsia="Cambria Math" w:hAnsi="Cambria Math" w:cs="Cambria Math"/>
                <w:sz w:val="24"/>
              </w:rPr>
              <w:t>+</w:t>
            </w:r>
            <w:r>
              <w:rPr>
                <w:rFonts w:ascii="Cambria Math" w:eastAsia="Cambria Math" w:hAnsi="Cambria Math" w:cs="Cambria Math"/>
                <w:sz w:val="24"/>
              </w:rPr>
              <w:t>𝑚𝑔𝑧</w:t>
            </w:r>
            <w:r>
              <w:rPr>
                <w:rFonts w:ascii="Cambria Math" w:eastAsia="Cambria Math" w:hAnsi="Cambria Math" w:cs="Cambria Math"/>
                <w:sz w:val="24"/>
                <w:vertAlign w:val="subscript"/>
              </w:rPr>
              <w:t>2</w:t>
            </w:r>
            <w:r>
              <w:rPr>
                <w:sz w:val="24"/>
              </w:rPr>
              <w:t xml:space="preserve"> </w:t>
            </w:r>
          </w:p>
          <w:p w:rsidR="00D92791" w:rsidRDefault="00B00479">
            <w:pPr>
              <w:spacing w:after="180" w:line="259" w:lineRule="auto"/>
              <w:ind w:left="0" w:right="0" w:firstLine="0"/>
            </w:pPr>
            <w:r>
              <w:t xml:space="preserve">Hay </w:t>
            </w:r>
            <w:r>
              <w:rPr>
                <w:i/>
              </w:rPr>
              <w:t>W</w:t>
            </w:r>
            <w:r>
              <w:rPr>
                <w:i/>
                <w:vertAlign w:val="subscript"/>
              </w:rPr>
              <w:t>đ1</w:t>
            </w:r>
            <w:r>
              <w:rPr>
                <w:i/>
              </w:rPr>
              <w:t xml:space="preserve"> + W</w:t>
            </w:r>
            <w:r>
              <w:rPr>
                <w:i/>
                <w:vertAlign w:val="subscript"/>
              </w:rPr>
              <w:t xml:space="preserve">t1 </w:t>
            </w:r>
            <w:r>
              <w:rPr>
                <w:i/>
              </w:rPr>
              <w:t>= W</w:t>
            </w:r>
            <w:r>
              <w:rPr>
                <w:i/>
                <w:vertAlign w:val="subscript"/>
              </w:rPr>
              <w:t>đ2</w:t>
            </w:r>
            <w:r>
              <w:rPr>
                <w:i/>
              </w:rPr>
              <w:t xml:space="preserve"> + </w:t>
            </w:r>
          </w:p>
          <w:p w:rsidR="00D92791" w:rsidRDefault="00B00479">
            <w:pPr>
              <w:spacing w:after="123" w:line="259" w:lineRule="auto"/>
              <w:ind w:left="0" w:right="0" w:firstLine="0"/>
              <w:jc w:val="left"/>
            </w:pPr>
            <w:r>
              <w:rPr>
                <w:i/>
              </w:rPr>
              <w:t>W</w:t>
            </w:r>
            <w:r>
              <w:rPr>
                <w:i/>
                <w:vertAlign w:val="subscript"/>
              </w:rPr>
              <w:t>t2</w:t>
            </w:r>
            <w:r>
              <w:t xml:space="preserve"> </w:t>
            </w:r>
          </w:p>
          <w:p w:rsidR="00D92791" w:rsidRDefault="00B00479">
            <w:pPr>
              <w:spacing w:line="394" w:lineRule="auto"/>
              <w:ind w:left="0" w:right="110" w:firstLine="0"/>
            </w:pPr>
            <w:r>
              <w:t xml:space="preserve">Trong quá trình chuyển động, nếu vật chỉ chịu tác dụng của trọng lực,  động năng có thể chuyển thành thế </w:t>
            </w:r>
            <w:r>
              <w:t xml:space="preserve">năng và ngược lại, và tổng của chúng, tức là cơ năng của vật,  được bảo toàn (không đổi theo thời gian).  </w:t>
            </w:r>
          </w:p>
          <w:p w:rsidR="00D92791" w:rsidRDefault="00B00479">
            <w:pPr>
              <w:spacing w:after="0" w:line="408" w:lineRule="auto"/>
              <w:ind w:left="0" w:right="111" w:firstLine="0"/>
            </w:pPr>
            <w:r>
              <w:t xml:space="preserve">• </w:t>
            </w:r>
            <w:r>
              <w:rPr>
                <w:i/>
                <w:u w:val="single" w:color="000000"/>
              </w:rPr>
              <w:t>Trường hợp lực đàn hồi</w:t>
            </w:r>
            <w:r>
              <w:rPr>
                <w:u w:val="single" w:color="000000"/>
              </w:rPr>
              <w:t>:</w:t>
            </w:r>
            <w:r>
              <w:t xml:space="preserve">  Thế năng của vật dưới tác dụng của lực  đàn hồi của </w:t>
            </w:r>
            <w:r>
              <w:lastRenderedPageBreak/>
              <w:t xml:space="preserve">lò xo cũng là thế năng đàn hồi của lò xo.  </w:t>
            </w:r>
          </w:p>
          <w:p w:rsidR="00D92791" w:rsidRDefault="00B00479">
            <w:pPr>
              <w:spacing w:after="0" w:line="259" w:lineRule="auto"/>
              <w:ind w:left="0" w:right="0" w:firstLine="0"/>
              <w:jc w:val="left"/>
            </w:pPr>
            <w:r>
              <w:t xml:space="preserve">Trong quá trình chuyển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23" w:lineRule="auto"/>
              <w:ind w:left="0" w:right="108" w:firstLine="0"/>
            </w:pPr>
            <w:r>
              <w:lastRenderedPageBreak/>
              <w:t xml:space="preserve">thức của định luật bảo toàn cơ năng.  </w:t>
            </w:r>
          </w:p>
          <w:p w:rsidR="00D92791" w:rsidRDefault="00B00479">
            <w:pPr>
              <w:spacing w:after="0" w:line="410" w:lineRule="auto"/>
              <w:ind w:left="0" w:right="108" w:firstLine="0"/>
            </w:pPr>
            <w:r>
              <w:t xml:space="preserve">• Biết cách tính  động lượng và các đại lượng </w:t>
            </w:r>
          </w:p>
          <w:p w:rsidR="00D92791" w:rsidRDefault="00B00479">
            <w:pPr>
              <w:spacing w:after="0" w:line="397" w:lineRule="auto"/>
              <w:ind w:left="0" w:right="108" w:firstLine="0"/>
            </w:pPr>
            <w:r>
              <w:t xml:space="preserve">trong hệ thức  của định luật bảo toàn động lượng.  • Biết lập hệ phương trình theo các hệ thức của các  định  luật bảo toàn.  </w:t>
            </w:r>
          </w:p>
          <w:p w:rsidR="00D92791" w:rsidRDefault="00B00479">
            <w:pPr>
              <w:spacing w:after="16" w:line="379" w:lineRule="auto"/>
              <w:ind w:left="0" w:right="108" w:firstLine="0"/>
            </w:pPr>
            <w:r>
              <w:t xml:space="preserve">Chú ý các dạng chuyển động khi vận dụng:  </w:t>
            </w:r>
          </w:p>
          <w:p w:rsidR="00D92791" w:rsidRDefault="00B00479">
            <w:pPr>
              <w:spacing w:after="27" w:line="371" w:lineRule="auto"/>
              <w:ind w:left="0" w:right="108" w:firstLine="0"/>
            </w:pPr>
            <w:r>
              <w:t xml:space="preserve">− Chuyển động trên mặt phẳng nghiêng, chuyển động ném . </w:t>
            </w:r>
          </w:p>
          <w:p w:rsidR="00D92791" w:rsidRDefault="00B00479">
            <w:pPr>
              <w:spacing w:after="8" w:line="400" w:lineRule="auto"/>
              <w:ind w:left="0" w:right="0" w:firstLine="0"/>
            </w:pPr>
            <w:r>
              <w:t xml:space="preserve">− Chuyển động của con lắc đơn. </w:t>
            </w:r>
          </w:p>
          <w:p w:rsidR="00D92791" w:rsidRDefault="00B00479">
            <w:pPr>
              <w:spacing w:after="0" w:line="259" w:lineRule="auto"/>
              <w:ind w:left="1" w:right="0" w:firstLine="0"/>
            </w:pPr>
            <w:r>
              <w:t xml:space="preserve">− Dao động của con lắc lò xo.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6288"/>
        </w:trPr>
        <w:tc>
          <w:tcPr>
            <w:tcW w:w="1375"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3017"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15" w:lineRule="auto"/>
              <w:ind w:left="0" w:right="67" w:firstLine="0"/>
            </w:pPr>
            <w:r>
              <w:t xml:space="preserve">động của con lắc lò xo, khi  động năng của vật tăng thì thế năng giảm và ngược lại nhưng tổng động năng và thế </w:t>
            </w:r>
            <w:r>
              <w:t xml:space="preserve">năng, tức là cơ năng của vật, thì luôn bảo toàn.  </w:t>
            </w:r>
          </w:p>
          <w:p w:rsidR="00D92791" w:rsidRDefault="00B00479">
            <w:pPr>
              <w:spacing w:after="85" w:line="259" w:lineRule="auto"/>
              <w:ind w:left="0" w:right="0" w:firstLine="0"/>
              <w:jc w:val="left"/>
            </w:pPr>
            <w:r>
              <w:t>W = W</w:t>
            </w:r>
            <w:r>
              <w:rPr>
                <w:vertAlign w:val="subscript"/>
              </w:rPr>
              <w:t>đ</w:t>
            </w:r>
            <w:r>
              <w:t>+ W</w:t>
            </w:r>
            <w:r>
              <w:rPr>
                <w:vertAlign w:val="subscript"/>
              </w:rPr>
              <w:t xml:space="preserve">đh </w:t>
            </w:r>
          </w:p>
          <w:p w:rsidR="00D92791" w:rsidRDefault="00B00479">
            <w:pPr>
              <w:spacing w:after="225" w:line="259" w:lineRule="auto"/>
              <w:ind w:left="0" w:right="0" w:firstLine="0"/>
              <w:jc w:val="left"/>
            </w:pPr>
            <w:r>
              <w:t xml:space="preserve">     =  ½ mv</w:t>
            </w:r>
            <w:r>
              <w:rPr>
                <w:vertAlign w:val="superscript"/>
              </w:rPr>
              <w:t xml:space="preserve">2 </w:t>
            </w:r>
            <w:r>
              <w:t xml:space="preserve"> + ½ kx</w:t>
            </w:r>
            <w:r>
              <w:rPr>
                <w:vertAlign w:val="superscript"/>
              </w:rPr>
              <w:t>2</w:t>
            </w:r>
            <w:r>
              <w:t xml:space="preserve"> </w:t>
            </w:r>
          </w:p>
          <w:p w:rsidR="00D92791" w:rsidRDefault="00B00479">
            <w:pPr>
              <w:spacing w:after="176" w:line="259" w:lineRule="auto"/>
              <w:ind w:left="0" w:right="0" w:firstLine="0"/>
              <w:jc w:val="left"/>
            </w:pPr>
            <w:r>
              <w:t xml:space="preserve">     = hằng số</w:t>
            </w:r>
            <w:r>
              <w:rPr>
                <w:vertAlign w:val="subscript"/>
              </w:rPr>
              <w:t xml:space="preserve"> </w:t>
            </w:r>
          </w:p>
          <w:p w:rsidR="00D92791" w:rsidRDefault="00B00479">
            <w:pPr>
              <w:spacing w:after="0" w:line="259" w:lineRule="auto"/>
              <w:ind w:left="0" w:right="67" w:firstLine="0"/>
            </w:pPr>
            <w:r>
              <w:t xml:space="preserve">• </w:t>
            </w:r>
            <w:r>
              <w:rPr>
                <w:i/>
                <w:u w:val="single" w:color="000000"/>
              </w:rPr>
              <w:t>Tổng quát</w:t>
            </w:r>
            <w:r>
              <w:rPr>
                <w:i/>
              </w:rPr>
              <w:t>:</w:t>
            </w:r>
            <w:r>
              <w:t xml:space="preserve"> Cơ năng của một vật chỉ chịu tác dụng của những lực thế luôn được bảo toàn.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073"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r>
      <w:tr w:rsidR="00D92791">
        <w:trPr>
          <w:trHeight w:val="907"/>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2" w:firstLine="0"/>
              <w:jc w:val="center"/>
            </w:pPr>
            <w:r>
              <w:rPr>
                <w:b/>
                <w:i/>
              </w:rPr>
              <w:t xml:space="preserve"> </w:t>
            </w:r>
          </w:p>
        </w:tc>
        <w:tc>
          <w:tcPr>
            <w:tcW w:w="5016"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i/>
              </w:rPr>
              <w:t>1 câu tr</w:t>
            </w:r>
            <w:r>
              <w:rPr>
                <w:b/>
                <w:i/>
                <w:sz w:val="40"/>
                <w:vertAlign w:val="subscript"/>
              </w:rPr>
              <w:t>ắ</w:t>
            </w:r>
            <w:r>
              <w:rPr>
                <w:b/>
                <w:i/>
              </w:rPr>
              <w:t>c nghi</w:t>
            </w:r>
            <w:r>
              <w:rPr>
                <w:b/>
                <w:i/>
                <w:sz w:val="40"/>
                <w:vertAlign w:val="subscript"/>
              </w:rPr>
              <w:t>ệ</w:t>
            </w:r>
            <w:r>
              <w:rPr>
                <w:b/>
                <w:i/>
              </w:rPr>
              <w:t xml:space="preserve">m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i/>
              </w:rPr>
              <w:t>1 câu tr</w:t>
            </w:r>
            <w:r>
              <w:rPr>
                <w:b/>
                <w:i/>
                <w:sz w:val="40"/>
                <w:vertAlign w:val="subscript"/>
              </w:rPr>
              <w:t>ắ</w:t>
            </w:r>
            <w:r>
              <w:rPr>
                <w:b/>
                <w:i/>
              </w:rPr>
              <w:t>c nghi</w:t>
            </w:r>
            <w:r>
              <w:rPr>
                <w:b/>
                <w:i/>
                <w:sz w:val="40"/>
                <w:vertAlign w:val="subscript"/>
              </w:rPr>
              <w:t>ệ</w:t>
            </w:r>
            <w:r>
              <w:rPr>
                <w:b/>
                <w:i/>
              </w:rPr>
              <w:t xml:space="preserve">m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i/>
              </w:rPr>
              <w:t xml:space="preserve"> </w:t>
            </w:r>
          </w:p>
        </w:tc>
      </w:tr>
      <w:tr w:rsidR="00D92791">
        <w:trPr>
          <w:trHeight w:val="4046"/>
        </w:trPr>
        <w:tc>
          <w:tcPr>
            <w:tcW w:w="137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97" w:right="0" w:firstLine="0"/>
              <w:jc w:val="left"/>
            </w:pPr>
            <w:r>
              <w:rPr>
                <w:b/>
              </w:rPr>
              <w:t xml:space="preserve">TỔNG </w:t>
            </w:r>
          </w:p>
        </w:tc>
        <w:tc>
          <w:tcPr>
            <w:tcW w:w="5016" w:type="dxa"/>
            <w:gridSpan w:val="2"/>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7" w:firstLine="0"/>
              <w:jc w:val="center"/>
            </w:pPr>
            <w:r>
              <w:rPr>
                <w:b/>
                <w:i/>
              </w:rPr>
              <w:t>11 câu tr</w:t>
            </w:r>
            <w:r>
              <w:rPr>
                <w:b/>
                <w:i/>
                <w:sz w:val="40"/>
                <w:vertAlign w:val="subscript"/>
              </w:rPr>
              <w:t>ắ</w:t>
            </w:r>
            <w:r>
              <w:rPr>
                <w:b/>
                <w:i/>
              </w:rPr>
              <w:t>c nghi</w:t>
            </w:r>
            <w:r>
              <w:rPr>
                <w:b/>
                <w:i/>
                <w:sz w:val="40"/>
                <w:vertAlign w:val="subscript"/>
              </w:rPr>
              <w:t>ệ</w:t>
            </w:r>
            <w:r>
              <w:rPr>
                <w:b/>
                <w:i/>
              </w:rPr>
              <w:t>m ho</w:t>
            </w:r>
            <w:r>
              <w:rPr>
                <w:b/>
                <w:i/>
                <w:sz w:val="40"/>
                <w:vertAlign w:val="subscript"/>
              </w:rPr>
              <w:t>ặ</w:t>
            </w:r>
            <w:r>
              <w:rPr>
                <w:b/>
                <w:i/>
              </w:rPr>
              <w:t>c 3 câu t</w:t>
            </w:r>
            <w:r>
              <w:rPr>
                <w:b/>
                <w:i/>
                <w:sz w:val="40"/>
                <w:vertAlign w:val="subscript"/>
              </w:rPr>
              <w:t>ự</w:t>
            </w:r>
            <w:r>
              <w:rPr>
                <w:b/>
                <w:i/>
              </w:rPr>
              <w:t xml:space="preserve"> lu</w:t>
            </w:r>
            <w:r>
              <w:rPr>
                <w:b/>
                <w:i/>
                <w:sz w:val="40"/>
                <w:vertAlign w:val="subscript"/>
              </w:rPr>
              <w:t>ậ</w:t>
            </w:r>
            <w:r>
              <w:rPr>
                <w:b/>
                <w:i/>
              </w:rPr>
              <w:t xml:space="preserve">n </w:t>
            </w:r>
          </w:p>
          <w:p w:rsidR="00D92791" w:rsidRDefault="00B00479">
            <w:pPr>
              <w:spacing w:after="0" w:line="259" w:lineRule="auto"/>
              <w:ind w:left="0" w:right="65" w:firstLine="0"/>
              <w:jc w:val="center"/>
            </w:pPr>
            <w:r>
              <w:rPr>
                <w:b/>
                <w:i/>
              </w:rPr>
              <w:t xml:space="preserve">(5,5 điểm ) 55% </w:t>
            </w:r>
          </w:p>
        </w:tc>
        <w:tc>
          <w:tcPr>
            <w:tcW w:w="1999" w:type="dxa"/>
            <w:tcBorders>
              <w:top w:val="single" w:sz="4" w:space="0" w:color="000000"/>
              <w:left w:val="single" w:sz="4" w:space="0" w:color="000000"/>
              <w:bottom w:val="single" w:sz="4" w:space="0" w:color="000000"/>
              <w:right w:val="single" w:sz="4" w:space="0" w:color="000000"/>
            </w:tcBorders>
          </w:tcPr>
          <w:p w:rsidR="00D92791" w:rsidRDefault="00B00479">
            <w:pPr>
              <w:spacing w:after="2" w:line="242" w:lineRule="auto"/>
              <w:ind w:left="0" w:right="0" w:firstLine="0"/>
              <w:jc w:val="center"/>
            </w:pPr>
            <w:r>
              <w:rPr>
                <w:b/>
                <w:i/>
              </w:rPr>
              <w:t>9 câu tr</w:t>
            </w:r>
            <w:r>
              <w:rPr>
                <w:b/>
                <w:i/>
                <w:sz w:val="40"/>
                <w:vertAlign w:val="subscript"/>
              </w:rPr>
              <w:t>ắ</w:t>
            </w:r>
            <w:r>
              <w:rPr>
                <w:b/>
                <w:i/>
              </w:rPr>
              <w:t>c nghi</w:t>
            </w:r>
            <w:r>
              <w:rPr>
                <w:b/>
                <w:i/>
                <w:sz w:val="40"/>
                <w:vertAlign w:val="subscript"/>
              </w:rPr>
              <w:t>ệ</w:t>
            </w:r>
            <w:r>
              <w:rPr>
                <w:b/>
                <w:i/>
              </w:rPr>
              <w:t>m ho</w:t>
            </w:r>
            <w:r>
              <w:rPr>
                <w:b/>
                <w:i/>
                <w:sz w:val="40"/>
                <w:vertAlign w:val="subscript"/>
              </w:rPr>
              <w:t>ặ</w:t>
            </w:r>
            <w:r>
              <w:rPr>
                <w:b/>
                <w:i/>
              </w:rPr>
              <w:t xml:space="preserve">c 3 </w:t>
            </w:r>
          </w:p>
          <w:p w:rsidR="00D92791" w:rsidRDefault="00B00479">
            <w:pPr>
              <w:spacing w:after="0" w:line="259" w:lineRule="auto"/>
              <w:ind w:left="0" w:right="0" w:firstLine="0"/>
              <w:jc w:val="center"/>
            </w:pPr>
            <w:r>
              <w:rPr>
                <w:b/>
                <w:i/>
              </w:rPr>
              <w:t>câu t</w:t>
            </w:r>
            <w:r>
              <w:rPr>
                <w:b/>
                <w:i/>
                <w:sz w:val="40"/>
                <w:vertAlign w:val="subscript"/>
              </w:rPr>
              <w:t>ự</w:t>
            </w:r>
            <w:r>
              <w:rPr>
                <w:b/>
                <w:i/>
              </w:rPr>
              <w:t xml:space="preserve"> lu</w:t>
            </w:r>
            <w:r>
              <w:rPr>
                <w:b/>
                <w:i/>
                <w:sz w:val="40"/>
                <w:vertAlign w:val="subscript"/>
              </w:rPr>
              <w:t>ậ</w:t>
            </w:r>
            <w:r>
              <w:rPr>
                <w:b/>
                <w:i/>
              </w:rPr>
              <w:t xml:space="preserve">n (4,5 điểm) 45% </w:t>
            </w:r>
          </w:p>
        </w:tc>
        <w:tc>
          <w:tcPr>
            <w:tcW w:w="1073" w:type="dxa"/>
            <w:tcBorders>
              <w:top w:val="single" w:sz="4" w:space="0" w:color="000000"/>
              <w:left w:val="single" w:sz="4" w:space="0" w:color="000000"/>
              <w:bottom w:val="single" w:sz="4" w:space="0" w:color="000000"/>
              <w:right w:val="single" w:sz="4" w:space="0" w:color="000000"/>
            </w:tcBorders>
          </w:tcPr>
          <w:p w:rsidR="00D92791" w:rsidRDefault="00B00479">
            <w:pPr>
              <w:spacing w:after="147" w:line="259" w:lineRule="auto"/>
              <w:ind w:left="0" w:right="0" w:firstLine="0"/>
            </w:pPr>
            <w:r>
              <w:rPr>
                <w:b/>
              </w:rPr>
              <w:t xml:space="preserve">20 câu </w:t>
            </w:r>
          </w:p>
          <w:p w:rsidR="00D92791" w:rsidRDefault="00B00479">
            <w:pPr>
              <w:spacing w:after="63" w:line="343" w:lineRule="auto"/>
              <w:ind w:left="0" w:right="65" w:firstLine="0"/>
            </w:pPr>
            <w:r>
              <w:rPr>
                <w:b/>
              </w:rPr>
              <w:t>trắc nghi</w:t>
            </w:r>
            <w:r>
              <w:rPr>
                <w:b/>
                <w:sz w:val="40"/>
                <w:vertAlign w:val="subscript"/>
              </w:rPr>
              <w:t>ệ</w:t>
            </w:r>
            <w:r>
              <w:rPr>
                <w:b/>
              </w:rPr>
              <w:t xml:space="preserve">m hay 6 câu tự luận (10 </w:t>
            </w:r>
          </w:p>
          <w:p w:rsidR="00D92791" w:rsidRDefault="00B00479">
            <w:pPr>
              <w:spacing w:after="0" w:line="259" w:lineRule="auto"/>
              <w:ind w:left="0" w:right="0" w:firstLine="0"/>
              <w:jc w:val="left"/>
            </w:pPr>
            <w:r>
              <w:rPr>
                <w:b/>
              </w:rPr>
              <w:t xml:space="preserve">điểm) 100% </w:t>
            </w:r>
          </w:p>
        </w:tc>
      </w:tr>
    </w:tbl>
    <w:p w:rsidR="00D92791" w:rsidRDefault="00B00479">
      <w:pPr>
        <w:spacing w:after="352"/>
        <w:ind w:left="86" w:right="0"/>
      </w:pPr>
      <w:r>
        <w:rPr>
          <w:b/>
        </w:rPr>
        <w:t>Bảng 4.3.</w:t>
      </w:r>
      <w:r>
        <w:t xml:space="preserve"> </w:t>
      </w:r>
      <w:r>
        <w:rPr>
          <w:i/>
        </w:rPr>
        <w:t xml:space="preserve">Khung ma trận đề kiểm tra chương “Các định luật bảo toàn”_Vật Lý 10 </w:t>
      </w:r>
    </w:p>
    <w:p w:rsidR="00D92791" w:rsidRDefault="00B00479">
      <w:pPr>
        <w:spacing w:after="358"/>
        <w:ind w:left="413" w:right="404" w:hanging="10"/>
        <w:jc w:val="center"/>
      </w:pPr>
      <w:r>
        <w:rPr>
          <w:i/>
        </w:rPr>
        <w:t>chương trình cơ bản.</w:t>
      </w:r>
      <w:r>
        <w:t xml:space="preserve"> </w:t>
      </w:r>
    </w:p>
    <w:p w:rsidR="00D92791" w:rsidRDefault="00B00479">
      <w:pPr>
        <w:spacing w:after="187" w:line="259" w:lineRule="auto"/>
        <w:ind w:left="10" w:right="1522" w:hanging="10"/>
        <w:jc w:val="right"/>
      </w:pPr>
      <w:r>
        <w:rPr>
          <w:b/>
          <w:color w:val="006600"/>
        </w:rPr>
        <w:t>4.2.2-</w:t>
      </w:r>
      <w:r>
        <w:rPr>
          <w:rFonts w:ascii="Arial" w:eastAsia="Arial" w:hAnsi="Arial" w:cs="Arial"/>
          <w:b/>
          <w:color w:val="006600"/>
        </w:rPr>
        <w:t xml:space="preserve"> </w:t>
      </w:r>
      <w:r>
        <w:rPr>
          <w:b/>
          <w:color w:val="006600"/>
        </w:rPr>
        <w:t xml:space="preserve">Hệ thống câu hỏi trắc nghiệm khách quan (Đề kiểm tra) </w:t>
      </w:r>
    </w:p>
    <w:p w:rsidR="00D92791" w:rsidRDefault="00B00479">
      <w:pPr>
        <w:pStyle w:val="Heading4"/>
        <w:spacing w:after="137" w:line="259" w:lineRule="auto"/>
        <w:ind w:left="3"/>
      </w:pPr>
      <w:r>
        <w:rPr>
          <w:color w:val="FF0000"/>
        </w:rPr>
        <w:lastRenderedPageBreak/>
        <w:t xml:space="preserve">ĐỀ 1 </w:t>
      </w:r>
    </w:p>
    <w:p w:rsidR="00D92791" w:rsidRDefault="00B00479">
      <w:pPr>
        <w:spacing w:line="370" w:lineRule="auto"/>
        <w:ind w:left="3" w:right="2004"/>
      </w:pPr>
      <w:r>
        <w:rPr>
          <w:b/>
        </w:rPr>
        <w:t>H</w:t>
      </w:r>
      <w:r>
        <w:rPr>
          <w:b/>
          <w:sz w:val="40"/>
          <w:vertAlign w:val="subscript"/>
        </w:rPr>
        <w:t>ọ</w:t>
      </w:r>
      <w:r>
        <w:rPr>
          <w:b/>
        </w:rPr>
        <w:t xml:space="preserve"> tên</w:t>
      </w:r>
      <w:r>
        <w:t xml:space="preserve"> : ………………………………………………….</w:t>
      </w:r>
      <w:r>
        <w:rPr>
          <w:b/>
        </w:rPr>
        <w:t xml:space="preserve"> Lớp</w:t>
      </w:r>
      <w:r>
        <w:t xml:space="preserve"> : …………………… </w:t>
      </w:r>
      <w:r>
        <w:tab/>
      </w:r>
      <w:r>
        <w:rPr>
          <w:b/>
        </w:rPr>
        <w:t xml:space="preserve">Đề Kiểm Tra Trắc Nghiệm </w:t>
      </w:r>
    </w:p>
    <w:tbl>
      <w:tblPr>
        <w:tblStyle w:val="TableGrid"/>
        <w:tblpPr w:vertAnchor="text" w:horzAnchor="margin" w:tblpX="1664" w:tblpY="475"/>
        <w:tblOverlap w:val="never"/>
        <w:tblW w:w="5474" w:type="dxa"/>
        <w:tblInd w:w="0" w:type="dxa"/>
        <w:tblCellMar>
          <w:top w:w="0" w:type="dxa"/>
          <w:left w:w="108" w:type="dxa"/>
          <w:bottom w:w="0" w:type="dxa"/>
          <w:right w:w="43" w:type="dxa"/>
        </w:tblCellMar>
        <w:tblLook w:val="04A0" w:firstRow="1" w:lastRow="0" w:firstColumn="1" w:lastColumn="0" w:noHBand="0" w:noVBand="1"/>
      </w:tblPr>
      <w:tblGrid>
        <w:gridCol w:w="636"/>
        <w:gridCol w:w="482"/>
        <w:gridCol w:w="485"/>
        <w:gridCol w:w="482"/>
        <w:gridCol w:w="485"/>
        <w:gridCol w:w="485"/>
        <w:gridCol w:w="482"/>
        <w:gridCol w:w="485"/>
        <w:gridCol w:w="485"/>
        <w:gridCol w:w="482"/>
        <w:gridCol w:w="485"/>
      </w:tblGrid>
      <w:tr w:rsidR="00D92791">
        <w:trPr>
          <w:trHeight w:val="458"/>
        </w:trPr>
        <w:tc>
          <w:tcPr>
            <w:tcW w:w="6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Câu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4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6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8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9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r>
      <w:tr w:rsidR="00D92791">
        <w:trPr>
          <w:trHeight w:val="458"/>
        </w:trPr>
        <w:tc>
          <w:tcPr>
            <w:tcW w:w="6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r>
      <w:tr w:rsidR="00D92791">
        <w:trPr>
          <w:trHeight w:val="458"/>
        </w:trPr>
        <w:tc>
          <w:tcPr>
            <w:tcW w:w="6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Câu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11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12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13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14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16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17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18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19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20 </w:t>
            </w:r>
          </w:p>
        </w:tc>
      </w:tr>
      <w:tr w:rsidR="00D92791">
        <w:trPr>
          <w:trHeight w:val="461"/>
        </w:trPr>
        <w:tc>
          <w:tcPr>
            <w:tcW w:w="63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48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r>
    </w:tbl>
    <w:p w:rsidR="00D92791" w:rsidRDefault="00B00479">
      <w:pPr>
        <w:ind w:left="3" w:right="0"/>
      </w:pPr>
      <w:r>
        <w:t xml:space="preserve">Môn :  Lý. Thời gian làm bài 30  phút. </w:t>
      </w:r>
    </w:p>
    <w:p w:rsidR="00D92791" w:rsidRDefault="00D92791">
      <w:pPr>
        <w:sectPr w:rsidR="00D92791">
          <w:headerReference w:type="even" r:id="rId32"/>
          <w:headerReference w:type="default" r:id="rId33"/>
          <w:footerReference w:type="even" r:id="rId34"/>
          <w:footerReference w:type="default" r:id="rId35"/>
          <w:headerReference w:type="first" r:id="rId36"/>
          <w:footerReference w:type="first" r:id="rId37"/>
          <w:pgSz w:w="11906" w:h="16838"/>
          <w:pgMar w:top="1683" w:right="1130" w:bottom="1711" w:left="1977" w:header="720" w:footer="554" w:gutter="0"/>
          <w:cols w:space="720"/>
        </w:sectPr>
      </w:pPr>
    </w:p>
    <w:p w:rsidR="00D92791" w:rsidRDefault="00B00479">
      <w:pPr>
        <w:spacing w:after="40" w:line="259" w:lineRule="auto"/>
        <w:ind w:left="0" w:right="0" w:firstLine="0"/>
        <w:jc w:val="left"/>
      </w:pPr>
      <w:r>
        <w:rPr>
          <w:b/>
        </w:rPr>
        <w:lastRenderedPageBreak/>
        <w:t xml:space="preserve"> </w:t>
      </w:r>
    </w:p>
    <w:p w:rsidR="00D92791" w:rsidRDefault="00B00479">
      <w:pPr>
        <w:spacing w:line="423" w:lineRule="auto"/>
        <w:ind w:left="3" w:right="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column">
                  <wp:posOffset>2784513</wp:posOffset>
                </wp:positionH>
                <wp:positionV relativeFrom="paragraph">
                  <wp:posOffset>-22972</wp:posOffset>
                </wp:positionV>
                <wp:extent cx="10668" cy="5443728"/>
                <wp:effectExtent l="0" t="0" r="0" b="0"/>
                <wp:wrapSquare wrapText="bothSides"/>
                <wp:docPr id="204423" name="Group 204423"/>
                <wp:cNvGraphicFramePr/>
                <a:graphic xmlns:a="http://schemas.openxmlformats.org/drawingml/2006/main">
                  <a:graphicData uri="http://schemas.microsoft.com/office/word/2010/wordprocessingGroup">
                    <wpg:wgp>
                      <wpg:cNvGrpSpPr/>
                      <wpg:grpSpPr>
                        <a:xfrm>
                          <a:off x="0" y="0"/>
                          <a:ext cx="10668" cy="5443728"/>
                          <a:chOff x="0" y="0"/>
                          <a:chExt cx="10668" cy="5443728"/>
                        </a:xfrm>
                      </wpg:grpSpPr>
                      <wps:wsp>
                        <wps:cNvPr id="221524" name="Shape 221524"/>
                        <wps:cNvSpPr/>
                        <wps:spPr>
                          <a:xfrm>
                            <a:off x="0" y="0"/>
                            <a:ext cx="10668" cy="5443728"/>
                          </a:xfrm>
                          <a:custGeom>
                            <a:avLst/>
                            <a:gdLst/>
                            <a:ahLst/>
                            <a:cxnLst/>
                            <a:rect l="0" t="0" r="0" b="0"/>
                            <a:pathLst>
                              <a:path w="10668" h="5443728">
                                <a:moveTo>
                                  <a:pt x="0" y="0"/>
                                </a:moveTo>
                                <a:lnTo>
                                  <a:pt x="10668" y="0"/>
                                </a:lnTo>
                                <a:lnTo>
                                  <a:pt x="10668" y="5443728"/>
                                </a:lnTo>
                                <a:lnTo>
                                  <a:pt x="0" y="544372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4423" style="width:0.839996pt;height:428.64pt;position:absolute;mso-position-horizontal-relative:text;mso-position-horizontal:absolute;margin-left:219.253pt;mso-position-vertical-relative:text;margin-top:-1.80887pt;" coordsize="106,54437">
                <v:shape id="Shape 221525" style="position:absolute;width:106;height:54437;left:0;top:0;" coordsize="10668,5443728" path="m0,0l10668,0l10668,5443728l0,5443728l0,0">
                  <v:stroke weight="0pt" endcap="flat" joinstyle="round" on="false" color="#000000" opacity="0"/>
                  <v:fill on="true" color="#000000"/>
                </v:shape>
                <w10:wrap type="square"/>
              </v:group>
            </w:pict>
          </mc:Fallback>
        </mc:AlternateContent>
      </w:r>
      <w:r>
        <w:rPr>
          <w:b/>
        </w:rPr>
        <w:t xml:space="preserve">Câu 1. </w:t>
      </w:r>
      <w:r>
        <w:t>M</w:t>
      </w:r>
      <w:r>
        <w:t>ộ</w:t>
      </w:r>
      <w:r>
        <w:t>t ô-tô A có kh</w:t>
      </w:r>
      <w:r>
        <w:t>ố</w:t>
      </w:r>
      <w:r>
        <w:t>i lư</w:t>
      </w:r>
      <w:r>
        <w:t>ợ</w:t>
      </w:r>
      <w:r>
        <w:t>ng m</w:t>
      </w:r>
      <w:r>
        <w:rPr>
          <w:sz w:val="17"/>
        </w:rPr>
        <w:t>1</w:t>
      </w:r>
      <w:r>
        <w:t xml:space="preserve"> đang chuy</w:t>
      </w:r>
      <w:r>
        <w:t>ể</w:t>
      </w:r>
      <w:r>
        <w:t>n đ</w:t>
      </w:r>
      <w:r>
        <w:t>ộ</w:t>
      </w:r>
      <w:r>
        <w:t>ng v</w:t>
      </w:r>
      <w:r>
        <w:t>ớ</w:t>
      </w:r>
      <w:r>
        <w:t>i v</w:t>
      </w:r>
      <w:r>
        <w:t>ậ</w:t>
      </w:r>
      <w:r>
        <w:t>n t</w:t>
      </w:r>
      <w:r>
        <w:t>ố</w:t>
      </w:r>
      <w:r>
        <w:t xml:space="preserve">c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t>đuổi theo một ô-tô B có khối lượng m</w:t>
      </w:r>
      <w:r>
        <w:rPr>
          <w:vertAlign w:val="subscript"/>
        </w:rPr>
        <w:t>2</w:t>
      </w:r>
      <w:r>
        <w:t xml:space="preserve"> </w:t>
      </w:r>
    </w:p>
    <w:p w:rsidR="00D92791" w:rsidRDefault="00B00479">
      <w:pPr>
        <w:spacing w:after="41" w:line="394" w:lineRule="auto"/>
        <w:ind w:left="3" w:right="0"/>
      </w:pPr>
      <w:r>
        <w:t>chuy</w:t>
      </w:r>
      <w:r>
        <w:t>ể</w:t>
      </w:r>
      <w:r>
        <w:t>n đ</w:t>
      </w:r>
      <w:r>
        <w:t>ộ</w:t>
      </w:r>
      <w:r>
        <w:t>ng v</w:t>
      </w:r>
      <w:r>
        <w:t>ớ</w:t>
      </w:r>
      <w:r>
        <w:t>i v</w:t>
      </w:r>
      <w:r>
        <w:t>ậ</w:t>
      </w:r>
      <w:r>
        <w:t>n t</w:t>
      </w:r>
      <w:r>
        <w:t>ố</w:t>
      </w:r>
      <w:r>
        <w:t xml:space="preserve">c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t xml:space="preserve"> </w:t>
      </w:r>
      <w:r>
        <w:t xml:space="preserve">. Động lượng của xe A đối với hệ quy chiếu gắn với xe B là  </w:t>
      </w:r>
    </w:p>
    <w:p w:rsidR="00D92791" w:rsidRDefault="00B00479">
      <w:pPr>
        <w:numPr>
          <w:ilvl w:val="0"/>
          <w:numId w:val="54"/>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54"/>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54"/>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54"/>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spacing w:line="404" w:lineRule="auto"/>
        <w:ind w:left="3" w:right="0"/>
      </w:pPr>
      <w:r>
        <w:rPr>
          <w:b/>
        </w:rPr>
        <w:t xml:space="preserve">Câu 2. </w:t>
      </w:r>
      <w:r>
        <w:t>Một viên đạn khối lượng m = 2kg đang bay thẳng đứng lên cao với vận tốc 250 m/s thì nổ thành 2 mảnh có khối lượng bằng nhau. Mảnh thứ nhất bay theo phương ngang với vận tốc v</w:t>
      </w:r>
      <w:r>
        <w:rPr>
          <w:sz w:val="17"/>
        </w:rPr>
        <w:t>1</w:t>
      </w:r>
      <w:r>
        <w:t>=500 m/s thì mảnh thứ 2 bay với vận tốc bằng</w:t>
      </w:r>
      <w:r>
        <w:rPr>
          <w:color w:val="FF0000"/>
        </w:rPr>
        <w:t xml:space="preserve"> </w:t>
      </w:r>
      <w:r>
        <w:rPr>
          <w:b/>
        </w:rPr>
        <w:t xml:space="preserve">A. </w:t>
      </w:r>
      <w:r>
        <w:t xml:space="preserve">807 m/s. </w:t>
      </w:r>
    </w:p>
    <w:p w:rsidR="00D92791" w:rsidRDefault="00B00479">
      <w:pPr>
        <w:numPr>
          <w:ilvl w:val="0"/>
          <w:numId w:val="55"/>
        </w:numPr>
        <w:ind w:right="0" w:hanging="317"/>
      </w:pPr>
      <w:r>
        <w:t xml:space="preserve">707 m/s.  </w:t>
      </w:r>
    </w:p>
    <w:p w:rsidR="00D92791" w:rsidRDefault="00B00479">
      <w:pPr>
        <w:numPr>
          <w:ilvl w:val="0"/>
          <w:numId w:val="55"/>
        </w:numPr>
        <w:spacing w:after="122"/>
        <w:ind w:right="0" w:hanging="317"/>
      </w:pPr>
      <w:r>
        <w:t xml:space="preserve">607 m/s. </w:t>
      </w:r>
    </w:p>
    <w:p w:rsidR="00D92791" w:rsidRDefault="00B00479">
      <w:pPr>
        <w:numPr>
          <w:ilvl w:val="0"/>
          <w:numId w:val="55"/>
        </w:numPr>
        <w:spacing w:after="186"/>
        <w:ind w:right="0" w:hanging="317"/>
      </w:pPr>
      <w:r>
        <w:lastRenderedPageBreak/>
        <w:t xml:space="preserve">507 m/s. </w:t>
      </w:r>
    </w:p>
    <w:p w:rsidR="00D92791" w:rsidRDefault="00B00479">
      <w:pPr>
        <w:spacing w:line="388" w:lineRule="auto"/>
        <w:ind w:left="3" w:right="0"/>
      </w:pPr>
      <w:r>
        <w:rPr>
          <w:b/>
        </w:rPr>
        <w:t xml:space="preserve">Câu 3. </w:t>
      </w:r>
      <w:r>
        <w:t xml:space="preserve">Cho một lò xo nằm ngang ở trạng thái ban đầu không bị biến dạng. Khi tác dụng một lực F = 3 N kéo lò xo cũng theo phương ngang, ta thấy nó dãn được 2cm. Thế năng của lò xo khi đó là </w:t>
      </w:r>
      <w:r>
        <w:rPr>
          <w:b/>
        </w:rPr>
        <w:t xml:space="preserve">A. </w:t>
      </w:r>
      <w:r>
        <w:t xml:space="preserve">0,02 J. </w:t>
      </w:r>
    </w:p>
    <w:p w:rsidR="00D92791" w:rsidRDefault="00B00479">
      <w:pPr>
        <w:numPr>
          <w:ilvl w:val="0"/>
          <w:numId w:val="56"/>
        </w:numPr>
        <w:spacing w:after="121"/>
        <w:ind w:right="0" w:hanging="317"/>
      </w:pPr>
      <w:r>
        <w:t xml:space="preserve">3 J. </w:t>
      </w:r>
    </w:p>
    <w:p w:rsidR="00D92791" w:rsidRDefault="00B00479">
      <w:pPr>
        <w:numPr>
          <w:ilvl w:val="0"/>
          <w:numId w:val="56"/>
        </w:numPr>
        <w:spacing w:after="121"/>
        <w:ind w:right="0" w:hanging="317"/>
      </w:pPr>
      <w:r>
        <w:t xml:space="preserve">0,03 J.  </w:t>
      </w:r>
    </w:p>
    <w:p w:rsidR="00D92791" w:rsidRDefault="00B00479">
      <w:pPr>
        <w:numPr>
          <w:ilvl w:val="0"/>
          <w:numId w:val="56"/>
        </w:numPr>
        <w:spacing w:after="186"/>
        <w:ind w:right="0" w:hanging="317"/>
      </w:pPr>
      <w:r>
        <w:t xml:space="preserve">2 J. </w:t>
      </w:r>
    </w:p>
    <w:p w:rsidR="00D92791" w:rsidRDefault="00B00479">
      <w:pPr>
        <w:spacing w:after="134"/>
        <w:ind w:left="3" w:right="0"/>
      </w:pPr>
      <w:r>
        <w:rPr>
          <w:b/>
        </w:rPr>
        <w:t xml:space="preserve">Câu 4. </w:t>
      </w:r>
      <w:r>
        <w:t xml:space="preserve">Một vật có khối </w:t>
      </w:r>
      <w:r>
        <w:t xml:space="preserve">lượng m = </w:t>
      </w:r>
    </w:p>
    <w:p w:rsidR="00D92791" w:rsidRDefault="00B00479">
      <w:pPr>
        <w:spacing w:after="0" w:line="394" w:lineRule="auto"/>
        <w:ind w:left="3" w:right="0" w:hanging="10"/>
        <w:jc w:val="left"/>
      </w:pPr>
      <w:r>
        <w:t xml:space="preserve">500g đang chuyển động theo chiều âm trục tọa độ x với vận tốc 43,2 km/h thì động lượng của vật có giá trị là  </w:t>
      </w:r>
      <w:r>
        <w:rPr>
          <w:b/>
        </w:rPr>
        <w:t xml:space="preserve">A. </w:t>
      </w:r>
      <w:r>
        <w:t xml:space="preserve">6 kg.m/s . </w:t>
      </w:r>
    </w:p>
    <w:p w:rsidR="00D92791" w:rsidRDefault="00B00479">
      <w:pPr>
        <w:numPr>
          <w:ilvl w:val="0"/>
          <w:numId w:val="57"/>
        </w:numPr>
        <w:spacing w:after="124"/>
        <w:ind w:right="0" w:hanging="317"/>
      </w:pPr>
      <w:r>
        <w:t xml:space="preserve">-6 kg.m/s . </w:t>
      </w:r>
    </w:p>
    <w:p w:rsidR="00D92791" w:rsidRDefault="00B00479">
      <w:pPr>
        <w:numPr>
          <w:ilvl w:val="0"/>
          <w:numId w:val="57"/>
        </w:numPr>
        <w:ind w:right="0" w:hanging="317"/>
      </w:pPr>
      <w:r>
        <w:t xml:space="preserve">-36 kg.m/s . </w:t>
      </w:r>
    </w:p>
    <w:p w:rsidR="00D92791" w:rsidRDefault="00B00479">
      <w:pPr>
        <w:numPr>
          <w:ilvl w:val="0"/>
          <w:numId w:val="57"/>
        </w:numPr>
        <w:spacing w:after="140"/>
        <w:ind w:right="0" w:hanging="317"/>
      </w:pPr>
      <w:r>
        <w:rPr>
          <w:rFonts w:ascii="Calibri" w:eastAsia="Calibri" w:hAnsi="Calibri" w:cs="Calibri"/>
          <w:noProof/>
          <w:sz w:val="22"/>
        </w:rPr>
        <w:lastRenderedPageBreak/>
        <mc:AlternateContent>
          <mc:Choice Requires="wpg">
            <w:drawing>
              <wp:anchor distT="0" distB="0" distL="114300" distR="114300" simplePos="0" relativeHeight="251671552" behindDoc="0" locked="0" layoutInCell="1" allowOverlap="1">
                <wp:simplePos x="0" y="0"/>
                <wp:positionH relativeFrom="column">
                  <wp:posOffset>2784513</wp:posOffset>
                </wp:positionH>
                <wp:positionV relativeFrom="paragraph">
                  <wp:posOffset>17035</wp:posOffset>
                </wp:positionV>
                <wp:extent cx="10668" cy="8031481"/>
                <wp:effectExtent l="0" t="0" r="0" b="0"/>
                <wp:wrapSquare wrapText="bothSides"/>
                <wp:docPr id="204327" name="Group 204327"/>
                <wp:cNvGraphicFramePr/>
                <a:graphic xmlns:a="http://schemas.openxmlformats.org/drawingml/2006/main">
                  <a:graphicData uri="http://schemas.microsoft.com/office/word/2010/wordprocessingGroup">
                    <wpg:wgp>
                      <wpg:cNvGrpSpPr/>
                      <wpg:grpSpPr>
                        <a:xfrm>
                          <a:off x="0" y="0"/>
                          <a:ext cx="10668" cy="8031481"/>
                          <a:chOff x="0" y="0"/>
                          <a:chExt cx="10668" cy="8031481"/>
                        </a:xfrm>
                      </wpg:grpSpPr>
                      <wps:wsp>
                        <wps:cNvPr id="221526" name="Shape 221526"/>
                        <wps:cNvSpPr/>
                        <wps:spPr>
                          <a:xfrm>
                            <a:off x="0" y="0"/>
                            <a:ext cx="10668" cy="8031481"/>
                          </a:xfrm>
                          <a:custGeom>
                            <a:avLst/>
                            <a:gdLst/>
                            <a:ahLst/>
                            <a:cxnLst/>
                            <a:rect l="0" t="0" r="0" b="0"/>
                            <a:pathLst>
                              <a:path w="10668" h="8031481">
                                <a:moveTo>
                                  <a:pt x="0" y="0"/>
                                </a:moveTo>
                                <a:lnTo>
                                  <a:pt x="10668" y="0"/>
                                </a:lnTo>
                                <a:lnTo>
                                  <a:pt x="10668" y="8031481"/>
                                </a:lnTo>
                                <a:lnTo>
                                  <a:pt x="0" y="80314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4327" style="width:0.839996pt;height:632.4pt;position:absolute;mso-position-horizontal-relative:text;mso-position-horizontal:absolute;margin-left:219.253pt;mso-position-vertical-relative:text;margin-top:1.34135pt;" coordsize="106,80314">
                <v:shape id="Shape 221527" style="position:absolute;width:106;height:80314;left:0;top:0;" coordsize="10668,8031481" path="m0,0l10668,0l10668,8031481l0,8031481l0,0">
                  <v:stroke weight="0pt" endcap="flat" joinstyle="round" on="false" color="#000000" opacity="0"/>
                  <v:fill on="true" color="#000000"/>
                </v:shape>
                <w10:wrap type="square"/>
              </v:group>
            </w:pict>
          </mc:Fallback>
        </mc:AlternateContent>
      </w:r>
      <w:r>
        <w:t xml:space="preserve">36 kg.m/s . </w:t>
      </w:r>
    </w:p>
    <w:p w:rsidR="00D92791" w:rsidRDefault="00B00479">
      <w:pPr>
        <w:spacing w:after="0" w:line="394" w:lineRule="auto"/>
        <w:ind w:left="3" w:right="0" w:hanging="10"/>
        <w:jc w:val="left"/>
      </w:pPr>
      <w:r>
        <w:rPr>
          <w:b/>
        </w:rPr>
        <w:t xml:space="preserve">Câu 5. </w:t>
      </w:r>
      <w:r>
        <w:t xml:space="preserve">Một ô-tô có khối lượng 1 tấn đang chuyển động với vận tốc 72km/h. Tài xế thấy ở phía trước có chướng ngại vật nên hãm phanh và ôtô đi thêm được 50m thì dừng lại. Lực hãm có độ lớn là </w:t>
      </w:r>
      <w:r>
        <w:rPr>
          <w:b/>
        </w:rPr>
        <w:t xml:space="preserve">A. </w:t>
      </w:r>
      <w:r>
        <w:t xml:space="preserve">2000 N. </w:t>
      </w:r>
      <w:r>
        <w:rPr>
          <w:b/>
        </w:rPr>
        <w:t xml:space="preserve">B. </w:t>
      </w:r>
      <w:r>
        <w:t xml:space="preserve">8000 N. </w:t>
      </w:r>
    </w:p>
    <w:p w:rsidR="00D92791" w:rsidRDefault="00B00479">
      <w:pPr>
        <w:numPr>
          <w:ilvl w:val="0"/>
          <w:numId w:val="58"/>
        </w:numPr>
        <w:spacing w:after="122"/>
        <w:ind w:right="0" w:hanging="317"/>
      </w:pPr>
      <w:r>
        <w:t xml:space="preserve">4000 N.  </w:t>
      </w:r>
    </w:p>
    <w:p w:rsidR="00D92791" w:rsidRDefault="00B00479">
      <w:pPr>
        <w:numPr>
          <w:ilvl w:val="0"/>
          <w:numId w:val="58"/>
        </w:numPr>
        <w:spacing w:after="162"/>
        <w:ind w:right="0" w:hanging="317"/>
      </w:pPr>
      <w:r>
        <w:t xml:space="preserve">51840 N. </w:t>
      </w:r>
    </w:p>
    <w:p w:rsidR="00D92791" w:rsidRDefault="00B00479">
      <w:pPr>
        <w:spacing w:line="395" w:lineRule="auto"/>
        <w:ind w:left="3" w:right="0"/>
      </w:pPr>
      <w:r>
        <w:rPr>
          <w:b/>
        </w:rPr>
        <w:t xml:space="preserve">Câu 6. </w:t>
      </w:r>
      <w:r>
        <w:t>Một vật có khối lượng 1</w:t>
      </w:r>
      <w:r>
        <w:t>kg rơi tự do xuống đất trong khoảng thời gian 0,5s. Lấy g=9,8m/s</w:t>
      </w:r>
      <w:r>
        <w:rPr>
          <w:vertAlign w:val="superscript"/>
        </w:rPr>
        <w:t>2</w:t>
      </w:r>
      <w:r>
        <w:t xml:space="preserve">. Độ biến thiên động lượng của vật trong </w:t>
      </w:r>
    </w:p>
    <w:p w:rsidR="00D92791" w:rsidRDefault="00B00479">
      <w:pPr>
        <w:spacing w:line="373" w:lineRule="auto"/>
        <w:ind w:left="3" w:right="1447"/>
      </w:pPr>
      <w:r>
        <w:t xml:space="preserve">khoảng thời gian đó là </w:t>
      </w:r>
      <w:r>
        <w:rPr>
          <w:b/>
        </w:rPr>
        <w:t xml:space="preserve">A. </w:t>
      </w:r>
      <w:r>
        <w:t xml:space="preserve">10 kg.m/s . </w:t>
      </w:r>
    </w:p>
    <w:p w:rsidR="00D92791" w:rsidRDefault="00B00479">
      <w:pPr>
        <w:numPr>
          <w:ilvl w:val="0"/>
          <w:numId w:val="59"/>
        </w:numPr>
        <w:spacing w:after="122"/>
        <w:ind w:right="0" w:hanging="317"/>
      </w:pPr>
      <w:r>
        <w:t xml:space="preserve">4,9 kg.m/s .  </w:t>
      </w:r>
    </w:p>
    <w:p w:rsidR="00D92791" w:rsidRDefault="00B00479">
      <w:pPr>
        <w:numPr>
          <w:ilvl w:val="0"/>
          <w:numId w:val="59"/>
        </w:numPr>
        <w:spacing w:after="119"/>
        <w:ind w:right="0" w:hanging="317"/>
      </w:pPr>
      <w:r>
        <w:t xml:space="preserve">5 kg.m/s . </w:t>
      </w:r>
    </w:p>
    <w:p w:rsidR="00D92791" w:rsidRDefault="00B00479">
      <w:pPr>
        <w:numPr>
          <w:ilvl w:val="0"/>
          <w:numId w:val="59"/>
        </w:numPr>
        <w:spacing w:after="154"/>
        <w:ind w:right="0" w:hanging="317"/>
      </w:pPr>
      <w:r>
        <w:t xml:space="preserve">9,8 kg.m/s . </w:t>
      </w:r>
    </w:p>
    <w:p w:rsidR="00D92791" w:rsidRDefault="00B00479">
      <w:pPr>
        <w:spacing w:line="408" w:lineRule="auto"/>
        <w:ind w:left="3" w:right="0"/>
      </w:pPr>
      <w:r>
        <w:rPr>
          <w:b/>
        </w:rPr>
        <w:t xml:space="preserve">Câu 7. </w:t>
      </w:r>
      <w:r>
        <w:t xml:space="preserve">Tính chất nào sau đây </w:t>
      </w:r>
      <w:r>
        <w:rPr>
          <w:b/>
        </w:rPr>
        <w:t>không</w:t>
      </w:r>
      <w:r>
        <w:t xml:space="preserve"> phải của động năng ? </w:t>
      </w:r>
      <w:r>
        <w:rPr>
          <w:b/>
        </w:rPr>
        <w:t xml:space="preserve">A. </w:t>
      </w:r>
      <w:r>
        <w:t>Có giá trị</w:t>
      </w:r>
      <w:r>
        <w:t xml:space="preserve"> dương . </w:t>
      </w:r>
    </w:p>
    <w:p w:rsidR="00D92791" w:rsidRDefault="00B00479">
      <w:pPr>
        <w:numPr>
          <w:ilvl w:val="0"/>
          <w:numId w:val="60"/>
        </w:numPr>
        <w:spacing w:after="187"/>
        <w:ind w:right="0" w:hanging="317"/>
      </w:pPr>
      <w:r>
        <w:t xml:space="preserve">Phụ thuộc vào hệ quy chiếu . </w:t>
      </w:r>
    </w:p>
    <w:p w:rsidR="00D92791" w:rsidRDefault="00B00479">
      <w:pPr>
        <w:numPr>
          <w:ilvl w:val="0"/>
          <w:numId w:val="60"/>
        </w:numPr>
        <w:spacing w:after="170"/>
        <w:ind w:right="0" w:hanging="317"/>
      </w:pPr>
      <w:r>
        <w:t xml:space="preserve">Có tính tương đối . </w:t>
      </w:r>
    </w:p>
    <w:p w:rsidR="00D92791" w:rsidRDefault="00B00479">
      <w:pPr>
        <w:numPr>
          <w:ilvl w:val="0"/>
          <w:numId w:val="60"/>
        </w:numPr>
        <w:spacing w:after="192"/>
        <w:ind w:right="0" w:hanging="317"/>
      </w:pPr>
      <w:r>
        <w:t xml:space="preserve">Có giá trị dương hoặc âm .  </w:t>
      </w:r>
    </w:p>
    <w:p w:rsidR="00D92791" w:rsidRDefault="00B00479">
      <w:pPr>
        <w:spacing w:line="426" w:lineRule="auto"/>
        <w:ind w:left="3" w:right="0"/>
      </w:pPr>
      <w:r>
        <w:rPr>
          <w:b/>
        </w:rPr>
        <w:t xml:space="preserve">Câu 8. </w:t>
      </w:r>
      <w:r>
        <w:t xml:space="preserve">Vật m được thả rơi tự do ( không vận tốc đầu) từ độ cao h =200m xuống </w:t>
      </w:r>
      <w:r>
        <w:lastRenderedPageBreak/>
        <w:t>đất. Lấy g=10m/s</w:t>
      </w:r>
      <w:r>
        <w:rPr>
          <w:vertAlign w:val="superscript"/>
        </w:rPr>
        <w:t>2</w:t>
      </w:r>
      <w:r>
        <w:t xml:space="preserve"> . Vận tốc của vật khi nó rơi được 180m là </w:t>
      </w:r>
      <w:r>
        <w:rPr>
          <w:b/>
        </w:rPr>
        <w:t xml:space="preserve">A. </w:t>
      </w:r>
      <w:r>
        <w:t xml:space="preserve">20 m/s. </w:t>
      </w:r>
      <w:r>
        <w:rPr>
          <w:b/>
        </w:rPr>
        <w:t xml:space="preserve">B. </w:t>
      </w:r>
      <w:r>
        <w:t xml:space="preserve">40 m/s. </w:t>
      </w:r>
      <w:r>
        <w:rPr>
          <w:b/>
        </w:rPr>
        <w:t xml:space="preserve">C. </w:t>
      </w:r>
      <w:r>
        <w:t>80 m</w:t>
      </w:r>
      <w:r>
        <w:t xml:space="preserve">/s. </w:t>
      </w:r>
    </w:p>
    <w:p w:rsidR="00D92791" w:rsidRDefault="00B00479">
      <w:pPr>
        <w:spacing w:after="173"/>
        <w:ind w:left="3" w:right="0"/>
      </w:pPr>
      <w:r>
        <w:rPr>
          <w:b/>
        </w:rPr>
        <w:t xml:space="preserve">D. </w:t>
      </w:r>
      <w:r>
        <w:t xml:space="preserve">60 m/s.  </w:t>
      </w:r>
    </w:p>
    <w:p w:rsidR="00D92791" w:rsidRDefault="00B00479">
      <w:pPr>
        <w:spacing w:line="402" w:lineRule="auto"/>
        <w:ind w:left="3" w:right="0"/>
      </w:pPr>
      <w:r>
        <w:rPr>
          <w:b/>
        </w:rPr>
        <w:t xml:space="preserve">Câu 9. </w:t>
      </w:r>
      <w:r>
        <w:t>M</w:t>
      </w:r>
      <w:r>
        <w:t>ộ</w:t>
      </w:r>
      <w:r>
        <w:t>t qu</w:t>
      </w:r>
      <w:r>
        <w:t>ả</w:t>
      </w:r>
      <w:r>
        <w:t xml:space="preserve"> bóng đang bay ngang v</w:t>
      </w:r>
      <w:r>
        <w:t>ớ</w:t>
      </w:r>
      <w:r>
        <w:t>i đ</w:t>
      </w:r>
      <w:r>
        <w:t>ộ</w:t>
      </w:r>
      <w:r>
        <w:t>ng lư</w:t>
      </w:r>
      <w:r>
        <w:t>ợ</w:t>
      </w:r>
      <w:r>
        <w:t xml:space="preserve">ng </w:t>
      </w:r>
      <w:r>
        <w:rPr>
          <w:rFonts w:ascii="Cambria Math" w:eastAsia="Cambria Math" w:hAnsi="Cambria Math" w:cs="Cambria Math"/>
        </w:rPr>
        <w:t>𝑝</w:t>
      </w:r>
      <w:r>
        <w:rPr>
          <w:rFonts w:ascii="Cambria Math" w:eastAsia="Cambria Math" w:hAnsi="Cambria Math" w:cs="Cambria Math"/>
        </w:rPr>
        <w:t>⃗</w:t>
      </w:r>
      <w:r>
        <w:t xml:space="preserve"> thì đập vuông góc vào một bức tường thẳng đứng, bay ngược trở lại theo phương vuông góc với bức tường với cùng tốc độ ban đầu. Độ biến thiên động lượng của quả bóng là </w:t>
      </w:r>
    </w:p>
    <w:p w:rsidR="00D92791" w:rsidRDefault="00B00479">
      <w:pPr>
        <w:numPr>
          <w:ilvl w:val="0"/>
          <w:numId w:val="61"/>
        </w:numPr>
        <w:spacing w:after="138"/>
        <w:ind w:right="0" w:hanging="317"/>
        <w:jc w:val="left"/>
      </w:pPr>
      <w:r>
        <w:t xml:space="preserve">-2 </w:t>
      </w: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numPr>
          <w:ilvl w:val="0"/>
          <w:numId w:val="61"/>
        </w:numPr>
        <w:spacing w:after="154"/>
        <w:ind w:right="0" w:hanging="317"/>
        <w:jc w:val="left"/>
      </w:pP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numPr>
          <w:ilvl w:val="0"/>
          <w:numId w:val="61"/>
        </w:numPr>
        <w:spacing w:after="172"/>
        <w:ind w:right="0" w:hanging="317"/>
        <w:jc w:val="left"/>
      </w:pPr>
      <w:r>
        <w:rPr>
          <w:rFonts w:ascii="Cambria Math" w:eastAsia="Cambria Math" w:hAnsi="Cambria Math" w:cs="Cambria Math"/>
        </w:rPr>
        <w:t xml:space="preserve">2 </w:t>
      </w: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numPr>
          <w:ilvl w:val="0"/>
          <w:numId w:val="61"/>
        </w:numPr>
        <w:spacing w:after="179"/>
        <w:ind w:right="0" w:hanging="317"/>
        <w:jc w:val="left"/>
      </w:pPr>
      <w:r>
        <w:rPr>
          <w:rFonts w:ascii="Cambria Math" w:eastAsia="Cambria Math" w:hAnsi="Cambria Math" w:cs="Cambria Math"/>
        </w:rPr>
        <w:t>0⃗</w:t>
      </w:r>
      <w:r>
        <w:t xml:space="preserve"> . </w:t>
      </w:r>
    </w:p>
    <w:p w:rsidR="00D92791" w:rsidRDefault="00B00479">
      <w:pPr>
        <w:spacing w:line="416" w:lineRule="auto"/>
        <w:ind w:left="3" w:right="0"/>
      </w:pPr>
      <w:r>
        <w:rPr>
          <w:b/>
        </w:rPr>
        <w:t xml:space="preserve">Câu 10. </w:t>
      </w:r>
      <w:r>
        <w:t xml:space="preserve">Khi khối lượng giảm một nửa và vận tốc của vật tăng lên gấp đôi thì động năng của vật sẽ  </w:t>
      </w:r>
      <w:r>
        <w:rPr>
          <w:b/>
        </w:rPr>
        <w:t xml:space="preserve">A. </w:t>
      </w:r>
      <w:r>
        <w:t xml:space="preserve">tăng gấp đôi .  </w:t>
      </w:r>
    </w:p>
    <w:p w:rsidR="00D92791" w:rsidRDefault="00B00479">
      <w:pPr>
        <w:numPr>
          <w:ilvl w:val="0"/>
          <w:numId w:val="62"/>
        </w:numPr>
        <w:spacing w:after="175"/>
        <w:ind w:right="0" w:hanging="317"/>
      </w:pPr>
      <w:r>
        <w:t xml:space="preserve">không đổi . </w:t>
      </w:r>
    </w:p>
    <w:p w:rsidR="00D92791" w:rsidRDefault="00B00479">
      <w:pPr>
        <w:numPr>
          <w:ilvl w:val="0"/>
          <w:numId w:val="62"/>
        </w:numPr>
        <w:spacing w:after="171"/>
        <w:ind w:right="0" w:hanging="317"/>
      </w:pPr>
      <w:r>
        <w:t xml:space="preserve">tăng gấp 4 . </w:t>
      </w:r>
    </w:p>
    <w:p w:rsidR="00D92791" w:rsidRDefault="00B00479">
      <w:pPr>
        <w:numPr>
          <w:ilvl w:val="0"/>
          <w:numId w:val="62"/>
        </w:numPr>
        <w:spacing w:after="176"/>
        <w:ind w:right="0" w:hanging="317"/>
      </w:pPr>
      <w:r>
        <w:t xml:space="preserve">tăng gấp 8 . </w:t>
      </w:r>
    </w:p>
    <w:p w:rsidR="00D92791" w:rsidRDefault="00B00479">
      <w:pPr>
        <w:spacing w:line="380" w:lineRule="auto"/>
        <w:ind w:left="3" w:right="0"/>
      </w:pPr>
      <w:r>
        <w:rPr>
          <w:rFonts w:ascii="Calibri" w:eastAsia="Calibri" w:hAnsi="Calibri" w:cs="Calibri"/>
          <w:noProof/>
          <w:sz w:val="22"/>
        </w:rPr>
        <w:lastRenderedPageBreak/>
        <mc:AlternateContent>
          <mc:Choice Requires="wpg">
            <w:drawing>
              <wp:anchor distT="0" distB="0" distL="114300" distR="114300" simplePos="0" relativeHeight="251672576" behindDoc="0" locked="0" layoutInCell="1" allowOverlap="1">
                <wp:simplePos x="0" y="0"/>
                <wp:positionH relativeFrom="column">
                  <wp:posOffset>2784513</wp:posOffset>
                </wp:positionH>
                <wp:positionV relativeFrom="paragraph">
                  <wp:posOffset>1045612</wp:posOffset>
                </wp:positionV>
                <wp:extent cx="10668" cy="8258557"/>
                <wp:effectExtent l="0" t="0" r="0" b="0"/>
                <wp:wrapSquare wrapText="bothSides"/>
                <wp:docPr id="204422" name="Group 204422"/>
                <wp:cNvGraphicFramePr/>
                <a:graphic xmlns:a="http://schemas.openxmlformats.org/drawingml/2006/main">
                  <a:graphicData uri="http://schemas.microsoft.com/office/word/2010/wordprocessingGroup">
                    <wpg:wgp>
                      <wpg:cNvGrpSpPr/>
                      <wpg:grpSpPr>
                        <a:xfrm>
                          <a:off x="0" y="0"/>
                          <a:ext cx="10668" cy="8258557"/>
                          <a:chOff x="0" y="0"/>
                          <a:chExt cx="10668" cy="8258557"/>
                        </a:xfrm>
                      </wpg:grpSpPr>
                      <wps:wsp>
                        <wps:cNvPr id="221528" name="Shape 221528"/>
                        <wps:cNvSpPr/>
                        <wps:spPr>
                          <a:xfrm>
                            <a:off x="0" y="0"/>
                            <a:ext cx="10668" cy="8258557"/>
                          </a:xfrm>
                          <a:custGeom>
                            <a:avLst/>
                            <a:gdLst/>
                            <a:ahLst/>
                            <a:cxnLst/>
                            <a:rect l="0" t="0" r="0" b="0"/>
                            <a:pathLst>
                              <a:path w="10668" h="8258557">
                                <a:moveTo>
                                  <a:pt x="0" y="0"/>
                                </a:moveTo>
                                <a:lnTo>
                                  <a:pt x="10668" y="0"/>
                                </a:lnTo>
                                <a:lnTo>
                                  <a:pt x="10668" y="8258557"/>
                                </a:lnTo>
                                <a:lnTo>
                                  <a:pt x="0" y="8258557"/>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4422" style="width:0.839996pt;height:650.28pt;position:absolute;mso-position-horizontal-relative:text;mso-position-horizontal:absolute;margin-left:219.253pt;mso-position-vertical-relative:text;margin-top:82.3317pt;" coordsize="106,82585">
                <v:shape id="Shape 221529" style="position:absolute;width:106;height:82585;left:0;top:0;" coordsize="10668,8258557" path="m0,0l10668,0l10668,8258557l0,8258557l0,0">
                  <v:stroke weight="0pt" endcap="flat" joinstyle="round" on="false" color="#000000" opacity="0"/>
                  <v:fill on="true" color="#000000"/>
                </v:shape>
                <w10:wrap type="square"/>
              </v:group>
            </w:pict>
          </mc:Fallback>
        </mc:AlternateContent>
      </w:r>
      <w:r>
        <w:rPr>
          <w:b/>
        </w:rPr>
        <w:t xml:space="preserve">Câu 11. </w:t>
      </w:r>
      <w:r>
        <w:t xml:space="preserve">Một vật khối lượng m đang </w:t>
      </w:r>
      <w:r>
        <w:lastRenderedPageBreak/>
        <w:t xml:space="preserve">chuyển động ngang với vận tốc v thì va chạm vào vật có khối lượng 2m đang đứng yên. Sau va chạm, hai vật dính vào nhau và chuyển động với cùng vận tốc là </w:t>
      </w:r>
      <w:r>
        <w:rPr>
          <w:b/>
        </w:rPr>
        <w:t xml:space="preserve">A. </w:t>
      </w:r>
      <w:r>
        <w:t xml:space="preserve">v/3 .  </w:t>
      </w:r>
    </w:p>
    <w:p w:rsidR="00D92791" w:rsidRDefault="00B00479">
      <w:pPr>
        <w:numPr>
          <w:ilvl w:val="0"/>
          <w:numId w:val="63"/>
        </w:numPr>
        <w:spacing w:after="121"/>
        <w:ind w:right="0" w:hanging="317"/>
      </w:pPr>
      <w:r>
        <w:t xml:space="preserve">v/2 . </w:t>
      </w:r>
    </w:p>
    <w:p w:rsidR="00D92791" w:rsidRDefault="00B00479">
      <w:pPr>
        <w:numPr>
          <w:ilvl w:val="0"/>
          <w:numId w:val="63"/>
        </w:numPr>
        <w:spacing w:after="119"/>
        <w:ind w:right="0" w:hanging="317"/>
      </w:pPr>
      <w:r>
        <w:t xml:space="preserve">3v . </w:t>
      </w:r>
    </w:p>
    <w:p w:rsidR="00D92791" w:rsidRDefault="00B00479">
      <w:pPr>
        <w:numPr>
          <w:ilvl w:val="0"/>
          <w:numId w:val="63"/>
        </w:numPr>
        <w:spacing w:after="174"/>
        <w:ind w:right="0" w:hanging="317"/>
      </w:pPr>
      <w:r>
        <w:t xml:space="preserve">2v/3 . </w:t>
      </w:r>
    </w:p>
    <w:p w:rsidR="00D92791" w:rsidRDefault="00B00479">
      <w:pPr>
        <w:spacing w:line="430" w:lineRule="auto"/>
        <w:ind w:left="3" w:right="0"/>
      </w:pPr>
      <w:r>
        <w:rPr>
          <w:b/>
        </w:rPr>
        <w:t xml:space="preserve">Câu 12. </w:t>
      </w:r>
      <w:r>
        <w:t>Một vật nằm yên trên sàn nằm ngang c</w:t>
      </w:r>
      <w:r>
        <w:t xml:space="preserve">ó thể có </w:t>
      </w:r>
      <w:r>
        <w:rPr>
          <w:b/>
        </w:rPr>
        <w:t xml:space="preserve">A. </w:t>
      </w:r>
      <w:r>
        <w:t xml:space="preserve">thế năng.  </w:t>
      </w:r>
    </w:p>
    <w:p w:rsidR="00D92791" w:rsidRDefault="00B00479">
      <w:pPr>
        <w:numPr>
          <w:ilvl w:val="0"/>
          <w:numId w:val="64"/>
        </w:numPr>
        <w:spacing w:after="200"/>
        <w:ind w:right="0" w:hanging="317"/>
      </w:pPr>
      <w:r>
        <w:t xml:space="preserve">gia tốc. </w:t>
      </w:r>
    </w:p>
    <w:p w:rsidR="00D92791" w:rsidRDefault="00B00479">
      <w:pPr>
        <w:numPr>
          <w:ilvl w:val="0"/>
          <w:numId w:val="64"/>
        </w:numPr>
        <w:spacing w:after="201"/>
        <w:ind w:right="0" w:hanging="317"/>
      </w:pPr>
      <w:r>
        <w:t xml:space="preserve">động lượng. </w:t>
      </w:r>
    </w:p>
    <w:p w:rsidR="00D92791" w:rsidRDefault="00B00479">
      <w:pPr>
        <w:numPr>
          <w:ilvl w:val="0"/>
          <w:numId w:val="64"/>
        </w:numPr>
        <w:spacing w:line="397" w:lineRule="auto"/>
        <w:ind w:right="0" w:hanging="317"/>
      </w:pPr>
      <w:r>
        <w:t xml:space="preserve">động năng. </w:t>
      </w:r>
      <w:r>
        <w:rPr>
          <w:b/>
        </w:rPr>
        <w:t xml:space="preserve">Câu 13. </w:t>
      </w:r>
      <w:r>
        <w:t xml:space="preserve">Một ô-tô có công suất của động cơ là 100kW đang chạy trên đường với vận tốc 36 km/h. Lực kéo của động cơ lúc đó là  </w:t>
      </w:r>
      <w:r>
        <w:rPr>
          <w:b/>
        </w:rPr>
        <w:t xml:space="preserve">A. </w:t>
      </w:r>
      <w:r>
        <w:t xml:space="preserve">100 N. </w:t>
      </w:r>
    </w:p>
    <w:p w:rsidR="00D92791" w:rsidRDefault="00B00479">
      <w:pPr>
        <w:numPr>
          <w:ilvl w:val="0"/>
          <w:numId w:val="65"/>
        </w:numPr>
        <w:spacing w:after="121"/>
        <w:ind w:right="0" w:hanging="317"/>
      </w:pPr>
      <w:r>
        <w:t xml:space="preserve">10 000 N.  </w:t>
      </w:r>
    </w:p>
    <w:p w:rsidR="00D92791" w:rsidRDefault="00B00479">
      <w:pPr>
        <w:numPr>
          <w:ilvl w:val="0"/>
          <w:numId w:val="65"/>
        </w:numPr>
        <w:spacing w:after="119"/>
        <w:ind w:right="0" w:hanging="317"/>
      </w:pPr>
      <w:r>
        <w:t xml:space="preserve">360 N. </w:t>
      </w:r>
    </w:p>
    <w:p w:rsidR="00D92791" w:rsidRDefault="00B00479">
      <w:pPr>
        <w:numPr>
          <w:ilvl w:val="0"/>
          <w:numId w:val="65"/>
        </w:numPr>
        <w:spacing w:after="173"/>
        <w:ind w:right="0" w:hanging="317"/>
      </w:pPr>
      <w:r>
        <w:t xml:space="preserve">2778 N. </w:t>
      </w:r>
    </w:p>
    <w:p w:rsidR="00D92791" w:rsidRDefault="00B00479">
      <w:pPr>
        <w:spacing w:line="392" w:lineRule="auto"/>
        <w:ind w:left="3" w:right="0"/>
      </w:pPr>
      <w:r>
        <w:rPr>
          <w:b/>
        </w:rPr>
        <w:t xml:space="preserve">Câu 14. </w:t>
      </w:r>
      <w:r>
        <w:t>Một đầu đạn nằm yên sau đó nổ thành hai mảnh có khối lượng lần lượt là M và 2M . Cho động năng tổng cộng là W</w:t>
      </w:r>
      <w:r>
        <w:rPr>
          <w:vertAlign w:val="subscript"/>
        </w:rPr>
        <w:t>đ</w:t>
      </w:r>
      <w:r>
        <w:t xml:space="preserve"> . Động năng của mảnh có khối lượng M là </w:t>
      </w:r>
      <w:r>
        <w:rPr>
          <w:b/>
        </w:rPr>
        <w:t xml:space="preserve">A. </w:t>
      </w:r>
      <w:r>
        <w:t>W</w:t>
      </w:r>
      <w:r>
        <w:rPr>
          <w:vertAlign w:val="subscript"/>
        </w:rPr>
        <w:t>đ</w:t>
      </w:r>
      <w:r>
        <w:t xml:space="preserve"> /2 . </w:t>
      </w:r>
      <w:r>
        <w:rPr>
          <w:b/>
        </w:rPr>
        <w:t xml:space="preserve">B. </w:t>
      </w:r>
      <w:r>
        <w:t>W</w:t>
      </w:r>
      <w:r>
        <w:rPr>
          <w:vertAlign w:val="subscript"/>
        </w:rPr>
        <w:t>đ</w:t>
      </w:r>
      <w:r>
        <w:t xml:space="preserve"> /3 . </w:t>
      </w:r>
    </w:p>
    <w:p w:rsidR="00D92791" w:rsidRDefault="00B00479">
      <w:pPr>
        <w:numPr>
          <w:ilvl w:val="0"/>
          <w:numId w:val="66"/>
        </w:numPr>
        <w:spacing w:after="134"/>
        <w:ind w:right="0" w:hanging="317"/>
      </w:pPr>
      <w:r>
        <w:t>2 W</w:t>
      </w:r>
      <w:r>
        <w:rPr>
          <w:vertAlign w:val="subscript"/>
        </w:rPr>
        <w:t>đ</w:t>
      </w:r>
      <w:r>
        <w:t xml:space="preserve"> /3 .  </w:t>
      </w:r>
    </w:p>
    <w:p w:rsidR="00D92791" w:rsidRDefault="00B00479">
      <w:pPr>
        <w:numPr>
          <w:ilvl w:val="0"/>
          <w:numId w:val="66"/>
        </w:numPr>
        <w:ind w:right="0" w:hanging="317"/>
      </w:pPr>
      <w:r>
        <w:lastRenderedPageBreak/>
        <w:t>3 W</w:t>
      </w:r>
      <w:r>
        <w:rPr>
          <w:vertAlign w:val="subscript"/>
        </w:rPr>
        <w:t>đ</w:t>
      </w:r>
      <w:r>
        <w:t xml:space="preserve"> /4 . </w:t>
      </w:r>
    </w:p>
    <w:p w:rsidR="00D92791" w:rsidRDefault="00B00479">
      <w:pPr>
        <w:spacing w:line="432" w:lineRule="auto"/>
        <w:ind w:left="3" w:right="0"/>
      </w:pPr>
      <w:r>
        <w:rPr>
          <w:b/>
        </w:rPr>
        <w:t xml:space="preserve">Câu 15. </w:t>
      </w:r>
      <w:r>
        <w:t xml:space="preserve">Điều nào sau đây </w:t>
      </w:r>
      <w:r>
        <w:rPr>
          <w:b/>
          <w:i/>
        </w:rPr>
        <w:t>không đúng</w:t>
      </w:r>
      <w:r>
        <w:t xml:space="preserve"> khi nói về động lượng ?</w:t>
      </w:r>
      <w:r>
        <w:t xml:space="preserve"> </w:t>
      </w:r>
    </w:p>
    <w:p w:rsidR="00D92791" w:rsidRDefault="00B00479">
      <w:pPr>
        <w:numPr>
          <w:ilvl w:val="0"/>
          <w:numId w:val="67"/>
        </w:numPr>
        <w:spacing w:after="58" w:line="376" w:lineRule="auto"/>
        <w:ind w:right="0"/>
      </w:pPr>
      <w:r>
        <w:t xml:space="preserve">Trong hệ kín, động lượng được bảo toàn. </w:t>
      </w:r>
    </w:p>
    <w:p w:rsidR="00D92791" w:rsidRDefault="00B00479">
      <w:pPr>
        <w:numPr>
          <w:ilvl w:val="0"/>
          <w:numId w:val="67"/>
        </w:numPr>
        <w:spacing w:after="55" w:line="395" w:lineRule="auto"/>
        <w:ind w:right="0"/>
      </w:pPr>
      <w:r>
        <w:t xml:space="preserve">Động lượng của một vật bằng tích khối lượng và bình phương của vận tốc.  </w:t>
      </w:r>
    </w:p>
    <w:p w:rsidR="00D92791" w:rsidRDefault="00B00479">
      <w:pPr>
        <w:numPr>
          <w:ilvl w:val="0"/>
          <w:numId w:val="67"/>
        </w:numPr>
        <w:spacing w:line="438" w:lineRule="auto"/>
        <w:ind w:right="0"/>
      </w:pPr>
      <w:r>
        <w:t xml:space="preserve">Động lượng của một vật là một đại lượng vector. </w:t>
      </w:r>
    </w:p>
    <w:p w:rsidR="00D92791" w:rsidRDefault="00B00479">
      <w:pPr>
        <w:numPr>
          <w:ilvl w:val="0"/>
          <w:numId w:val="67"/>
        </w:numPr>
        <w:spacing w:line="438" w:lineRule="auto"/>
        <w:ind w:right="0"/>
      </w:pPr>
      <w:r>
        <w:t xml:space="preserve">Động lượng của một vật bằng tích khối lượng và vận tốc của vật . </w:t>
      </w:r>
    </w:p>
    <w:p w:rsidR="00D92791" w:rsidRDefault="00B00479">
      <w:pPr>
        <w:spacing w:line="397" w:lineRule="auto"/>
        <w:ind w:left="3" w:right="0"/>
      </w:pPr>
      <w:r>
        <w:rPr>
          <w:b/>
        </w:rPr>
        <w:t xml:space="preserve">Câu 16. </w:t>
      </w:r>
      <w:r>
        <w:t xml:space="preserve">Hệ thức liên hệ giữa động lượng và động năng của một vật có khối lượng m là </w:t>
      </w:r>
      <w:r>
        <w:rPr>
          <w:b/>
        </w:rPr>
        <w:t xml:space="preserve">A. </w:t>
      </w:r>
      <w:r>
        <w:t>2 W</w:t>
      </w:r>
      <w:r>
        <w:rPr>
          <w:vertAlign w:val="subscript"/>
        </w:rPr>
        <w:t xml:space="preserve">đ </w:t>
      </w:r>
      <w:r>
        <w:t>= mp</w:t>
      </w:r>
      <w:r>
        <w:rPr>
          <w:vertAlign w:val="superscript"/>
        </w:rPr>
        <w:t>2</w:t>
      </w:r>
      <w:r>
        <w:t xml:space="preserve"> . </w:t>
      </w:r>
    </w:p>
    <w:p w:rsidR="00D92791" w:rsidRDefault="00B00479">
      <w:pPr>
        <w:numPr>
          <w:ilvl w:val="0"/>
          <w:numId w:val="68"/>
        </w:numPr>
        <w:spacing w:after="168"/>
        <w:ind w:right="0" w:hanging="317"/>
      </w:pPr>
      <w:r>
        <w:t>W</w:t>
      </w:r>
      <w:r>
        <w:rPr>
          <w:vertAlign w:val="subscript"/>
        </w:rPr>
        <w:t>đ</w:t>
      </w:r>
      <w:r>
        <w:t xml:space="preserve"> = mp</w:t>
      </w:r>
      <w:r>
        <w:rPr>
          <w:vertAlign w:val="superscript"/>
        </w:rPr>
        <w:t>2</w:t>
      </w:r>
      <w:r>
        <w:t xml:space="preserve"> . </w:t>
      </w:r>
    </w:p>
    <w:p w:rsidR="00D92791" w:rsidRDefault="00B00479">
      <w:pPr>
        <w:numPr>
          <w:ilvl w:val="0"/>
          <w:numId w:val="68"/>
        </w:numPr>
        <w:spacing w:after="162"/>
        <w:ind w:right="0" w:hanging="317"/>
      </w:pPr>
      <w:r>
        <w:t>p</w:t>
      </w:r>
      <w:r>
        <w:rPr>
          <w:vertAlign w:val="superscript"/>
        </w:rPr>
        <w:t>2</w:t>
      </w:r>
      <w:r>
        <w:t xml:space="preserve"> = 2m W</w:t>
      </w:r>
      <w:r>
        <w:rPr>
          <w:vertAlign w:val="subscript"/>
        </w:rPr>
        <w:t xml:space="preserve">đ </w:t>
      </w:r>
      <w:r>
        <w:t xml:space="preserve">.  </w:t>
      </w:r>
    </w:p>
    <w:p w:rsidR="00D92791" w:rsidRDefault="00B00479">
      <w:pPr>
        <w:numPr>
          <w:ilvl w:val="0"/>
          <w:numId w:val="68"/>
        </w:numPr>
        <w:spacing w:after="146"/>
        <w:ind w:right="0" w:hanging="317"/>
      </w:pPr>
      <w:r>
        <w:t>p</w:t>
      </w:r>
      <w:r>
        <w:rPr>
          <w:vertAlign w:val="superscript"/>
        </w:rPr>
        <w:t>2</w:t>
      </w:r>
      <w:r>
        <w:t xml:space="preserve"> = 4m W</w:t>
      </w:r>
      <w:r>
        <w:rPr>
          <w:vertAlign w:val="subscript"/>
        </w:rPr>
        <w:t>đ</w:t>
      </w:r>
      <w:r>
        <w:t xml:space="preserve"> . </w:t>
      </w:r>
    </w:p>
    <w:p w:rsidR="00D92791" w:rsidRDefault="00B00479">
      <w:pPr>
        <w:spacing w:after="3"/>
        <w:ind w:left="3" w:right="0" w:hanging="10"/>
        <w:jc w:val="left"/>
      </w:pPr>
      <w:r>
        <w:rPr>
          <w:b/>
        </w:rPr>
        <w:t xml:space="preserve">Câu 17. </w:t>
      </w:r>
      <w:r>
        <w:t>Ch</w:t>
      </w:r>
      <w:r>
        <w:rPr>
          <w:sz w:val="40"/>
          <w:vertAlign w:val="subscript"/>
        </w:rPr>
        <w:t>ọ</w:t>
      </w:r>
      <w:r>
        <w:t xml:space="preserve">n câu </w:t>
      </w:r>
      <w:r>
        <w:rPr>
          <w:b/>
          <w:i/>
        </w:rPr>
        <w:t xml:space="preserve">sai </w:t>
      </w:r>
      <w:r>
        <w:rPr>
          <w:b/>
        </w:rPr>
        <w:t>.</w:t>
      </w:r>
      <w:r>
        <w:t xml:space="preserve"> </w:t>
      </w:r>
    </w:p>
    <w:p w:rsidR="00D92791" w:rsidRDefault="00B00479">
      <w:pPr>
        <w:numPr>
          <w:ilvl w:val="0"/>
          <w:numId w:val="69"/>
        </w:numPr>
        <w:spacing w:line="409" w:lineRule="auto"/>
        <w:ind w:right="0"/>
      </w:pPr>
      <w:r>
        <w:t>Thế năng của một vật trong trọng trường thực chất cũng là thế năng của hệ kín gồm vật và Trái đất.</w:t>
      </w:r>
      <w:r>
        <w:t xml:space="preserve"> </w:t>
      </w:r>
    </w:p>
    <w:p w:rsidR="00D92791" w:rsidRDefault="00B00479">
      <w:pPr>
        <w:numPr>
          <w:ilvl w:val="0"/>
          <w:numId w:val="69"/>
        </w:numPr>
        <w:spacing w:line="389" w:lineRule="auto"/>
        <w:ind w:right="0"/>
      </w:pPr>
      <w:r>
        <w:t xml:space="preserve">Thế năng của một vật tại một vị trí trong trọng trường phụ thuộc cả vào vận tốc của nó tại vị trí đó.  </w:t>
      </w:r>
    </w:p>
    <w:p w:rsidR="00D92791" w:rsidRDefault="00B00479">
      <w:pPr>
        <w:numPr>
          <w:ilvl w:val="0"/>
          <w:numId w:val="69"/>
        </w:numPr>
        <w:spacing w:line="401" w:lineRule="auto"/>
        <w:ind w:right="0"/>
      </w:pPr>
      <w:r>
        <w:lastRenderedPageBreak/>
        <w:t xml:space="preserve">Thế năng được xác định sai kém một hằng số cộng, nhưng hằng số này không làm thay đổi độ giảm thế năng khi trọng lực thực hiện công. </w:t>
      </w:r>
    </w:p>
    <w:p w:rsidR="00D92791" w:rsidRDefault="00B00479">
      <w:pPr>
        <w:numPr>
          <w:ilvl w:val="0"/>
          <w:numId w:val="69"/>
        </w:numPr>
        <w:spacing w:line="404" w:lineRule="auto"/>
        <w:ind w:right="0"/>
      </w:pPr>
      <w:r>
        <w:t>Công dương do tr</w:t>
      </w:r>
      <w:r>
        <w:t xml:space="preserve">ọng lực thực hiện bằng độ giảm thế năng của vật trong trọng trường. </w:t>
      </w:r>
    </w:p>
    <w:p w:rsidR="00D92791" w:rsidRDefault="00B00479">
      <w:pPr>
        <w:spacing w:after="254" w:line="379" w:lineRule="auto"/>
        <w:ind w:left="3" w:right="0"/>
      </w:pPr>
      <w:r>
        <w:rPr>
          <w:b/>
        </w:rPr>
        <w:t xml:space="preserve">Câu 18. </w:t>
      </w:r>
      <w:r>
        <w:t xml:space="preserve"> Đơn vị nào sau đây là đơn vị của công ? </w:t>
      </w:r>
    </w:p>
    <w:p w:rsidR="00D92791" w:rsidRDefault="00B00479">
      <w:pPr>
        <w:numPr>
          <w:ilvl w:val="0"/>
          <w:numId w:val="70"/>
        </w:numPr>
        <w:ind w:right="0" w:hanging="317"/>
      </w:pPr>
      <w:r>
        <w:t xml:space="preserve">Niutơn trên mét ( </w:t>
      </w:r>
      <w:r>
        <w:rPr>
          <w:i/>
          <w:sz w:val="37"/>
          <w:u w:val="single" w:color="000000"/>
          <w:vertAlign w:val="superscript"/>
        </w:rPr>
        <w:t xml:space="preserve">N </w:t>
      </w:r>
      <w:r>
        <w:t xml:space="preserve">). </w:t>
      </w:r>
    </w:p>
    <w:p w:rsidR="00D92791" w:rsidRDefault="00B00479">
      <w:pPr>
        <w:spacing w:after="143" w:line="259" w:lineRule="auto"/>
        <w:ind w:left="488" w:right="0" w:hanging="10"/>
        <w:jc w:val="center"/>
      </w:pPr>
      <w:r>
        <w:rPr>
          <w:i/>
          <w:sz w:val="24"/>
        </w:rPr>
        <w:t>m</w:t>
      </w:r>
    </w:p>
    <w:p w:rsidR="00D92791" w:rsidRDefault="00B00479">
      <w:pPr>
        <w:numPr>
          <w:ilvl w:val="0"/>
          <w:numId w:val="70"/>
        </w:numPr>
        <w:spacing w:after="186"/>
        <w:ind w:right="0" w:hanging="317"/>
      </w:pPr>
      <w:r>
        <w:t xml:space="preserve">Oát (W). </w:t>
      </w:r>
    </w:p>
    <w:p w:rsidR="00D92791" w:rsidRDefault="00B00479">
      <w:pPr>
        <w:numPr>
          <w:ilvl w:val="0"/>
          <w:numId w:val="70"/>
        </w:numPr>
        <w:spacing w:after="138"/>
        <w:ind w:right="0" w:hanging="317"/>
      </w:pPr>
      <w:r>
        <w:t xml:space="preserve">Mã lực (HP) . </w:t>
      </w:r>
    </w:p>
    <w:p w:rsidR="00D92791" w:rsidRDefault="00B00479">
      <w:pPr>
        <w:numPr>
          <w:ilvl w:val="0"/>
          <w:numId w:val="70"/>
        </w:numPr>
        <w:spacing w:after="182"/>
        <w:ind w:right="0" w:hanging="317"/>
      </w:pPr>
      <w:r>
        <w:t xml:space="preserve">Jun (J).  </w:t>
      </w:r>
    </w:p>
    <w:p w:rsidR="00D92791" w:rsidRDefault="00B00479">
      <w:pPr>
        <w:spacing w:after="135"/>
        <w:ind w:left="3" w:right="0"/>
      </w:pPr>
      <w:r>
        <w:rPr>
          <w:b/>
        </w:rPr>
        <w:t xml:space="preserve">Câu 19. </w:t>
      </w:r>
      <w:r>
        <w:t xml:space="preserve">Động lượng là đại lượng </w:t>
      </w:r>
    </w:p>
    <w:p w:rsidR="00D92791" w:rsidRDefault="00B00479">
      <w:pPr>
        <w:spacing w:after="197"/>
        <w:ind w:left="3" w:right="0"/>
      </w:pPr>
      <w:r>
        <w:t xml:space="preserve">vector </w:t>
      </w:r>
    </w:p>
    <w:p w:rsidR="00D92791" w:rsidRDefault="00B00479">
      <w:pPr>
        <w:spacing w:after="49" w:line="394" w:lineRule="auto"/>
        <w:ind w:left="3" w:right="0" w:hanging="10"/>
        <w:jc w:val="left"/>
      </w:pPr>
      <w:r>
        <w:rPr>
          <w:b/>
        </w:rPr>
        <w:lastRenderedPageBreak/>
        <w:t xml:space="preserve">A. </w:t>
      </w:r>
      <w:r>
        <w:t xml:space="preserve">cùng phương, cùng chiều với vector vận tốc.  </w:t>
      </w:r>
      <w:r>
        <w:rPr>
          <w:b/>
        </w:rPr>
        <w:t xml:space="preserve">B. </w:t>
      </w:r>
      <w:r>
        <w:t xml:space="preserve">có phương hợp với vector vận tốc một góc α bất kì. </w:t>
      </w:r>
    </w:p>
    <w:p w:rsidR="00D92791" w:rsidRDefault="00B00479">
      <w:pPr>
        <w:numPr>
          <w:ilvl w:val="0"/>
          <w:numId w:val="71"/>
        </w:numPr>
        <w:spacing w:line="438" w:lineRule="auto"/>
        <w:ind w:right="0"/>
      </w:pPr>
      <w:r>
        <w:t xml:space="preserve">cùng phương, ngược chiều với vector vận tốc. </w:t>
      </w:r>
    </w:p>
    <w:p w:rsidR="00D92791" w:rsidRDefault="00B00479">
      <w:pPr>
        <w:numPr>
          <w:ilvl w:val="0"/>
          <w:numId w:val="71"/>
        </w:numPr>
        <w:spacing w:line="436" w:lineRule="auto"/>
        <w:ind w:right="0"/>
      </w:pPr>
      <w:r>
        <w:t xml:space="preserve">có phương vuông góc với vector vận tốc. </w:t>
      </w:r>
    </w:p>
    <w:p w:rsidR="00D92791" w:rsidRDefault="00B00479">
      <w:pPr>
        <w:spacing w:after="41" w:line="387" w:lineRule="auto"/>
        <w:ind w:left="3" w:right="0"/>
      </w:pPr>
      <w:r>
        <w:rPr>
          <w:b/>
        </w:rPr>
        <w:t xml:space="preserve">Câu 20. </w:t>
      </w:r>
      <w:r>
        <w:t xml:space="preserve">Một vật nhỏ được ném từ một điểm M phía trên mặt đất; vật lên tới điểm cao nhất N thì rơi xuống. Bỏ qua sức cản của không khí. Trong quá trình MN thì vật có </w:t>
      </w:r>
    </w:p>
    <w:p w:rsidR="00D92791" w:rsidRDefault="00B00479">
      <w:pPr>
        <w:numPr>
          <w:ilvl w:val="0"/>
          <w:numId w:val="72"/>
        </w:numPr>
        <w:spacing w:after="201"/>
        <w:ind w:right="0" w:hanging="317"/>
      </w:pPr>
      <w:r>
        <w:t xml:space="preserve">thế năng giảm. </w:t>
      </w:r>
    </w:p>
    <w:p w:rsidR="00D92791" w:rsidRDefault="00B00479">
      <w:pPr>
        <w:numPr>
          <w:ilvl w:val="0"/>
          <w:numId w:val="72"/>
        </w:numPr>
        <w:spacing w:after="206"/>
        <w:ind w:right="0" w:hanging="317"/>
      </w:pPr>
      <w:r>
        <w:t xml:space="preserve">cơ năng không đổi.  </w:t>
      </w:r>
    </w:p>
    <w:p w:rsidR="00D92791" w:rsidRDefault="00B00479">
      <w:pPr>
        <w:numPr>
          <w:ilvl w:val="0"/>
          <w:numId w:val="72"/>
        </w:numPr>
        <w:spacing w:after="209"/>
        <w:ind w:right="0" w:hanging="317"/>
      </w:pPr>
      <w:r>
        <w:t xml:space="preserve">động năng tăng. </w:t>
      </w:r>
    </w:p>
    <w:p w:rsidR="00D92791" w:rsidRDefault="00B00479">
      <w:pPr>
        <w:numPr>
          <w:ilvl w:val="0"/>
          <w:numId w:val="72"/>
        </w:numPr>
        <w:ind w:right="0" w:hanging="317"/>
      </w:pPr>
      <w:r>
        <w:t xml:space="preserve">cơ năng cực đại tại N. </w:t>
      </w:r>
    </w:p>
    <w:p w:rsidR="00D92791" w:rsidRDefault="00D92791">
      <w:pPr>
        <w:sectPr w:rsidR="00D92791">
          <w:type w:val="continuous"/>
          <w:pgSz w:w="11906" w:h="16838"/>
          <w:pgMar w:top="1958" w:right="1133" w:bottom="1982" w:left="1985" w:header="720" w:footer="720" w:gutter="0"/>
          <w:cols w:num="2" w:space="651"/>
        </w:sectPr>
      </w:pPr>
    </w:p>
    <w:p w:rsidR="00D92791" w:rsidRDefault="00B00479">
      <w:pPr>
        <w:spacing w:after="0" w:line="259" w:lineRule="auto"/>
        <w:ind w:left="0" w:right="0" w:firstLine="0"/>
      </w:pPr>
      <w:r>
        <w:rPr>
          <w:rFonts w:ascii="Calibri" w:eastAsia="Calibri" w:hAnsi="Calibri" w:cs="Calibri"/>
          <w:noProof/>
          <w:sz w:val="22"/>
        </w:rPr>
        <w:lastRenderedPageBreak/>
        <mc:AlternateContent>
          <mc:Choice Requires="wpg">
            <w:drawing>
              <wp:anchor distT="0" distB="0" distL="114300" distR="114300" simplePos="0" relativeHeight="251673600" behindDoc="0" locked="0" layoutInCell="1" allowOverlap="1">
                <wp:simplePos x="0" y="0"/>
                <wp:positionH relativeFrom="margin">
                  <wp:posOffset>2784513</wp:posOffset>
                </wp:positionH>
                <wp:positionV relativeFrom="paragraph">
                  <wp:posOffset>-4457485</wp:posOffset>
                </wp:positionV>
                <wp:extent cx="10668" cy="4826509"/>
                <wp:effectExtent l="0" t="0" r="0" b="0"/>
                <wp:wrapSquare wrapText="bothSides"/>
                <wp:docPr id="204942" name="Group 204942"/>
                <wp:cNvGraphicFramePr/>
                <a:graphic xmlns:a="http://schemas.openxmlformats.org/drawingml/2006/main">
                  <a:graphicData uri="http://schemas.microsoft.com/office/word/2010/wordprocessingGroup">
                    <wpg:wgp>
                      <wpg:cNvGrpSpPr/>
                      <wpg:grpSpPr>
                        <a:xfrm>
                          <a:off x="0" y="0"/>
                          <a:ext cx="10668" cy="4826509"/>
                          <a:chOff x="0" y="0"/>
                          <a:chExt cx="10668" cy="4826509"/>
                        </a:xfrm>
                      </wpg:grpSpPr>
                      <wps:wsp>
                        <wps:cNvPr id="221530" name="Shape 221530"/>
                        <wps:cNvSpPr/>
                        <wps:spPr>
                          <a:xfrm>
                            <a:off x="0" y="0"/>
                            <a:ext cx="10668" cy="4472941"/>
                          </a:xfrm>
                          <a:custGeom>
                            <a:avLst/>
                            <a:gdLst/>
                            <a:ahLst/>
                            <a:cxnLst/>
                            <a:rect l="0" t="0" r="0" b="0"/>
                            <a:pathLst>
                              <a:path w="10668" h="4472941">
                                <a:moveTo>
                                  <a:pt x="0" y="0"/>
                                </a:moveTo>
                                <a:lnTo>
                                  <a:pt x="10668" y="0"/>
                                </a:lnTo>
                                <a:lnTo>
                                  <a:pt x="10668" y="4472941"/>
                                </a:lnTo>
                                <a:lnTo>
                                  <a:pt x="0" y="447294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21531" name="Shape 221531"/>
                        <wps:cNvSpPr/>
                        <wps:spPr>
                          <a:xfrm>
                            <a:off x="1524" y="4472928"/>
                            <a:ext cx="9144" cy="353581"/>
                          </a:xfrm>
                          <a:custGeom>
                            <a:avLst/>
                            <a:gdLst/>
                            <a:ahLst/>
                            <a:cxnLst/>
                            <a:rect l="0" t="0" r="0" b="0"/>
                            <a:pathLst>
                              <a:path w="9144" h="353581">
                                <a:moveTo>
                                  <a:pt x="0" y="0"/>
                                </a:moveTo>
                                <a:lnTo>
                                  <a:pt x="9144" y="0"/>
                                </a:lnTo>
                                <a:lnTo>
                                  <a:pt x="9144" y="353581"/>
                                </a:lnTo>
                                <a:lnTo>
                                  <a:pt x="0" y="3535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4942" style="width:0.839996pt;height:380.04pt;position:absolute;mso-position-horizontal-relative:margin;mso-position-horizontal:absolute;margin-left:219.253pt;mso-position-vertical-relative:text;margin-top:-350.983pt;" coordsize="106,48265">
                <v:shape id="Shape 221532" style="position:absolute;width:106;height:44729;left:0;top:0;" coordsize="10668,4472941" path="m0,0l10668,0l10668,4472941l0,4472941l0,0">
                  <v:stroke weight="0pt" endcap="flat" joinstyle="round" on="false" color="#000000" opacity="0"/>
                  <v:fill on="true" color="#000000"/>
                </v:shape>
                <v:shape id="Shape 221533" style="position:absolute;width:91;height:3535;left:15;top:44729;" coordsize="9144,353581" path="m0,0l9144,0l9144,353581l0,353581l0,0">
                  <v:stroke weight="0pt" endcap="flat" joinstyle="round" on="false" color="#000000" opacity="0"/>
                  <v:fill on="true" color="#000000"/>
                </v:shape>
                <w10:wrap type="square"/>
              </v:group>
            </w:pict>
          </mc:Fallback>
        </mc:AlternateContent>
      </w:r>
      <w:r>
        <w:rPr>
          <w:b/>
          <w:color w:val="FF0000"/>
        </w:rPr>
        <w:t xml:space="preserve">  </w:t>
      </w:r>
      <w:r>
        <w:rPr>
          <w:b/>
          <w:color w:val="FF0000"/>
        </w:rPr>
        <w:tab/>
        <w:t xml:space="preserve"> </w:t>
      </w:r>
    </w:p>
    <w:p w:rsidR="00D92791" w:rsidRDefault="00B00479">
      <w:pPr>
        <w:pStyle w:val="Heading4"/>
        <w:spacing w:after="137" w:line="259" w:lineRule="auto"/>
        <w:ind w:left="3"/>
      </w:pPr>
      <w:r>
        <w:rPr>
          <w:color w:val="FF0000"/>
        </w:rPr>
        <w:lastRenderedPageBreak/>
        <w:t xml:space="preserve">ĐỀ 2 </w:t>
      </w:r>
    </w:p>
    <w:p w:rsidR="00D92791" w:rsidRDefault="00B00479">
      <w:pPr>
        <w:spacing w:line="370" w:lineRule="auto"/>
        <w:ind w:left="3" w:right="694"/>
      </w:pPr>
      <w:r>
        <w:rPr>
          <w:b/>
        </w:rPr>
        <w:t>H</w:t>
      </w:r>
      <w:r>
        <w:rPr>
          <w:b/>
          <w:sz w:val="40"/>
          <w:vertAlign w:val="subscript"/>
        </w:rPr>
        <w:t>ọ</w:t>
      </w:r>
      <w:r>
        <w:rPr>
          <w:b/>
        </w:rPr>
        <w:t xml:space="preserve"> tên</w:t>
      </w:r>
      <w:r>
        <w:t xml:space="preserve"> : ………………………………………………….</w:t>
      </w:r>
      <w:r>
        <w:rPr>
          <w:b/>
        </w:rPr>
        <w:t xml:space="preserve"> Lớp</w:t>
      </w:r>
      <w:r>
        <w:t xml:space="preserve"> : …………………… </w:t>
      </w:r>
      <w:r>
        <w:tab/>
      </w:r>
      <w:r>
        <w:rPr>
          <w:b/>
        </w:rPr>
        <w:t xml:space="preserve">Đề Kiểm Tra Trắc Nghiệm </w:t>
      </w:r>
    </w:p>
    <w:p w:rsidR="00D92791" w:rsidRDefault="00B00479">
      <w:pPr>
        <w:spacing w:after="129"/>
        <w:ind w:left="3" w:right="0"/>
      </w:pPr>
      <w:r>
        <w:t xml:space="preserve">Môn :  Lý. Thời gian làm bài 30  phút. </w:t>
      </w:r>
    </w:p>
    <w:p w:rsidR="00D92791" w:rsidRDefault="00B00479">
      <w:pPr>
        <w:tabs>
          <w:tab w:val="center" w:pos="2147"/>
          <w:tab w:val="center" w:pos="2947"/>
          <w:tab w:val="center" w:pos="3432"/>
          <w:tab w:val="center" w:pos="3914"/>
          <w:tab w:val="center" w:pos="4399"/>
          <w:tab w:val="center" w:pos="4884"/>
          <w:tab w:val="center" w:pos="5366"/>
          <w:tab w:val="center" w:pos="5851"/>
          <w:tab w:val="center" w:pos="6336"/>
          <w:tab w:val="center" w:pos="6883"/>
        </w:tabs>
        <w:spacing w:after="134" w:line="259" w:lineRule="auto"/>
        <w:ind w:left="0" w:right="0" w:firstLine="0"/>
        <w:jc w:val="left"/>
      </w:pPr>
      <w:r>
        <w:rPr>
          <w:rFonts w:ascii="Calibri" w:eastAsia="Calibri" w:hAnsi="Calibri" w:cs="Calibri"/>
          <w:sz w:val="22"/>
        </w:rPr>
        <w:tab/>
      </w:r>
      <w:r>
        <w:t xml:space="preserve">Câu 1 </w:t>
      </w:r>
      <w:r>
        <w:tab/>
        <w:t xml:space="preserve">2 </w:t>
      </w:r>
      <w:r>
        <w:tab/>
        <w:t xml:space="preserve">3 </w:t>
      </w:r>
      <w:r>
        <w:tab/>
        <w:t xml:space="preserve">4 </w:t>
      </w:r>
      <w:r>
        <w:tab/>
        <w:t xml:space="preserve">5 </w:t>
      </w:r>
      <w:r>
        <w:tab/>
        <w:t xml:space="preserve">6 </w:t>
      </w:r>
      <w:r>
        <w:tab/>
        <w:t xml:space="preserve">7 </w:t>
      </w:r>
      <w:r>
        <w:tab/>
        <w:t xml:space="preserve">8 </w:t>
      </w:r>
      <w:r>
        <w:tab/>
        <w:t xml:space="preserve">9 </w:t>
      </w:r>
      <w:r>
        <w:tab/>
        <w:t xml:space="preserve">10 </w:t>
      </w:r>
    </w:p>
    <w:p w:rsidR="00D92791" w:rsidRDefault="00B00479">
      <w:pPr>
        <w:spacing w:after="134" w:line="259" w:lineRule="auto"/>
        <w:ind w:left="0" w:right="662" w:firstLine="0"/>
        <w:jc w:val="righ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D92791" w:rsidRDefault="00B00479">
      <w:pPr>
        <w:spacing w:after="134" w:line="259" w:lineRule="auto"/>
        <w:ind w:left="10" w:right="468" w:hanging="10"/>
        <w:jc w:val="right"/>
      </w:pPr>
      <w:r>
        <w:t xml:space="preserve">Câu 11 12 13 14 15 16 17 18 19 20 </w:t>
      </w:r>
    </w:p>
    <w:p w:rsidR="00D92791" w:rsidRDefault="00B00479">
      <w:pPr>
        <w:spacing w:after="0" w:line="259" w:lineRule="auto"/>
        <w:ind w:left="0" w:right="662" w:firstLine="0"/>
        <w:jc w:val="righ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D92791" w:rsidRDefault="00D92791">
      <w:pPr>
        <w:sectPr w:rsidR="00D92791">
          <w:type w:val="continuous"/>
          <w:pgSz w:w="11906" w:h="16838"/>
          <w:pgMar w:top="2014" w:right="2441" w:bottom="7488" w:left="1985" w:header="720" w:footer="720" w:gutter="0"/>
          <w:cols w:space="720"/>
        </w:sectPr>
      </w:pPr>
    </w:p>
    <w:p w:rsidR="00D92791" w:rsidRDefault="00B00479">
      <w:pPr>
        <w:spacing w:line="383" w:lineRule="auto"/>
        <w:ind w:left="3" w:right="0"/>
      </w:pPr>
      <w:r>
        <w:rPr>
          <w:b/>
        </w:rPr>
        <w:lastRenderedPageBreak/>
        <w:t xml:space="preserve">Câu 1. </w:t>
      </w:r>
      <w:r>
        <w:t xml:space="preserve">Một vật có khối lượng m = 500g đang chuyển động theo chiều âm trục tọa độ x với vận tốc 43,2 km/h thì động lượng của vật có giá trị là  </w:t>
      </w:r>
      <w:r>
        <w:rPr>
          <w:b/>
        </w:rPr>
        <w:t xml:space="preserve">A. </w:t>
      </w:r>
      <w:r>
        <w:t xml:space="preserve">6 kg.m/s . </w:t>
      </w:r>
    </w:p>
    <w:p w:rsidR="00D92791" w:rsidRDefault="00B00479">
      <w:pPr>
        <w:numPr>
          <w:ilvl w:val="0"/>
          <w:numId w:val="73"/>
        </w:numPr>
        <w:spacing w:after="122"/>
        <w:ind w:right="0" w:hanging="317"/>
      </w:pPr>
      <w:r>
        <w:t xml:space="preserve">-36 kg.m/s . </w:t>
      </w:r>
    </w:p>
    <w:p w:rsidR="00D92791" w:rsidRDefault="00B00479">
      <w:pPr>
        <w:numPr>
          <w:ilvl w:val="0"/>
          <w:numId w:val="73"/>
        </w:numPr>
        <w:spacing w:after="122"/>
        <w:ind w:right="0" w:hanging="317"/>
      </w:pPr>
      <w:r>
        <w:t xml:space="preserve">36 kg.m/s . </w:t>
      </w:r>
    </w:p>
    <w:p w:rsidR="00D92791" w:rsidRDefault="00B00479">
      <w:pPr>
        <w:numPr>
          <w:ilvl w:val="0"/>
          <w:numId w:val="73"/>
        </w:numPr>
        <w:spacing w:after="138"/>
        <w:ind w:right="0" w:hanging="317"/>
      </w:pPr>
      <w:r>
        <w:lastRenderedPageBreak/>
        <w:t xml:space="preserve">-6 kg.m/s . </w:t>
      </w:r>
    </w:p>
    <w:p w:rsidR="00D92791" w:rsidRDefault="00B00479">
      <w:pPr>
        <w:spacing w:line="397" w:lineRule="auto"/>
        <w:ind w:left="3" w:right="0"/>
      </w:pPr>
      <w:r>
        <w:rPr>
          <w:noProof/>
        </w:rPr>
        <w:drawing>
          <wp:anchor distT="0" distB="0" distL="114300" distR="114300" simplePos="0" relativeHeight="251674624" behindDoc="1" locked="0" layoutInCell="1" allowOverlap="0">
            <wp:simplePos x="0" y="0"/>
            <wp:positionH relativeFrom="column">
              <wp:posOffset>1043003</wp:posOffset>
            </wp:positionH>
            <wp:positionV relativeFrom="paragraph">
              <wp:posOffset>-3445893</wp:posOffset>
            </wp:positionV>
            <wp:extent cx="3489960" cy="7153657"/>
            <wp:effectExtent l="0" t="0" r="0" b="0"/>
            <wp:wrapNone/>
            <wp:docPr id="216356" name="Picture 216356"/>
            <wp:cNvGraphicFramePr/>
            <a:graphic xmlns:a="http://schemas.openxmlformats.org/drawingml/2006/main">
              <a:graphicData uri="http://schemas.openxmlformats.org/drawingml/2006/picture">
                <pic:pic xmlns:pic="http://schemas.openxmlformats.org/drawingml/2006/picture">
                  <pic:nvPicPr>
                    <pic:cNvPr id="216356" name="Picture 216356"/>
                    <pic:cNvPicPr/>
                  </pic:nvPicPr>
                  <pic:blipFill>
                    <a:blip r:embed="rId38"/>
                    <a:stretch>
                      <a:fillRect/>
                    </a:stretch>
                  </pic:blipFill>
                  <pic:spPr>
                    <a:xfrm>
                      <a:off x="0" y="0"/>
                      <a:ext cx="3489960" cy="7153657"/>
                    </a:xfrm>
                    <a:prstGeom prst="rect">
                      <a:avLst/>
                    </a:prstGeom>
                  </pic:spPr>
                </pic:pic>
              </a:graphicData>
            </a:graphic>
          </wp:anchor>
        </w:drawing>
      </w:r>
      <w:r>
        <w:rPr>
          <w:b/>
        </w:rPr>
        <w:t xml:space="preserve">Câu 2. </w:t>
      </w:r>
      <w:r>
        <w:t>Một ô-tô có công suất của động cơ là 100kW đang ch</w:t>
      </w:r>
      <w:r>
        <w:t xml:space="preserve">ạy trên đường với vận tốc 36 km/h. Lực kéo của động cơ lúc đó là  </w:t>
      </w:r>
      <w:r>
        <w:rPr>
          <w:b/>
        </w:rPr>
        <w:t xml:space="preserve">A. </w:t>
      </w:r>
      <w:r>
        <w:t xml:space="preserve">100 N. </w:t>
      </w:r>
      <w:r>
        <w:rPr>
          <w:b/>
        </w:rPr>
        <w:t xml:space="preserve">B. </w:t>
      </w:r>
      <w:r>
        <w:t xml:space="preserve">360 N. </w:t>
      </w:r>
    </w:p>
    <w:p w:rsidR="00D92791" w:rsidRDefault="00B00479">
      <w:pPr>
        <w:numPr>
          <w:ilvl w:val="0"/>
          <w:numId w:val="74"/>
        </w:numPr>
        <w:spacing w:after="122"/>
        <w:ind w:right="0" w:hanging="317"/>
      </w:pPr>
      <w:r>
        <w:t xml:space="preserve">2778 N. </w:t>
      </w:r>
    </w:p>
    <w:p w:rsidR="00D92791" w:rsidRDefault="00B00479">
      <w:pPr>
        <w:numPr>
          <w:ilvl w:val="0"/>
          <w:numId w:val="74"/>
        </w:numPr>
        <w:spacing w:after="187"/>
        <w:ind w:right="0" w:hanging="317"/>
      </w:pPr>
      <w:r>
        <w:lastRenderedPageBreak/>
        <w:t xml:space="preserve">10 000 N.   </w:t>
      </w:r>
    </w:p>
    <w:p w:rsidR="00D92791" w:rsidRDefault="00B00479">
      <w:pPr>
        <w:spacing w:line="386" w:lineRule="auto"/>
        <w:ind w:left="3" w:right="0"/>
      </w:pPr>
      <w:r>
        <w:rPr>
          <w:b/>
        </w:rPr>
        <w:t xml:space="preserve">Câu 3. </w:t>
      </w:r>
      <w:r>
        <w:t xml:space="preserve">Một vật nhỏ được ném từ một điểm M phía trên mặt đất; vật lên tới điểm cao nhất N thì rơi xuống. Bỏ qua sức cản của không khí. Trong quá trình </w:t>
      </w:r>
    </w:p>
    <w:p w:rsidR="00D92791" w:rsidRDefault="00B00479">
      <w:pPr>
        <w:ind w:left="3" w:right="0"/>
      </w:pPr>
      <w:r>
        <w:t xml:space="preserve">MN thì vật có </w:t>
      </w:r>
    </w:p>
    <w:p w:rsidR="00D92791" w:rsidRDefault="00B00479">
      <w:pPr>
        <w:numPr>
          <w:ilvl w:val="0"/>
          <w:numId w:val="75"/>
        </w:numPr>
        <w:spacing w:after="208"/>
        <w:ind w:right="0" w:hanging="317"/>
      </w:pPr>
      <w:r>
        <w:t xml:space="preserve">cơ năng cực đại tại N. </w:t>
      </w:r>
    </w:p>
    <w:p w:rsidR="00D92791" w:rsidRDefault="00B00479">
      <w:pPr>
        <w:numPr>
          <w:ilvl w:val="0"/>
          <w:numId w:val="75"/>
        </w:numPr>
        <w:spacing w:after="206"/>
        <w:ind w:right="0" w:hanging="317"/>
      </w:pPr>
      <w:r>
        <w:t xml:space="preserve">thế năng giảm. </w:t>
      </w:r>
    </w:p>
    <w:p w:rsidR="00D92791" w:rsidRDefault="00B00479">
      <w:pPr>
        <w:numPr>
          <w:ilvl w:val="0"/>
          <w:numId w:val="75"/>
        </w:numPr>
        <w:spacing w:after="403"/>
        <w:ind w:right="0" w:hanging="317"/>
      </w:pPr>
      <w:r>
        <w:t xml:space="preserve">cơ năng không đổi.  </w:t>
      </w:r>
    </w:p>
    <w:p w:rsidR="00D92791" w:rsidRDefault="00B00479">
      <w:pPr>
        <w:numPr>
          <w:ilvl w:val="0"/>
          <w:numId w:val="75"/>
        </w:numPr>
        <w:spacing w:line="405" w:lineRule="auto"/>
        <w:ind w:right="0" w:hanging="317"/>
      </w:pPr>
      <w:r>
        <w:t xml:space="preserve">động năng tăng. </w:t>
      </w:r>
      <w:r>
        <w:rPr>
          <w:b/>
        </w:rPr>
        <w:t xml:space="preserve">Câu 4. </w:t>
      </w:r>
      <w:r>
        <w:t>Một đầu đạn n</w:t>
      </w:r>
      <w:r>
        <w:t xml:space="preserve">ằm yên sau đó nổ thành hai mảnh có khối lượng lần lượt là </w:t>
      </w:r>
    </w:p>
    <w:p w:rsidR="00D92791" w:rsidRDefault="00B00479">
      <w:pPr>
        <w:spacing w:line="393" w:lineRule="auto"/>
        <w:ind w:left="3" w:right="0"/>
      </w:pPr>
      <w:r>
        <w:t>M và 2M . Cho động năng tổng cộng là W</w:t>
      </w:r>
      <w:r>
        <w:rPr>
          <w:vertAlign w:val="subscript"/>
        </w:rPr>
        <w:t>đ</w:t>
      </w:r>
      <w:r>
        <w:t xml:space="preserve"> . Động năng của mảnh có khối lượng M là</w:t>
      </w:r>
      <w:r>
        <w:rPr>
          <w:color w:val="FF0000"/>
        </w:rPr>
        <w:t xml:space="preserve"> </w:t>
      </w:r>
      <w:r>
        <w:rPr>
          <w:b/>
        </w:rPr>
        <w:t xml:space="preserve">A. </w:t>
      </w:r>
      <w:r>
        <w:t>3 W</w:t>
      </w:r>
      <w:r>
        <w:rPr>
          <w:vertAlign w:val="subscript"/>
        </w:rPr>
        <w:t>đ</w:t>
      </w:r>
      <w:r>
        <w:t xml:space="preserve"> /4 . </w:t>
      </w:r>
    </w:p>
    <w:p w:rsidR="00D92791" w:rsidRDefault="00B00479">
      <w:pPr>
        <w:numPr>
          <w:ilvl w:val="0"/>
          <w:numId w:val="76"/>
        </w:numPr>
        <w:spacing w:after="131"/>
        <w:ind w:right="0" w:hanging="319"/>
      </w:pPr>
      <w:r>
        <w:t>W</w:t>
      </w:r>
      <w:r>
        <w:rPr>
          <w:vertAlign w:val="subscript"/>
        </w:rPr>
        <w:t>đ</w:t>
      </w:r>
      <w:r>
        <w:t xml:space="preserve"> /2 . </w:t>
      </w:r>
    </w:p>
    <w:p w:rsidR="00D92791" w:rsidRDefault="00B00479">
      <w:pPr>
        <w:numPr>
          <w:ilvl w:val="0"/>
          <w:numId w:val="76"/>
        </w:numPr>
        <w:spacing w:after="135"/>
        <w:ind w:right="0" w:hanging="319"/>
      </w:pPr>
      <w:r>
        <w:t>2 W</w:t>
      </w:r>
      <w:r>
        <w:rPr>
          <w:vertAlign w:val="subscript"/>
        </w:rPr>
        <w:t>đ</w:t>
      </w:r>
      <w:r>
        <w:t xml:space="preserve"> /3 .  </w:t>
      </w:r>
    </w:p>
    <w:p w:rsidR="00D92791" w:rsidRDefault="00B00479">
      <w:pPr>
        <w:numPr>
          <w:ilvl w:val="0"/>
          <w:numId w:val="76"/>
        </w:numPr>
        <w:spacing w:after="177"/>
        <w:ind w:right="0" w:hanging="319"/>
      </w:pPr>
      <w:r>
        <w:t>W</w:t>
      </w:r>
      <w:r>
        <w:rPr>
          <w:vertAlign w:val="subscript"/>
        </w:rPr>
        <w:t>đ</w:t>
      </w:r>
      <w:r>
        <w:t xml:space="preserve"> /3 . </w:t>
      </w:r>
    </w:p>
    <w:p w:rsidR="00D92791" w:rsidRDefault="00B00479">
      <w:pPr>
        <w:spacing w:after="137"/>
        <w:ind w:left="3" w:right="0"/>
      </w:pPr>
      <w:r>
        <w:rPr>
          <w:b/>
        </w:rPr>
        <w:t xml:space="preserve">Câu 5. </w:t>
      </w:r>
      <w:r>
        <w:t xml:space="preserve">Một viên đạn khối lượng m = </w:t>
      </w:r>
    </w:p>
    <w:p w:rsidR="00D92791" w:rsidRDefault="00B00479">
      <w:pPr>
        <w:spacing w:line="385" w:lineRule="auto"/>
        <w:ind w:left="3" w:right="0"/>
      </w:pPr>
      <w:r>
        <w:t>2kg đang bay thẳng đứng lên cao với vận tốc 250 m/s thì nổ thành 2 mảnh có khối lượng bằng nhau. Biết mảnh thứ nhất bay theo phương ngang với vận tốc v</w:t>
      </w:r>
      <w:r>
        <w:rPr>
          <w:vertAlign w:val="subscript"/>
        </w:rPr>
        <w:t>1</w:t>
      </w:r>
      <w:r>
        <w:t xml:space="preserve">=500 m/s thì mảnh thứ 2 bay với vận tốc bằng </w:t>
      </w:r>
    </w:p>
    <w:p w:rsidR="00D92791" w:rsidRDefault="00B00479">
      <w:pPr>
        <w:numPr>
          <w:ilvl w:val="0"/>
          <w:numId w:val="77"/>
        </w:numPr>
        <w:spacing w:after="321"/>
        <w:ind w:right="1401" w:hanging="317"/>
      </w:pPr>
      <w:r>
        <w:rPr>
          <w:rFonts w:ascii="Calibri" w:eastAsia="Calibri" w:hAnsi="Calibri" w:cs="Calibri"/>
          <w:noProof/>
          <w:sz w:val="22"/>
        </w:rPr>
        <w:lastRenderedPageBreak/>
        <mc:AlternateContent>
          <mc:Choice Requires="wpg">
            <w:drawing>
              <wp:anchor distT="0" distB="0" distL="114300" distR="114300" simplePos="0" relativeHeight="251675648" behindDoc="0" locked="0" layoutInCell="1" allowOverlap="1">
                <wp:simplePos x="0" y="0"/>
                <wp:positionH relativeFrom="column">
                  <wp:posOffset>2785951</wp:posOffset>
                </wp:positionH>
                <wp:positionV relativeFrom="paragraph">
                  <wp:posOffset>15571</wp:posOffset>
                </wp:positionV>
                <wp:extent cx="9144" cy="8442960"/>
                <wp:effectExtent l="0" t="0" r="0" b="0"/>
                <wp:wrapSquare wrapText="bothSides"/>
                <wp:docPr id="205819" name="Group 205819"/>
                <wp:cNvGraphicFramePr/>
                <a:graphic xmlns:a="http://schemas.openxmlformats.org/drawingml/2006/main">
                  <a:graphicData uri="http://schemas.microsoft.com/office/word/2010/wordprocessingGroup">
                    <wpg:wgp>
                      <wpg:cNvGrpSpPr/>
                      <wpg:grpSpPr>
                        <a:xfrm>
                          <a:off x="0" y="0"/>
                          <a:ext cx="9144" cy="8442960"/>
                          <a:chOff x="0" y="0"/>
                          <a:chExt cx="9144" cy="8442960"/>
                        </a:xfrm>
                      </wpg:grpSpPr>
                      <wps:wsp>
                        <wps:cNvPr id="221534" name="Shape 221534"/>
                        <wps:cNvSpPr/>
                        <wps:spPr>
                          <a:xfrm>
                            <a:off x="0" y="0"/>
                            <a:ext cx="9144" cy="8442960"/>
                          </a:xfrm>
                          <a:custGeom>
                            <a:avLst/>
                            <a:gdLst/>
                            <a:ahLst/>
                            <a:cxnLst/>
                            <a:rect l="0" t="0" r="0" b="0"/>
                            <a:pathLst>
                              <a:path w="9144" h="8442960">
                                <a:moveTo>
                                  <a:pt x="0" y="0"/>
                                </a:moveTo>
                                <a:lnTo>
                                  <a:pt x="9144" y="0"/>
                                </a:lnTo>
                                <a:lnTo>
                                  <a:pt x="9144" y="8442960"/>
                                </a:lnTo>
                                <a:lnTo>
                                  <a:pt x="0" y="844296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819" style="width:0.720001pt;height:664.8pt;position:absolute;mso-position-horizontal-relative:text;mso-position-horizontal:absolute;margin-left:219.366pt;mso-position-vertical-relative:text;margin-top:1.22607pt;" coordsize="91,84429">
                <v:shape id="Shape 221535" style="position:absolute;width:91;height:84429;left:0;top:0;" coordsize="9144,8442960" path="m0,0l9144,0l9144,8442960l0,8442960l0,0">
                  <v:stroke weight="0pt" endcap="flat" joinstyle="round" on="false" color="#000000" opacity="0"/>
                  <v:fill on="true" color="#000000"/>
                </v:shape>
                <w10:wrap type="square"/>
              </v:group>
            </w:pict>
          </mc:Fallback>
        </mc:AlternateContent>
      </w:r>
      <w:r>
        <w:t xml:space="preserve">707 m/s.   </w:t>
      </w:r>
    </w:p>
    <w:p w:rsidR="00D92791" w:rsidRDefault="00B00479">
      <w:pPr>
        <w:numPr>
          <w:ilvl w:val="0"/>
          <w:numId w:val="77"/>
        </w:numPr>
        <w:spacing w:line="521" w:lineRule="auto"/>
        <w:ind w:right="1401" w:hanging="317"/>
      </w:pPr>
      <w:r>
        <w:lastRenderedPageBreak/>
        <w:t xml:space="preserve">607 m/s. </w:t>
      </w:r>
      <w:r>
        <w:rPr>
          <w:b/>
        </w:rPr>
        <w:t xml:space="preserve">C. </w:t>
      </w:r>
      <w:r>
        <w:t xml:space="preserve">507 m/s. </w:t>
      </w:r>
    </w:p>
    <w:p w:rsidR="00D92791" w:rsidRDefault="00B00479">
      <w:pPr>
        <w:spacing w:after="336"/>
        <w:ind w:left="3" w:right="0"/>
      </w:pPr>
      <w:r>
        <w:rPr>
          <w:b/>
        </w:rPr>
        <w:t xml:space="preserve">D. </w:t>
      </w:r>
      <w:r>
        <w:t xml:space="preserve">807 m/s. </w:t>
      </w:r>
    </w:p>
    <w:p w:rsidR="00D92791" w:rsidRDefault="00B00479">
      <w:pPr>
        <w:spacing w:line="397" w:lineRule="auto"/>
        <w:ind w:left="3" w:right="0"/>
      </w:pPr>
      <w:r>
        <w:rPr>
          <w:b/>
        </w:rPr>
        <w:t xml:space="preserve">Câu 6. </w:t>
      </w:r>
      <w:r>
        <w:t>Một</w:t>
      </w:r>
      <w:r>
        <w:t xml:space="preserve"> ô-tô có khối lượng 1 tấn đang chuyển động với vận tốc 72km/h. Tài xế thấy ở phía trước có chướng ngại vật nên hãm phanh và ô-tô đi thêm được </w:t>
      </w:r>
    </w:p>
    <w:p w:rsidR="00D92791" w:rsidRDefault="00B00479">
      <w:pPr>
        <w:spacing w:line="370" w:lineRule="auto"/>
        <w:ind w:left="3" w:right="0"/>
      </w:pPr>
      <w:r>
        <w:t xml:space="preserve">50m thì dừng lại. Lực hãm có độ lớn là </w:t>
      </w:r>
      <w:r>
        <w:rPr>
          <w:b/>
        </w:rPr>
        <w:t xml:space="preserve">A. </w:t>
      </w:r>
      <w:r>
        <w:t xml:space="preserve">2000 N. </w:t>
      </w:r>
    </w:p>
    <w:p w:rsidR="00D92791" w:rsidRDefault="00B00479">
      <w:pPr>
        <w:numPr>
          <w:ilvl w:val="0"/>
          <w:numId w:val="78"/>
        </w:numPr>
        <w:spacing w:after="122"/>
        <w:ind w:right="0" w:hanging="317"/>
      </w:pPr>
      <w:r>
        <w:t xml:space="preserve">4000 N.   </w:t>
      </w:r>
    </w:p>
    <w:p w:rsidR="00D92791" w:rsidRDefault="00B00479">
      <w:pPr>
        <w:numPr>
          <w:ilvl w:val="0"/>
          <w:numId w:val="78"/>
        </w:numPr>
        <w:spacing w:after="122"/>
        <w:ind w:right="0" w:hanging="317"/>
      </w:pPr>
      <w:r>
        <w:t xml:space="preserve">8000 N. </w:t>
      </w:r>
    </w:p>
    <w:p w:rsidR="00D92791" w:rsidRDefault="00B00479">
      <w:pPr>
        <w:numPr>
          <w:ilvl w:val="0"/>
          <w:numId w:val="78"/>
        </w:numPr>
        <w:spacing w:after="192"/>
        <w:ind w:right="0" w:hanging="317"/>
      </w:pPr>
      <w:r>
        <w:t xml:space="preserve">51840 N. </w:t>
      </w:r>
    </w:p>
    <w:p w:rsidR="00D92791" w:rsidRDefault="00B00479">
      <w:pPr>
        <w:spacing w:line="423" w:lineRule="auto"/>
        <w:ind w:left="3" w:right="0"/>
      </w:pPr>
      <w:r>
        <w:rPr>
          <w:b/>
        </w:rPr>
        <w:t xml:space="preserve">Câu 7. </w:t>
      </w:r>
      <w:r>
        <w:t>Một ô-</w:t>
      </w:r>
      <w:r>
        <w:t>tô A có kh</w:t>
      </w:r>
      <w:r>
        <w:t>ố</w:t>
      </w:r>
      <w:r>
        <w:t>i lư</w:t>
      </w:r>
      <w:r>
        <w:t>ợ</w:t>
      </w:r>
      <w:r>
        <w:t>ng m</w:t>
      </w:r>
      <w:r>
        <w:rPr>
          <w:sz w:val="17"/>
        </w:rPr>
        <w:t>1</w:t>
      </w:r>
      <w:r>
        <w:t xml:space="preserve"> đang chuy</w:t>
      </w:r>
      <w:r>
        <w:t>ể</w:t>
      </w:r>
      <w:r>
        <w:t>n đ</w:t>
      </w:r>
      <w:r>
        <w:t>ộ</w:t>
      </w:r>
      <w:r>
        <w:t>ng v</w:t>
      </w:r>
      <w:r>
        <w:t>ớ</w:t>
      </w:r>
      <w:r>
        <w:t>i v</w:t>
      </w:r>
      <w:r>
        <w:t>ậ</w:t>
      </w:r>
      <w:r>
        <w:t>n t</w:t>
      </w:r>
      <w:r>
        <w:t>ố</w:t>
      </w:r>
      <w:r>
        <w:t xml:space="preserve">c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t>đuổi theo một ô-tô B có khối lượng m</w:t>
      </w:r>
      <w:r>
        <w:rPr>
          <w:vertAlign w:val="subscript"/>
        </w:rPr>
        <w:t>2</w:t>
      </w:r>
      <w:r>
        <w:t xml:space="preserve"> </w:t>
      </w:r>
    </w:p>
    <w:p w:rsidR="00D92791" w:rsidRDefault="00B00479">
      <w:pPr>
        <w:spacing w:after="45" w:line="391" w:lineRule="auto"/>
        <w:ind w:left="3" w:right="0"/>
      </w:pPr>
      <w:r>
        <w:t>chuy</w:t>
      </w:r>
      <w:r>
        <w:t>ể</w:t>
      </w:r>
      <w:r>
        <w:t>n đ</w:t>
      </w:r>
      <w:r>
        <w:t>ộ</w:t>
      </w:r>
      <w:r>
        <w:t>ng v</w:t>
      </w:r>
      <w:r>
        <w:t>ớ</w:t>
      </w:r>
      <w:r>
        <w:t>i v</w:t>
      </w:r>
      <w:r>
        <w:t>ậ</w:t>
      </w:r>
      <w:r>
        <w:t>n t</w:t>
      </w:r>
      <w:r>
        <w:t>ố</w:t>
      </w:r>
      <w:r>
        <w:t xml:space="preserve">c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t xml:space="preserve"> . Động lượng của xe A đối với hệ quy chiếu gắn với xe B là  </w:t>
      </w:r>
    </w:p>
    <w:p w:rsidR="00D92791" w:rsidRDefault="00B00479">
      <w:pPr>
        <w:numPr>
          <w:ilvl w:val="0"/>
          <w:numId w:val="79"/>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79"/>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79"/>
        </w:numPr>
        <w:spacing w:after="226"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numPr>
          <w:ilvl w:val="0"/>
          <w:numId w:val="79"/>
        </w:numPr>
        <w:spacing w:after="151" w:line="259" w:lineRule="auto"/>
        <w:ind w:right="0" w:hanging="317"/>
        <w:jc w:val="left"/>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w:t>
      </w:r>
      <w:r>
        <w:t xml:space="preserve"> . </w:t>
      </w:r>
    </w:p>
    <w:p w:rsidR="00D92791" w:rsidRDefault="00B00479">
      <w:pPr>
        <w:spacing w:after="3"/>
        <w:ind w:left="3" w:right="0" w:hanging="10"/>
        <w:jc w:val="left"/>
      </w:pPr>
      <w:r>
        <w:rPr>
          <w:b/>
        </w:rPr>
        <w:t xml:space="preserve">Câu 8. </w:t>
      </w:r>
      <w:r>
        <w:t>Ch</w:t>
      </w:r>
      <w:r>
        <w:rPr>
          <w:sz w:val="40"/>
          <w:vertAlign w:val="subscript"/>
        </w:rPr>
        <w:t>ọ</w:t>
      </w:r>
      <w:r>
        <w:t xml:space="preserve">n câu </w:t>
      </w:r>
      <w:r>
        <w:rPr>
          <w:b/>
          <w:i/>
        </w:rPr>
        <w:t xml:space="preserve">sai </w:t>
      </w:r>
      <w:r>
        <w:rPr>
          <w:b/>
        </w:rPr>
        <w:t>.</w:t>
      </w:r>
      <w:r>
        <w:t xml:space="preserve"> </w:t>
      </w:r>
    </w:p>
    <w:p w:rsidR="00D92791" w:rsidRDefault="00B00479">
      <w:pPr>
        <w:numPr>
          <w:ilvl w:val="0"/>
          <w:numId w:val="80"/>
        </w:numPr>
        <w:spacing w:line="391" w:lineRule="auto"/>
        <w:ind w:right="0"/>
      </w:pPr>
      <w:r>
        <w:t xml:space="preserve">Thế năng của một vật tại một vị trí trong trọng trường phụ thuộc cả vào vận tốc của nó tại vị trí đó.   </w:t>
      </w:r>
    </w:p>
    <w:p w:rsidR="00D92791" w:rsidRDefault="00B00479">
      <w:pPr>
        <w:numPr>
          <w:ilvl w:val="0"/>
          <w:numId w:val="80"/>
        </w:numPr>
        <w:spacing w:line="408" w:lineRule="auto"/>
        <w:ind w:right="0"/>
      </w:pPr>
      <w:r>
        <w:lastRenderedPageBreak/>
        <w:t xml:space="preserve">Thế năng của một vật trong trọng trường thực chất cũng là thế năng của hệ kín </w:t>
      </w:r>
      <w:r>
        <w:t xml:space="preserve">gồm vật và Trái đất. </w:t>
      </w:r>
    </w:p>
    <w:p w:rsidR="00D92791" w:rsidRDefault="00B00479">
      <w:pPr>
        <w:numPr>
          <w:ilvl w:val="0"/>
          <w:numId w:val="80"/>
        </w:numPr>
        <w:spacing w:line="396" w:lineRule="auto"/>
        <w:ind w:right="0"/>
      </w:pPr>
      <w:r>
        <w:t xml:space="preserve">Thế năng được xác định sai kém một hằng số cộng, nhưng hằng số này không làm thay đổi độ giảm thế năng khi trọng lực thực hiện công. </w:t>
      </w:r>
    </w:p>
    <w:p w:rsidR="00D92791" w:rsidRDefault="00B00479">
      <w:pPr>
        <w:numPr>
          <w:ilvl w:val="0"/>
          <w:numId w:val="80"/>
        </w:numPr>
        <w:spacing w:line="404" w:lineRule="auto"/>
        <w:ind w:right="0"/>
      </w:pPr>
      <w:r>
        <w:t xml:space="preserve">Công dương do trọng lực thực hiện bằng độ giảm thế năng của vật trong trọng trường. </w:t>
      </w:r>
    </w:p>
    <w:p w:rsidR="00D92791" w:rsidRDefault="00B00479">
      <w:pPr>
        <w:spacing w:line="409" w:lineRule="auto"/>
        <w:ind w:left="3" w:right="0"/>
      </w:pPr>
      <w:r>
        <w:rPr>
          <w:b/>
        </w:rPr>
        <w:t xml:space="preserve">Câu 9. </w:t>
      </w:r>
      <w:r>
        <w:t xml:space="preserve">Một quả </w:t>
      </w:r>
      <w:r>
        <w:t>bóng đang bay ngang v</w:t>
      </w:r>
      <w:r>
        <w:t>ớ</w:t>
      </w:r>
      <w:r>
        <w:t>i đ</w:t>
      </w:r>
      <w:r>
        <w:t>ộ</w:t>
      </w:r>
      <w:r>
        <w:t>ng lư</w:t>
      </w:r>
      <w:r>
        <w:t>ợ</w:t>
      </w:r>
      <w:r>
        <w:t xml:space="preserve">ng </w:t>
      </w:r>
      <w:r>
        <w:rPr>
          <w:rFonts w:ascii="Cambria Math" w:eastAsia="Cambria Math" w:hAnsi="Cambria Math" w:cs="Cambria Math"/>
        </w:rPr>
        <w:t>𝑝</w:t>
      </w:r>
      <w:r>
        <w:rPr>
          <w:rFonts w:ascii="Cambria Math" w:eastAsia="Cambria Math" w:hAnsi="Cambria Math" w:cs="Cambria Math"/>
        </w:rPr>
        <w:t>⃗</w:t>
      </w:r>
      <w:r>
        <w:t xml:space="preserve">thì đập vuông góc vào một bức tường thẳng đứng, bay ngược trở lại theo phương vuông góc với bức tường với cùng tốc độ ban đầu. Độ biến thiên động lượng của quả bóng là </w:t>
      </w:r>
    </w:p>
    <w:p w:rsidR="00D92791" w:rsidRDefault="00B00479">
      <w:pPr>
        <w:numPr>
          <w:ilvl w:val="0"/>
          <w:numId w:val="81"/>
        </w:numPr>
        <w:spacing w:after="142"/>
        <w:ind w:right="0" w:hanging="317"/>
        <w:jc w:val="left"/>
      </w:pPr>
      <w:r>
        <w:rPr>
          <w:rFonts w:ascii="Cambria Math" w:eastAsia="Cambria Math" w:hAnsi="Cambria Math" w:cs="Cambria Math"/>
        </w:rPr>
        <w:t xml:space="preserve">2 </w:t>
      </w: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numPr>
          <w:ilvl w:val="0"/>
          <w:numId w:val="81"/>
        </w:numPr>
        <w:spacing w:after="167"/>
        <w:ind w:right="0" w:hanging="317"/>
        <w:jc w:val="left"/>
      </w:pPr>
      <w:r>
        <w:t xml:space="preserve">-2 </w:t>
      </w: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numPr>
          <w:ilvl w:val="0"/>
          <w:numId w:val="81"/>
        </w:numPr>
        <w:spacing w:after="176"/>
        <w:ind w:right="0" w:hanging="317"/>
        <w:jc w:val="left"/>
      </w:pPr>
      <w:r>
        <w:rPr>
          <w:rFonts w:ascii="Cambria Math" w:eastAsia="Cambria Math" w:hAnsi="Cambria Math" w:cs="Cambria Math"/>
        </w:rPr>
        <w:t>0⃗</w:t>
      </w:r>
      <w:r>
        <w:t xml:space="preserve"> . </w:t>
      </w:r>
    </w:p>
    <w:p w:rsidR="00D92791" w:rsidRDefault="00B00479">
      <w:pPr>
        <w:numPr>
          <w:ilvl w:val="0"/>
          <w:numId w:val="81"/>
        </w:numPr>
        <w:spacing w:after="144"/>
        <w:ind w:right="0" w:hanging="317"/>
        <w:jc w:val="left"/>
      </w:pPr>
      <w:r>
        <w:rPr>
          <w:rFonts w:ascii="Cambria Math" w:eastAsia="Cambria Math" w:hAnsi="Cambria Math" w:cs="Cambria Math"/>
        </w:rPr>
        <w:t>𝑝</w:t>
      </w:r>
      <w:r>
        <w:rPr>
          <w:rFonts w:ascii="Cambria Math" w:eastAsia="Cambria Math" w:hAnsi="Cambria Math" w:cs="Cambria Math"/>
        </w:rPr>
        <w:t>⃗</w:t>
      </w:r>
      <w:r>
        <w:t xml:space="preserve"> . </w:t>
      </w:r>
    </w:p>
    <w:p w:rsidR="00D92791" w:rsidRDefault="00B00479">
      <w:pPr>
        <w:spacing w:line="405" w:lineRule="auto"/>
        <w:ind w:left="3" w:right="0"/>
      </w:pPr>
      <w:r>
        <w:rPr>
          <w:b/>
        </w:rPr>
        <w:t xml:space="preserve">Câu 10. </w:t>
      </w:r>
      <w:r>
        <w:t xml:space="preserve">Hệ </w:t>
      </w:r>
      <w:r>
        <w:t xml:space="preserve">thức liên hệ giữa động lượng và động năng của một vật có khối </w:t>
      </w:r>
    </w:p>
    <w:p w:rsidR="00D92791" w:rsidRDefault="00B00479">
      <w:pPr>
        <w:spacing w:line="383" w:lineRule="auto"/>
        <w:ind w:left="3" w:right="2564"/>
      </w:pPr>
      <w:r>
        <w:t xml:space="preserve">lượng m là </w:t>
      </w:r>
      <w:r>
        <w:rPr>
          <w:b/>
        </w:rPr>
        <w:t xml:space="preserve">A. </w:t>
      </w:r>
      <w:r>
        <w:t>p</w:t>
      </w:r>
      <w:r>
        <w:rPr>
          <w:vertAlign w:val="superscript"/>
        </w:rPr>
        <w:t>2</w:t>
      </w:r>
      <w:r>
        <w:t xml:space="preserve"> = 4m W</w:t>
      </w:r>
      <w:r>
        <w:rPr>
          <w:vertAlign w:val="subscript"/>
        </w:rPr>
        <w:t>đ</w:t>
      </w:r>
      <w:r>
        <w:t xml:space="preserve"> . </w:t>
      </w:r>
    </w:p>
    <w:p w:rsidR="00D92791" w:rsidRDefault="00B00479">
      <w:pPr>
        <w:numPr>
          <w:ilvl w:val="0"/>
          <w:numId w:val="82"/>
        </w:numPr>
        <w:spacing w:after="360"/>
        <w:ind w:right="0" w:hanging="319"/>
      </w:pPr>
      <w:r>
        <w:t>2 W</w:t>
      </w:r>
      <w:r>
        <w:rPr>
          <w:vertAlign w:val="subscript"/>
        </w:rPr>
        <w:t xml:space="preserve">đ </w:t>
      </w:r>
      <w:r>
        <w:t>= mp</w:t>
      </w:r>
      <w:r>
        <w:rPr>
          <w:vertAlign w:val="superscript"/>
        </w:rPr>
        <w:t>2</w:t>
      </w:r>
      <w:r>
        <w:t xml:space="preserve"> . </w:t>
      </w:r>
    </w:p>
    <w:p w:rsidR="00D92791" w:rsidRDefault="00B00479">
      <w:pPr>
        <w:numPr>
          <w:ilvl w:val="0"/>
          <w:numId w:val="82"/>
        </w:numPr>
        <w:spacing w:after="163"/>
        <w:ind w:right="0" w:hanging="319"/>
      </w:pPr>
      <w:r>
        <w:t>p</w:t>
      </w:r>
      <w:r>
        <w:rPr>
          <w:vertAlign w:val="superscript"/>
        </w:rPr>
        <w:t>2</w:t>
      </w:r>
      <w:r>
        <w:t xml:space="preserve"> = 2m W</w:t>
      </w:r>
      <w:r>
        <w:rPr>
          <w:vertAlign w:val="subscript"/>
        </w:rPr>
        <w:t xml:space="preserve">đ </w:t>
      </w:r>
      <w:r>
        <w:t xml:space="preserve">.   </w:t>
      </w:r>
    </w:p>
    <w:p w:rsidR="00D92791" w:rsidRDefault="00B00479">
      <w:pPr>
        <w:numPr>
          <w:ilvl w:val="0"/>
          <w:numId w:val="82"/>
        </w:numPr>
        <w:spacing w:after="204"/>
        <w:ind w:right="0" w:hanging="319"/>
      </w:pPr>
      <w:r>
        <w:lastRenderedPageBreak/>
        <w:t>W</w:t>
      </w:r>
      <w:r>
        <w:rPr>
          <w:vertAlign w:val="subscript"/>
        </w:rPr>
        <w:t>đ</w:t>
      </w:r>
      <w:r>
        <w:t xml:space="preserve"> = mp</w:t>
      </w:r>
      <w:r>
        <w:rPr>
          <w:vertAlign w:val="superscript"/>
        </w:rPr>
        <w:t>2</w:t>
      </w:r>
      <w:r>
        <w:t xml:space="preserve"> . </w:t>
      </w:r>
    </w:p>
    <w:p w:rsidR="00D92791" w:rsidRDefault="00B00479">
      <w:pPr>
        <w:spacing w:line="373" w:lineRule="auto"/>
        <w:ind w:left="3" w:right="0"/>
      </w:pPr>
      <w:r>
        <w:rPr>
          <w:b/>
        </w:rPr>
        <w:t xml:space="preserve">Câu 11. </w:t>
      </w:r>
      <w:r>
        <w:t xml:space="preserve">Cho một lò xo nằm ngang ở trạng thái ban đầu không bị biến dạng. </w:t>
      </w:r>
    </w:p>
    <w:p w:rsidR="00D92791" w:rsidRDefault="00B00479">
      <w:pPr>
        <w:spacing w:line="387" w:lineRule="auto"/>
        <w:ind w:left="3" w:right="0"/>
      </w:pPr>
      <w:r>
        <w:rPr>
          <w:rFonts w:ascii="Calibri" w:eastAsia="Calibri" w:hAnsi="Calibri" w:cs="Calibri"/>
          <w:noProof/>
          <w:sz w:val="22"/>
        </w:rPr>
        <w:lastRenderedPageBreak/>
        <mc:AlternateContent>
          <mc:Choice Requires="wpg">
            <w:drawing>
              <wp:anchor distT="0" distB="0" distL="114300" distR="114300" simplePos="0" relativeHeight="251676672" behindDoc="0" locked="0" layoutInCell="1" allowOverlap="1">
                <wp:simplePos x="0" y="0"/>
                <wp:positionH relativeFrom="column">
                  <wp:posOffset>2785951</wp:posOffset>
                </wp:positionH>
                <wp:positionV relativeFrom="paragraph">
                  <wp:posOffset>-35230</wp:posOffset>
                </wp:positionV>
                <wp:extent cx="9144" cy="8258557"/>
                <wp:effectExtent l="0" t="0" r="0" b="0"/>
                <wp:wrapSquare wrapText="bothSides"/>
                <wp:docPr id="205498" name="Group 205498"/>
                <wp:cNvGraphicFramePr/>
                <a:graphic xmlns:a="http://schemas.openxmlformats.org/drawingml/2006/main">
                  <a:graphicData uri="http://schemas.microsoft.com/office/word/2010/wordprocessingGroup">
                    <wpg:wgp>
                      <wpg:cNvGrpSpPr/>
                      <wpg:grpSpPr>
                        <a:xfrm>
                          <a:off x="0" y="0"/>
                          <a:ext cx="9144" cy="8258557"/>
                          <a:chOff x="0" y="0"/>
                          <a:chExt cx="9144" cy="8258557"/>
                        </a:xfrm>
                      </wpg:grpSpPr>
                      <wps:wsp>
                        <wps:cNvPr id="221536" name="Shape 221536"/>
                        <wps:cNvSpPr/>
                        <wps:spPr>
                          <a:xfrm>
                            <a:off x="0" y="0"/>
                            <a:ext cx="9144" cy="8258557"/>
                          </a:xfrm>
                          <a:custGeom>
                            <a:avLst/>
                            <a:gdLst/>
                            <a:ahLst/>
                            <a:cxnLst/>
                            <a:rect l="0" t="0" r="0" b="0"/>
                            <a:pathLst>
                              <a:path w="9144" h="8258557">
                                <a:moveTo>
                                  <a:pt x="0" y="0"/>
                                </a:moveTo>
                                <a:lnTo>
                                  <a:pt x="9144" y="0"/>
                                </a:lnTo>
                                <a:lnTo>
                                  <a:pt x="9144" y="8258557"/>
                                </a:lnTo>
                                <a:lnTo>
                                  <a:pt x="0" y="8258557"/>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498" style="width:0.720001pt;height:650.28pt;position:absolute;mso-position-horizontal-relative:text;mso-position-horizontal:absolute;margin-left:219.366pt;mso-position-vertical-relative:text;margin-top:-2.77411pt;" coordsize="91,82585">
                <v:shape id="Shape 221537" style="position:absolute;width:91;height:82585;left:0;top:0;" coordsize="9144,8258557" path="m0,0l9144,0l9144,8258557l0,8258557l0,0">
                  <v:stroke weight="0pt" endcap="flat" joinstyle="round" on="false" color="#000000" opacity="0"/>
                  <v:fill on="true" color="#000000"/>
                </v:shape>
                <w10:wrap type="square"/>
              </v:group>
            </w:pict>
          </mc:Fallback>
        </mc:AlternateContent>
      </w:r>
      <w:r>
        <w:t xml:space="preserve">Khi tác dụng một lực F = 3 N kéo lò xo cũng theo phương ngang, ta thấy nó dãn được 2cm. Thế năng của lò xo khi đó là </w:t>
      </w:r>
      <w:r>
        <w:rPr>
          <w:b/>
        </w:rPr>
        <w:t xml:space="preserve">A. </w:t>
      </w:r>
      <w:r>
        <w:t xml:space="preserve">0,02 J. </w:t>
      </w:r>
    </w:p>
    <w:p w:rsidR="00D92791" w:rsidRDefault="00B00479">
      <w:pPr>
        <w:numPr>
          <w:ilvl w:val="0"/>
          <w:numId w:val="83"/>
        </w:numPr>
        <w:spacing w:after="119"/>
        <w:ind w:right="0" w:hanging="317"/>
      </w:pPr>
      <w:r>
        <w:t xml:space="preserve">3 J. </w:t>
      </w:r>
    </w:p>
    <w:p w:rsidR="00D92791" w:rsidRDefault="00B00479">
      <w:pPr>
        <w:numPr>
          <w:ilvl w:val="0"/>
          <w:numId w:val="83"/>
        </w:numPr>
        <w:spacing w:after="121"/>
        <w:ind w:right="0" w:hanging="317"/>
      </w:pPr>
      <w:r>
        <w:t xml:space="preserve">0,03 J.   </w:t>
      </w:r>
    </w:p>
    <w:p w:rsidR="00D92791" w:rsidRDefault="00B00479">
      <w:pPr>
        <w:numPr>
          <w:ilvl w:val="0"/>
          <w:numId w:val="83"/>
        </w:numPr>
        <w:spacing w:after="183"/>
        <w:ind w:right="0" w:hanging="317"/>
      </w:pPr>
      <w:r>
        <w:t xml:space="preserve">2 J. </w:t>
      </w:r>
    </w:p>
    <w:p w:rsidR="00D92791" w:rsidRDefault="00B00479">
      <w:pPr>
        <w:spacing w:line="436" w:lineRule="auto"/>
        <w:ind w:left="3" w:right="0"/>
      </w:pPr>
      <w:r>
        <w:rPr>
          <w:b/>
        </w:rPr>
        <w:t xml:space="preserve">Câu 12. </w:t>
      </w:r>
      <w:r>
        <w:t xml:space="preserve">Điều nào sau đây </w:t>
      </w:r>
      <w:r>
        <w:rPr>
          <w:i/>
        </w:rPr>
        <w:t>không đúng</w:t>
      </w:r>
      <w:r>
        <w:t xml:space="preserve"> khi nói về động lượng ? </w:t>
      </w:r>
    </w:p>
    <w:p w:rsidR="00D92791" w:rsidRDefault="00B00479">
      <w:pPr>
        <w:spacing w:line="440" w:lineRule="auto"/>
        <w:ind w:left="3" w:right="0"/>
      </w:pPr>
      <w:r>
        <w:rPr>
          <w:b/>
        </w:rPr>
        <w:t xml:space="preserve">A. </w:t>
      </w:r>
      <w:r>
        <w:t>Động lượng của một vật bằng tích khối lư</w:t>
      </w:r>
      <w:r>
        <w:t xml:space="preserve">ợng và vận tốc của vật . </w:t>
      </w:r>
      <w:r>
        <w:rPr>
          <w:b/>
        </w:rPr>
        <w:t xml:space="preserve">B. </w:t>
      </w:r>
      <w:r>
        <w:t xml:space="preserve">Động lượng của một vật bằng tích khối lượng và bình phương của vận tốc. </w:t>
      </w:r>
    </w:p>
    <w:p w:rsidR="00D92791" w:rsidRDefault="00B00479">
      <w:pPr>
        <w:numPr>
          <w:ilvl w:val="0"/>
          <w:numId w:val="84"/>
        </w:numPr>
        <w:spacing w:line="438" w:lineRule="auto"/>
        <w:ind w:right="0"/>
      </w:pPr>
      <w:r>
        <w:t xml:space="preserve">Động lượng của một vật là một đại lượng vector. </w:t>
      </w:r>
    </w:p>
    <w:p w:rsidR="00D92791" w:rsidRDefault="00B00479">
      <w:pPr>
        <w:numPr>
          <w:ilvl w:val="0"/>
          <w:numId w:val="84"/>
        </w:numPr>
        <w:spacing w:line="376" w:lineRule="auto"/>
        <w:ind w:right="0"/>
      </w:pPr>
      <w:r>
        <w:t xml:space="preserve">Trong hệ kín, động lượng được bảo toàn. </w:t>
      </w:r>
    </w:p>
    <w:p w:rsidR="00D92791" w:rsidRDefault="00B00479">
      <w:pPr>
        <w:spacing w:line="398" w:lineRule="auto"/>
        <w:ind w:left="3" w:right="0"/>
      </w:pPr>
      <w:r>
        <w:rPr>
          <w:b/>
        </w:rPr>
        <w:t xml:space="preserve">Câu 13. </w:t>
      </w:r>
      <w:r>
        <w:t>Một vật có khối lượng 1kg rơi tự do xuống đất trong khoản</w:t>
      </w:r>
      <w:r>
        <w:t>g thời gian 0,5s. Lấy g=9,8m/s</w:t>
      </w:r>
      <w:r>
        <w:rPr>
          <w:vertAlign w:val="superscript"/>
        </w:rPr>
        <w:t>2</w:t>
      </w:r>
      <w:r>
        <w:t xml:space="preserve">. Độ biến thiên động lượng của vật trong khoảng thời gian đó </w:t>
      </w:r>
    </w:p>
    <w:p w:rsidR="00D92791" w:rsidRDefault="00B00479">
      <w:pPr>
        <w:spacing w:line="362" w:lineRule="auto"/>
        <w:ind w:left="3" w:right="2847"/>
      </w:pPr>
      <w:r>
        <w:t xml:space="preserve">là </w:t>
      </w:r>
      <w:r>
        <w:rPr>
          <w:b/>
        </w:rPr>
        <w:t xml:space="preserve">A. </w:t>
      </w:r>
      <w:r>
        <w:t xml:space="preserve">10 kg.m/s . </w:t>
      </w:r>
    </w:p>
    <w:p w:rsidR="00D92791" w:rsidRDefault="00B00479">
      <w:pPr>
        <w:numPr>
          <w:ilvl w:val="0"/>
          <w:numId w:val="85"/>
        </w:numPr>
        <w:spacing w:after="122"/>
        <w:ind w:right="0" w:hanging="317"/>
      </w:pPr>
      <w:r>
        <w:t xml:space="preserve">5 kg.m/s . </w:t>
      </w:r>
    </w:p>
    <w:p w:rsidR="00D92791" w:rsidRDefault="00B00479">
      <w:pPr>
        <w:numPr>
          <w:ilvl w:val="0"/>
          <w:numId w:val="85"/>
        </w:numPr>
        <w:spacing w:after="122"/>
        <w:ind w:right="0" w:hanging="317"/>
      </w:pPr>
      <w:r>
        <w:t xml:space="preserve">4,9 kg.m/s .   </w:t>
      </w:r>
    </w:p>
    <w:p w:rsidR="00D92791" w:rsidRDefault="00B00479">
      <w:pPr>
        <w:numPr>
          <w:ilvl w:val="0"/>
          <w:numId w:val="85"/>
        </w:numPr>
        <w:spacing w:after="183"/>
        <w:ind w:right="0" w:hanging="317"/>
      </w:pPr>
      <w:r>
        <w:t xml:space="preserve">9,8 kg.m/s . </w:t>
      </w:r>
    </w:p>
    <w:p w:rsidR="00D92791" w:rsidRDefault="00B00479">
      <w:pPr>
        <w:spacing w:line="432" w:lineRule="auto"/>
        <w:ind w:left="3" w:right="0"/>
      </w:pPr>
      <w:r>
        <w:rPr>
          <w:b/>
        </w:rPr>
        <w:lastRenderedPageBreak/>
        <w:t xml:space="preserve">Câu 14. </w:t>
      </w:r>
      <w:r>
        <w:t xml:space="preserve">Một vật nằm yên trên sàn nằm ngang có thể có </w:t>
      </w:r>
      <w:r>
        <w:rPr>
          <w:b/>
        </w:rPr>
        <w:t xml:space="preserve">A. </w:t>
      </w:r>
      <w:r>
        <w:t xml:space="preserve">động năng. </w:t>
      </w:r>
    </w:p>
    <w:p w:rsidR="00D92791" w:rsidRDefault="00B00479">
      <w:pPr>
        <w:numPr>
          <w:ilvl w:val="0"/>
          <w:numId w:val="86"/>
        </w:numPr>
        <w:spacing w:after="193"/>
        <w:ind w:right="0" w:hanging="317"/>
      </w:pPr>
      <w:r>
        <w:t xml:space="preserve">thế năng.   </w:t>
      </w:r>
    </w:p>
    <w:p w:rsidR="00D92791" w:rsidRDefault="00B00479">
      <w:pPr>
        <w:numPr>
          <w:ilvl w:val="0"/>
          <w:numId w:val="86"/>
        </w:numPr>
        <w:spacing w:after="200"/>
        <w:ind w:right="0" w:hanging="317"/>
      </w:pPr>
      <w:r>
        <w:t xml:space="preserve">gia tốc. </w:t>
      </w:r>
    </w:p>
    <w:p w:rsidR="00D92791" w:rsidRDefault="00B00479">
      <w:pPr>
        <w:numPr>
          <w:ilvl w:val="0"/>
          <w:numId w:val="86"/>
        </w:numPr>
        <w:spacing w:after="200"/>
        <w:ind w:right="0" w:hanging="317"/>
      </w:pPr>
      <w:r>
        <w:t>động lượng.</w:t>
      </w:r>
      <w:r>
        <w:t xml:space="preserve"> </w:t>
      </w:r>
    </w:p>
    <w:p w:rsidR="00D92791" w:rsidRDefault="00B00479">
      <w:pPr>
        <w:spacing w:after="42" w:line="380" w:lineRule="auto"/>
        <w:ind w:left="3" w:right="0"/>
      </w:pPr>
      <w:r>
        <w:rPr>
          <w:b/>
        </w:rPr>
        <w:t xml:space="preserve">Câu 15. </w:t>
      </w:r>
      <w:r>
        <w:t xml:space="preserve">Đơn vị nào sau đây là đơn vị của công ? </w:t>
      </w:r>
    </w:p>
    <w:p w:rsidR="00D92791" w:rsidRDefault="00B00479">
      <w:pPr>
        <w:numPr>
          <w:ilvl w:val="0"/>
          <w:numId w:val="87"/>
        </w:numPr>
        <w:spacing w:after="416"/>
        <w:ind w:right="0" w:hanging="317"/>
      </w:pPr>
      <w:r>
        <w:t xml:space="preserve">Mã lực (HP) . </w:t>
      </w:r>
    </w:p>
    <w:p w:rsidR="00D92791" w:rsidRDefault="00B00479">
      <w:pPr>
        <w:numPr>
          <w:ilvl w:val="0"/>
          <w:numId w:val="87"/>
        </w:numPr>
        <w:ind w:right="0" w:hanging="317"/>
      </w:pPr>
      <w:r>
        <w:t xml:space="preserve">Niutơn trên mét ( </w:t>
      </w:r>
      <w:r>
        <w:rPr>
          <w:i/>
          <w:sz w:val="37"/>
          <w:u w:val="single" w:color="000000"/>
          <w:vertAlign w:val="superscript"/>
        </w:rPr>
        <w:t xml:space="preserve">N </w:t>
      </w:r>
      <w:r>
        <w:t xml:space="preserve">). </w:t>
      </w:r>
    </w:p>
    <w:p w:rsidR="00D92791" w:rsidRDefault="00B00479">
      <w:pPr>
        <w:spacing w:after="143" w:line="259" w:lineRule="auto"/>
        <w:ind w:left="488" w:right="186" w:hanging="10"/>
        <w:jc w:val="center"/>
      </w:pPr>
      <w:r>
        <w:rPr>
          <w:i/>
          <w:sz w:val="24"/>
        </w:rPr>
        <w:t>m</w:t>
      </w:r>
    </w:p>
    <w:p w:rsidR="00D92791" w:rsidRDefault="00B00479">
      <w:pPr>
        <w:numPr>
          <w:ilvl w:val="0"/>
          <w:numId w:val="87"/>
        </w:numPr>
        <w:spacing w:after="119"/>
        <w:ind w:right="0" w:hanging="317"/>
      </w:pPr>
      <w:r>
        <w:t xml:space="preserve">Jun (J).   </w:t>
      </w:r>
    </w:p>
    <w:p w:rsidR="00D92791" w:rsidRDefault="00B00479">
      <w:pPr>
        <w:numPr>
          <w:ilvl w:val="0"/>
          <w:numId w:val="87"/>
        </w:numPr>
        <w:spacing w:after="141"/>
        <w:ind w:right="0" w:hanging="317"/>
      </w:pPr>
      <w:r>
        <w:t xml:space="preserve">Oát (W). </w:t>
      </w:r>
    </w:p>
    <w:p w:rsidR="00D92791" w:rsidRDefault="00B00479">
      <w:pPr>
        <w:spacing w:line="413" w:lineRule="auto"/>
        <w:ind w:left="3" w:right="0"/>
      </w:pPr>
      <w:r>
        <w:rPr>
          <w:b/>
        </w:rPr>
        <w:t xml:space="preserve">Câu 16. </w:t>
      </w:r>
      <w:r>
        <w:t xml:space="preserve">Khi khối lượng giảm một nửa và vận tốc của vật tăng lên gấp đôi thì động năng của vật sẽ  </w:t>
      </w:r>
      <w:r>
        <w:rPr>
          <w:b/>
        </w:rPr>
        <w:t xml:space="preserve">A. </w:t>
      </w:r>
      <w:r>
        <w:t xml:space="preserve">không đổi . </w:t>
      </w:r>
    </w:p>
    <w:p w:rsidR="00D92791" w:rsidRDefault="00B00479">
      <w:pPr>
        <w:numPr>
          <w:ilvl w:val="0"/>
          <w:numId w:val="88"/>
        </w:numPr>
        <w:spacing w:after="198"/>
        <w:ind w:right="0" w:hanging="317"/>
      </w:pPr>
      <w:r>
        <w:t xml:space="preserve">tăng gấp 8 . </w:t>
      </w:r>
    </w:p>
    <w:p w:rsidR="00D92791" w:rsidRDefault="00B00479">
      <w:pPr>
        <w:numPr>
          <w:ilvl w:val="0"/>
          <w:numId w:val="88"/>
        </w:numPr>
        <w:spacing w:after="177"/>
        <w:ind w:right="0" w:hanging="317"/>
      </w:pPr>
      <w:r>
        <w:t xml:space="preserve">tăng gấp đôi .   </w:t>
      </w:r>
    </w:p>
    <w:p w:rsidR="00D92791" w:rsidRDefault="00B00479">
      <w:pPr>
        <w:numPr>
          <w:ilvl w:val="0"/>
          <w:numId w:val="88"/>
        </w:numPr>
        <w:spacing w:after="164"/>
        <w:ind w:right="0" w:hanging="317"/>
      </w:pPr>
      <w:r>
        <w:t xml:space="preserve">tăng gấp 4 . </w:t>
      </w:r>
    </w:p>
    <w:p w:rsidR="00D92791" w:rsidRDefault="00B00479">
      <w:pPr>
        <w:spacing w:line="414" w:lineRule="auto"/>
        <w:ind w:left="3" w:right="0"/>
      </w:pPr>
      <w:r>
        <w:rPr>
          <w:b/>
        </w:rPr>
        <w:t xml:space="preserve">Câu 17. </w:t>
      </w:r>
      <w:r>
        <w:t xml:space="preserve">Tính chất nào sau đây </w:t>
      </w:r>
      <w:r>
        <w:rPr>
          <w:b/>
        </w:rPr>
        <w:t>không</w:t>
      </w:r>
      <w:r>
        <w:t xml:space="preserve"> phải của động năng ? </w:t>
      </w:r>
    </w:p>
    <w:p w:rsidR="00D92791" w:rsidRDefault="00B00479">
      <w:pPr>
        <w:numPr>
          <w:ilvl w:val="0"/>
          <w:numId w:val="89"/>
        </w:numPr>
        <w:spacing w:after="172"/>
        <w:ind w:right="0" w:hanging="317"/>
      </w:pPr>
      <w:r>
        <w:t xml:space="preserve">Có tính tương đối . </w:t>
      </w:r>
    </w:p>
    <w:p w:rsidR="00D92791" w:rsidRDefault="00B00479">
      <w:pPr>
        <w:numPr>
          <w:ilvl w:val="0"/>
          <w:numId w:val="89"/>
        </w:numPr>
        <w:spacing w:after="143"/>
        <w:ind w:right="0" w:hanging="317"/>
      </w:pPr>
      <w:r>
        <w:t xml:space="preserve">Có giá trị dương . </w:t>
      </w:r>
    </w:p>
    <w:p w:rsidR="00D92791" w:rsidRDefault="00B00479">
      <w:pPr>
        <w:numPr>
          <w:ilvl w:val="0"/>
          <w:numId w:val="89"/>
        </w:numPr>
        <w:spacing w:after="155"/>
        <w:ind w:right="0" w:hanging="317"/>
      </w:pPr>
      <w:r>
        <w:t xml:space="preserve">Phụ thuộc vào hệ quy chiếu . </w:t>
      </w:r>
    </w:p>
    <w:p w:rsidR="00D92791" w:rsidRDefault="00B00479">
      <w:pPr>
        <w:numPr>
          <w:ilvl w:val="0"/>
          <w:numId w:val="89"/>
        </w:numPr>
        <w:spacing w:after="172"/>
        <w:ind w:right="0" w:hanging="317"/>
      </w:pPr>
      <w:r>
        <w:t xml:space="preserve">Có giá trị dương hoặc âm .   </w:t>
      </w:r>
    </w:p>
    <w:p w:rsidR="00D92791" w:rsidRDefault="00B00479">
      <w:pPr>
        <w:spacing w:line="383" w:lineRule="auto"/>
        <w:ind w:left="3" w:right="0"/>
      </w:pPr>
      <w:r>
        <w:rPr>
          <w:b/>
        </w:rPr>
        <w:t xml:space="preserve">Câu 18. </w:t>
      </w:r>
      <w:r>
        <w:t>Một vật khối lượng m đang chuyển động ngang với vận tốc v</w:t>
      </w:r>
      <w:r>
        <w:t xml:space="preserve"> thì va </w:t>
      </w:r>
      <w:r>
        <w:lastRenderedPageBreak/>
        <w:t xml:space="preserve">chạm vào vật có khối lượng 2m đang đứng yên. Sau va chạm, hai vật dính vào nhau và chuyển động với cùng vận tốc </w:t>
      </w:r>
    </w:p>
    <w:p w:rsidR="00D92791" w:rsidRDefault="00B00479">
      <w:pPr>
        <w:ind w:left="3" w:right="0"/>
      </w:pPr>
      <w:r>
        <w:t xml:space="preserve">là </w:t>
      </w:r>
    </w:p>
    <w:p w:rsidR="00D92791" w:rsidRDefault="00B00479">
      <w:pPr>
        <w:numPr>
          <w:ilvl w:val="0"/>
          <w:numId w:val="90"/>
        </w:numPr>
        <w:spacing w:after="121"/>
        <w:ind w:right="0" w:hanging="317"/>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simplePos x="0" y="0"/>
                <wp:positionH relativeFrom="column">
                  <wp:posOffset>2785951</wp:posOffset>
                </wp:positionH>
                <wp:positionV relativeFrom="paragraph">
                  <wp:posOffset>17674</wp:posOffset>
                </wp:positionV>
                <wp:extent cx="9144" cy="3259836"/>
                <wp:effectExtent l="0" t="0" r="0" b="0"/>
                <wp:wrapSquare wrapText="bothSides"/>
                <wp:docPr id="208154" name="Group 208154"/>
                <wp:cNvGraphicFramePr/>
                <a:graphic xmlns:a="http://schemas.openxmlformats.org/drawingml/2006/main">
                  <a:graphicData uri="http://schemas.microsoft.com/office/word/2010/wordprocessingGroup">
                    <wpg:wgp>
                      <wpg:cNvGrpSpPr/>
                      <wpg:grpSpPr>
                        <a:xfrm>
                          <a:off x="0" y="0"/>
                          <a:ext cx="9144" cy="3259836"/>
                          <a:chOff x="0" y="0"/>
                          <a:chExt cx="9144" cy="3259836"/>
                        </a:xfrm>
                      </wpg:grpSpPr>
                      <wps:wsp>
                        <wps:cNvPr id="221538" name="Shape 221538"/>
                        <wps:cNvSpPr/>
                        <wps:spPr>
                          <a:xfrm>
                            <a:off x="0" y="0"/>
                            <a:ext cx="9144" cy="3259836"/>
                          </a:xfrm>
                          <a:custGeom>
                            <a:avLst/>
                            <a:gdLst/>
                            <a:ahLst/>
                            <a:cxnLst/>
                            <a:rect l="0" t="0" r="0" b="0"/>
                            <a:pathLst>
                              <a:path w="9144" h="3259836">
                                <a:moveTo>
                                  <a:pt x="0" y="0"/>
                                </a:moveTo>
                                <a:lnTo>
                                  <a:pt x="9144" y="0"/>
                                </a:lnTo>
                                <a:lnTo>
                                  <a:pt x="9144" y="3259836"/>
                                </a:lnTo>
                                <a:lnTo>
                                  <a:pt x="0" y="3259836"/>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8154" style="width:0.720001pt;height:256.68pt;position:absolute;mso-position-horizontal-relative:text;mso-position-horizontal:absolute;margin-left:219.366pt;mso-position-vertical-relative:text;margin-top:1.39165pt;" coordsize="91,32598">
                <v:shape id="Shape 221539" style="position:absolute;width:91;height:32598;left:0;top:0;" coordsize="9144,3259836" path="m0,0l9144,0l9144,3259836l0,3259836l0,0">
                  <v:stroke weight="0pt" endcap="flat" joinstyle="round" on="false" color="#000000" opacity="0"/>
                  <v:fill on="true" color="#000000"/>
                </v:shape>
                <w10:wrap type="square"/>
              </v:group>
            </w:pict>
          </mc:Fallback>
        </mc:AlternateContent>
      </w:r>
      <w:r>
        <w:t xml:space="preserve">3v . </w:t>
      </w:r>
    </w:p>
    <w:p w:rsidR="00D92791" w:rsidRDefault="00B00479">
      <w:pPr>
        <w:numPr>
          <w:ilvl w:val="0"/>
          <w:numId w:val="90"/>
        </w:numPr>
        <w:spacing w:after="121"/>
        <w:ind w:right="0" w:hanging="317"/>
      </w:pPr>
      <w:r>
        <w:t xml:space="preserve">v/3 .   </w:t>
      </w:r>
    </w:p>
    <w:p w:rsidR="00D92791" w:rsidRDefault="00B00479">
      <w:pPr>
        <w:numPr>
          <w:ilvl w:val="0"/>
          <w:numId w:val="90"/>
        </w:numPr>
        <w:spacing w:after="124"/>
        <w:ind w:right="0" w:hanging="317"/>
      </w:pPr>
      <w:r>
        <w:t xml:space="preserve">2v/3 . </w:t>
      </w:r>
    </w:p>
    <w:p w:rsidR="00D92791" w:rsidRDefault="00B00479">
      <w:pPr>
        <w:numPr>
          <w:ilvl w:val="0"/>
          <w:numId w:val="90"/>
        </w:numPr>
        <w:spacing w:after="381"/>
        <w:ind w:right="0" w:hanging="317"/>
      </w:pPr>
      <w:r>
        <w:t xml:space="preserve">v/2 . </w:t>
      </w:r>
    </w:p>
    <w:p w:rsidR="00D92791" w:rsidRDefault="00B00479">
      <w:pPr>
        <w:spacing w:line="437" w:lineRule="auto"/>
        <w:ind w:left="3" w:right="0"/>
      </w:pPr>
      <w:r>
        <w:rPr>
          <w:b/>
        </w:rPr>
        <w:t xml:space="preserve">Câu 19. </w:t>
      </w:r>
      <w:r>
        <w:t xml:space="preserve">Động lượng là đại lượng vector </w:t>
      </w:r>
      <w:r>
        <w:rPr>
          <w:b/>
        </w:rPr>
        <w:t xml:space="preserve">A. </w:t>
      </w:r>
      <w:r>
        <w:t xml:space="preserve">cùng phương, cùng chiều với vector vận tốc.   </w:t>
      </w:r>
    </w:p>
    <w:p w:rsidR="00D92791" w:rsidRDefault="00B00479">
      <w:pPr>
        <w:numPr>
          <w:ilvl w:val="0"/>
          <w:numId w:val="91"/>
        </w:numPr>
        <w:spacing w:line="439" w:lineRule="auto"/>
        <w:ind w:right="0"/>
      </w:pPr>
      <w:r>
        <w:t xml:space="preserve">có phương hợp với vector vận tốc một góc α bất kì. </w:t>
      </w:r>
    </w:p>
    <w:p w:rsidR="00D92791" w:rsidRDefault="00B00479">
      <w:pPr>
        <w:numPr>
          <w:ilvl w:val="0"/>
          <w:numId w:val="91"/>
        </w:numPr>
        <w:spacing w:line="431" w:lineRule="auto"/>
        <w:ind w:right="0"/>
      </w:pPr>
      <w:r>
        <w:t xml:space="preserve">có phương vuông góc với vector vận tốc. </w:t>
      </w:r>
    </w:p>
    <w:p w:rsidR="00D92791" w:rsidRDefault="00B00479">
      <w:pPr>
        <w:spacing w:after="303" w:line="259" w:lineRule="auto"/>
        <w:ind w:left="0" w:right="0" w:firstLine="0"/>
        <w:jc w:val="left"/>
      </w:pPr>
      <w:r>
        <w:rPr>
          <w:b/>
          <w:color w:val="FF0000"/>
        </w:rPr>
        <w:t xml:space="preserve"> </w:t>
      </w:r>
    </w:p>
    <w:p w:rsidR="00D92791" w:rsidRDefault="00B00479">
      <w:pPr>
        <w:pStyle w:val="Heading4"/>
        <w:spacing w:after="137" w:line="259" w:lineRule="auto"/>
        <w:ind w:left="3"/>
      </w:pPr>
      <w:r>
        <w:rPr>
          <w:color w:val="FF0000"/>
        </w:rPr>
        <w:t xml:space="preserve">ĐÁP ÁN </w:t>
      </w:r>
    </w:p>
    <w:p w:rsidR="00D92791" w:rsidRDefault="00B00479">
      <w:pPr>
        <w:spacing w:line="436" w:lineRule="auto"/>
        <w:ind w:left="3" w:right="0"/>
      </w:pPr>
      <w:r>
        <w:rPr>
          <w:b/>
        </w:rPr>
        <w:t xml:space="preserve">D. </w:t>
      </w:r>
      <w:r>
        <w:t xml:space="preserve">cùng phương, ngược chiều với vector vận tốc. </w:t>
      </w:r>
    </w:p>
    <w:p w:rsidR="00D92791" w:rsidRDefault="00B00479">
      <w:pPr>
        <w:spacing w:line="410" w:lineRule="auto"/>
        <w:ind w:left="3" w:right="0"/>
      </w:pPr>
      <w:r>
        <w:rPr>
          <w:b/>
        </w:rPr>
        <w:t xml:space="preserve">Câu 20. </w:t>
      </w:r>
      <w:r>
        <w:t>Vật m được thả rơi tự do ( không vận tốc đầu) từ độ cao h = 200m xuống đất. Lấy g=10m/s</w:t>
      </w:r>
      <w:r>
        <w:rPr>
          <w:vertAlign w:val="superscript"/>
        </w:rPr>
        <w:t>2</w:t>
      </w:r>
      <w:r>
        <w:t xml:space="preserve"> </w:t>
      </w:r>
      <w:r>
        <w:t xml:space="preserve">. Vận tốc của vật khi nó rơi được 180m là </w:t>
      </w:r>
      <w:r>
        <w:rPr>
          <w:b/>
        </w:rPr>
        <w:t xml:space="preserve">A. </w:t>
      </w:r>
      <w:r>
        <w:t xml:space="preserve">20 m/s. </w:t>
      </w:r>
    </w:p>
    <w:p w:rsidR="00D92791" w:rsidRDefault="00B00479">
      <w:pPr>
        <w:numPr>
          <w:ilvl w:val="0"/>
          <w:numId w:val="92"/>
        </w:numPr>
        <w:spacing w:after="121"/>
        <w:ind w:right="0" w:hanging="317"/>
      </w:pPr>
      <w:r>
        <w:t xml:space="preserve">60 m/s.   </w:t>
      </w:r>
    </w:p>
    <w:p w:rsidR="00D92791" w:rsidRDefault="00B00479">
      <w:pPr>
        <w:numPr>
          <w:ilvl w:val="0"/>
          <w:numId w:val="92"/>
        </w:numPr>
        <w:spacing w:after="124"/>
        <w:ind w:right="0" w:hanging="317"/>
      </w:pPr>
      <w:r>
        <w:t xml:space="preserve">40 m/s. </w:t>
      </w:r>
    </w:p>
    <w:p w:rsidR="00D92791" w:rsidRDefault="00B00479">
      <w:pPr>
        <w:numPr>
          <w:ilvl w:val="0"/>
          <w:numId w:val="92"/>
        </w:numPr>
        <w:ind w:right="0" w:hanging="317"/>
      </w:pPr>
      <w:r>
        <w:t xml:space="preserve">80 m/s. </w:t>
      </w:r>
    </w:p>
    <w:p w:rsidR="00D92791" w:rsidRDefault="00D92791">
      <w:pPr>
        <w:sectPr w:rsidR="00D92791">
          <w:type w:val="continuous"/>
          <w:pgSz w:w="11906" w:h="16838"/>
          <w:pgMar w:top="1957" w:right="1132" w:bottom="1715" w:left="1985" w:header="720" w:footer="720" w:gutter="0"/>
          <w:cols w:num="2" w:space="216"/>
        </w:sectPr>
      </w:pPr>
    </w:p>
    <w:tbl>
      <w:tblPr>
        <w:tblStyle w:val="TableGrid"/>
        <w:tblW w:w="8930" w:type="dxa"/>
        <w:tblInd w:w="-233" w:type="dxa"/>
        <w:tblCellMar>
          <w:top w:w="0" w:type="dxa"/>
          <w:left w:w="108" w:type="dxa"/>
          <w:bottom w:w="0" w:type="dxa"/>
          <w:right w:w="115" w:type="dxa"/>
        </w:tblCellMar>
        <w:tblLook w:val="04A0" w:firstRow="1" w:lastRow="0" w:firstColumn="1" w:lastColumn="0" w:noHBand="0" w:noVBand="1"/>
      </w:tblPr>
      <w:tblGrid>
        <w:gridCol w:w="811"/>
        <w:gridCol w:w="811"/>
        <w:gridCol w:w="811"/>
        <w:gridCol w:w="814"/>
        <w:gridCol w:w="811"/>
        <w:gridCol w:w="811"/>
        <w:gridCol w:w="814"/>
        <w:gridCol w:w="811"/>
        <w:gridCol w:w="811"/>
        <w:gridCol w:w="814"/>
        <w:gridCol w:w="811"/>
      </w:tblGrid>
      <w:tr w:rsidR="00D92791">
        <w:trPr>
          <w:trHeight w:val="458"/>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lastRenderedPageBreak/>
              <w:t xml:space="preserve">Câu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4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6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8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9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r>
      <w:tr w:rsidR="00D92791">
        <w:trPr>
          <w:trHeight w:val="458"/>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Đề 1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D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r>
      <w:tr w:rsidR="00D92791">
        <w:trPr>
          <w:trHeight w:val="458"/>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Đề 2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D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D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r>
      <w:tr w:rsidR="00D92791">
        <w:trPr>
          <w:trHeight w:val="458"/>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Câu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11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13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14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16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17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18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19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20 </w:t>
            </w:r>
          </w:p>
        </w:tc>
      </w:tr>
      <w:tr w:rsidR="00D92791">
        <w:trPr>
          <w:trHeight w:val="458"/>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Đề 1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D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r>
      <w:tr w:rsidR="00D92791">
        <w:trPr>
          <w:trHeight w:val="461"/>
        </w:trPr>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Đề </w:t>
            </w:r>
            <w:r>
              <w:rPr>
                <w:b/>
              </w:rPr>
              <w:t>2</w:t>
            </w:r>
            <w:r>
              <w:t xml:space="preserve">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D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c>
          <w:tcPr>
            <w:tcW w:w="81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A </w:t>
            </w:r>
          </w:p>
        </w:tc>
        <w:tc>
          <w:tcPr>
            <w:tcW w:w="8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B </w:t>
            </w:r>
          </w:p>
        </w:tc>
      </w:tr>
    </w:tbl>
    <w:p w:rsidR="00D92791" w:rsidRDefault="00B00479">
      <w:pPr>
        <w:spacing w:after="480"/>
        <w:ind w:left="413" w:right="494" w:hanging="10"/>
        <w:jc w:val="center"/>
      </w:pPr>
      <w:r>
        <w:rPr>
          <w:b/>
        </w:rPr>
        <w:t>Bảng 4.4.</w:t>
      </w:r>
      <w:r>
        <w:t xml:space="preserve"> </w:t>
      </w:r>
      <w:r>
        <w:rPr>
          <w:i/>
        </w:rPr>
        <w:t>Bảng đáp án của 2 đề kiểm tra.</w:t>
      </w:r>
      <w:r>
        <w:t xml:space="preserve"> </w:t>
      </w:r>
    </w:p>
    <w:p w:rsidR="00D92791" w:rsidRDefault="00B00479">
      <w:pPr>
        <w:spacing w:after="3" w:line="448" w:lineRule="auto"/>
        <w:ind w:left="-7" w:right="0" w:firstLine="629"/>
      </w:pPr>
      <w:r>
        <w:rPr>
          <w:rFonts w:ascii="Wingdings" w:eastAsia="Wingdings" w:hAnsi="Wingdings" w:cs="Wingdings"/>
        </w:rPr>
        <w:t></w:t>
      </w:r>
      <w:r>
        <w:rPr>
          <w:rFonts w:ascii="Arial" w:eastAsia="Arial" w:hAnsi="Arial" w:cs="Arial"/>
        </w:rPr>
        <w:t xml:space="preserve"> </w:t>
      </w:r>
      <w:r>
        <w:rPr>
          <w:i/>
        </w:rPr>
        <w:t xml:space="preserve">Số </w:t>
      </w:r>
      <w:r>
        <w:rPr>
          <w:i/>
        </w:rPr>
        <w:t xml:space="preserve">lượng câu hỏi và đáp án ở mỗi đề là như nhau. Thứ tự câu hỏi và đáp án được thay đổi ngẫu nhiên theo sự xáo trộn của phần mềm xáo đề. </w:t>
      </w:r>
    </w:p>
    <w:p w:rsidR="00D92791" w:rsidRDefault="00D92791">
      <w:pPr>
        <w:sectPr w:rsidR="00D92791">
          <w:type w:val="continuous"/>
          <w:pgSz w:w="11906" w:h="16838"/>
          <w:pgMar w:top="1957" w:right="1138" w:bottom="4149" w:left="2076" w:header="720" w:footer="720" w:gutter="0"/>
          <w:cols w:space="720"/>
        </w:sectPr>
      </w:pPr>
    </w:p>
    <w:p w:rsidR="00D92791" w:rsidRDefault="00B00479">
      <w:pPr>
        <w:pStyle w:val="Heading4"/>
        <w:spacing w:after="16" w:line="259" w:lineRule="auto"/>
        <w:ind w:left="3"/>
      </w:pPr>
      <w:r>
        <w:rPr>
          <w:color w:val="FF0000"/>
        </w:rPr>
        <w:lastRenderedPageBreak/>
        <w:t xml:space="preserve">Hướng dẫn giải ( ĐỀ 1 ) </w:t>
      </w:r>
    </w:p>
    <w:tbl>
      <w:tblPr>
        <w:tblStyle w:val="TableGrid"/>
        <w:tblW w:w="9214" w:type="dxa"/>
        <w:tblInd w:w="142" w:type="dxa"/>
        <w:tblCellMar>
          <w:top w:w="0" w:type="dxa"/>
          <w:left w:w="108" w:type="dxa"/>
          <w:bottom w:w="0" w:type="dxa"/>
          <w:right w:w="41" w:type="dxa"/>
        </w:tblCellMar>
        <w:tblLook w:val="04A0" w:firstRow="1" w:lastRow="0" w:firstColumn="1" w:lastColumn="0" w:noHBand="0" w:noVBand="1"/>
      </w:tblPr>
      <w:tblGrid>
        <w:gridCol w:w="679"/>
        <w:gridCol w:w="2724"/>
        <w:gridCol w:w="5811"/>
      </w:tblGrid>
      <w:tr w:rsidR="00D92791">
        <w:trPr>
          <w:trHeight w:val="458"/>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rPr>
                <w:b/>
              </w:rPr>
              <w:t xml:space="preserve">Câu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Tóm t</w:t>
            </w:r>
            <w:r>
              <w:rPr>
                <w:b/>
                <w:sz w:val="40"/>
                <w:vertAlign w:val="subscript"/>
              </w:rPr>
              <w:t>ắ</w:t>
            </w:r>
            <w:r>
              <w:rPr>
                <w:b/>
              </w:rPr>
              <w:t xml:space="preserve">t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rPr>
              <w:t xml:space="preserve">Giải </w:t>
            </w:r>
          </w:p>
        </w:tc>
      </w:tr>
      <w:tr w:rsidR="00D92791">
        <w:trPr>
          <w:trHeight w:val="3874"/>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t xml:space="preserve">1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57" w:line="259" w:lineRule="auto"/>
              <w:ind w:left="905" w:right="0" w:firstLine="0"/>
              <w:jc w:val="left"/>
            </w:pPr>
            <w:r>
              <w:rPr>
                <w:rFonts w:ascii="Cambria Math" w:eastAsia="Cambria Math" w:hAnsi="Cambria Math" w:cs="Cambria Math"/>
              </w:rPr>
              <w:t>𝑚</w:t>
            </w:r>
          </w:p>
          <w:p w:rsidR="00D92791" w:rsidRDefault="00B00479">
            <w:pPr>
              <w:spacing w:after="219" w:line="259" w:lineRule="auto"/>
              <w:ind w:left="0" w:right="0" w:firstLine="0"/>
              <w:jc w:val="left"/>
            </w:pPr>
            <w:r>
              <w:t xml:space="preserve">Ô-tô A </w:t>
            </w:r>
            <w:r>
              <w:rPr>
                <w:rFonts w:ascii="Cambria Math" w:eastAsia="Cambria Math" w:hAnsi="Cambria Math" w:cs="Cambria Math"/>
              </w:rPr>
              <w:t>𝑣</w:t>
            </w:r>
            <w:r>
              <w:rPr>
                <w:rFonts w:ascii="Cambria Math" w:eastAsia="Cambria Math" w:hAnsi="Cambria Math" w:cs="Cambria Math"/>
                <w:sz w:val="18"/>
              </w:rPr>
              <w:t>1</w:t>
            </w:r>
            <w:r>
              <w:rPr>
                <w:rFonts w:ascii="Cambria Math" w:eastAsia="Cambria Math" w:hAnsi="Cambria Math" w:cs="Cambria Math"/>
              </w:rPr>
              <w:t>⃗</w:t>
            </w:r>
            <w:r>
              <w:rPr>
                <w:rFonts w:ascii="Cambria Math" w:eastAsia="Cambria Math" w:hAnsi="Cambria Math" w:cs="Cambria Math"/>
                <w:sz w:val="18"/>
              </w:rPr>
              <w:t>1</w:t>
            </w:r>
            <w:r>
              <w:t xml:space="preserve"> </w:t>
            </w:r>
          </w:p>
          <w:p w:rsidR="00D92791" w:rsidRDefault="00B00479">
            <w:pPr>
              <w:spacing w:after="69" w:line="259" w:lineRule="auto"/>
              <w:ind w:left="890" w:right="0" w:firstLine="0"/>
              <w:jc w:val="left"/>
            </w:pPr>
            <w:r>
              <w:rPr>
                <w:rFonts w:ascii="Cambria Math" w:eastAsia="Cambria Math" w:hAnsi="Cambria Math" w:cs="Cambria Math"/>
              </w:rPr>
              <w:t>𝑚</w:t>
            </w:r>
          </w:p>
          <w:p w:rsidR="00D92791" w:rsidRDefault="00B00479">
            <w:pPr>
              <w:spacing w:after="307" w:line="259" w:lineRule="auto"/>
              <w:ind w:left="0" w:right="0" w:firstLine="0"/>
              <w:jc w:val="left"/>
            </w:pPr>
            <w:r>
              <w:t xml:space="preserve">Ô-tô B </w:t>
            </w:r>
            <w:r>
              <w:rPr>
                <w:rFonts w:ascii="Cambria Math" w:eastAsia="Cambria Math" w:hAnsi="Cambria Math" w:cs="Cambria Math"/>
              </w:rPr>
              <w:t>𝑣</w:t>
            </w:r>
            <w:r>
              <w:rPr>
                <w:rFonts w:ascii="Cambria Math" w:eastAsia="Cambria Math" w:hAnsi="Cambria Math" w:cs="Cambria Math"/>
                <w:sz w:val="18"/>
              </w:rPr>
              <w:t>2</w:t>
            </w:r>
            <w:r>
              <w:rPr>
                <w:rFonts w:ascii="Cambria Math" w:eastAsia="Cambria Math" w:hAnsi="Cambria Math" w:cs="Cambria Math"/>
              </w:rPr>
              <w:t>⃗</w:t>
            </w:r>
            <w:r>
              <w:rPr>
                <w:rFonts w:ascii="Cambria Math" w:eastAsia="Cambria Math" w:hAnsi="Cambria Math" w:cs="Cambria Math"/>
                <w:sz w:val="18"/>
              </w:rPr>
              <w:t>2</w:t>
            </w:r>
            <w:r>
              <w:t xml:space="preserve"> </w:t>
            </w:r>
          </w:p>
          <w:p w:rsidR="00D92791" w:rsidRDefault="00B00479">
            <w:pPr>
              <w:spacing w:after="0" w:line="259" w:lineRule="auto"/>
              <w:ind w:left="0" w:right="0" w:firstLine="0"/>
              <w:jc w:val="left"/>
            </w:pPr>
            <w:r>
              <w:t xml:space="preserve">A và B chuyển động cùng </w:t>
            </w:r>
            <w:r>
              <w:tab/>
              <w:t xml:space="preserve">chiều. </w:t>
            </w:r>
            <w:r>
              <w:tab/>
              <w:t xml:space="preserve">Động lượng của xe A đối với hệ quy chiếu gắn với xe B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225" w:line="259" w:lineRule="auto"/>
              <w:ind w:left="0" w:right="0" w:firstLine="0"/>
              <w:jc w:val="left"/>
            </w:pPr>
            <w:r>
              <w:t xml:space="preserve">Vận tốc của xe A đối với hệ quy chiếu gắn với xe B : </w:t>
            </w:r>
          </w:p>
          <w:p w:rsidR="00D92791" w:rsidRDefault="00B00479">
            <w:pPr>
              <w:spacing w:after="181" w:line="259" w:lineRule="auto"/>
              <w:ind w:left="0" w:right="68" w:firstLine="0"/>
              <w:jc w:val="center"/>
            </w:pPr>
            <w:r>
              <w:rPr>
                <w:rFonts w:ascii="Cambria Math" w:eastAsia="Cambria Math" w:hAnsi="Cambria Math" w:cs="Cambria Math"/>
              </w:rPr>
              <w:t>𝑣</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t xml:space="preserve"> </w:t>
            </w:r>
          </w:p>
          <w:p w:rsidR="00D92791" w:rsidRDefault="00B00479">
            <w:pPr>
              <w:spacing w:after="84" w:line="368" w:lineRule="auto"/>
              <w:ind w:left="0" w:right="0" w:firstLine="0"/>
            </w:pPr>
            <w:r>
              <w:t xml:space="preserve">Động lượng của xe A đối với hệ quy chiếu gắn với xe B là : </w:t>
            </w:r>
          </w:p>
          <w:p w:rsidR="00D92791" w:rsidRDefault="00B00479">
            <w:pPr>
              <w:spacing w:after="138" w:line="259" w:lineRule="auto"/>
              <w:ind w:left="0" w:right="65" w:firstLine="0"/>
              <w:jc w:val="center"/>
            </w:pPr>
            <w:r>
              <w:rPr>
                <w:rFonts w:ascii="Cambria Math" w:eastAsia="Cambria Math" w:hAnsi="Cambria Math" w:cs="Cambria Math"/>
              </w:rPr>
              <w:t>𝑝</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bscript"/>
              </w:rPr>
              <w:t>𝐴𝐵</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 (</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w:t>
            </w:r>
            <w:r>
              <w:t xml:space="preserve"> </w:t>
            </w:r>
          </w:p>
          <w:p w:rsidR="00D92791" w:rsidRDefault="00B00479">
            <w:pPr>
              <w:spacing w:after="0" w:line="259" w:lineRule="auto"/>
              <w:ind w:left="0" w:right="0" w:firstLine="0"/>
              <w:jc w:val="left"/>
            </w:pPr>
            <w:r>
              <w:t xml:space="preserve"> </w:t>
            </w:r>
          </w:p>
        </w:tc>
      </w:tr>
      <w:tr w:rsidR="00D92791">
        <w:trPr>
          <w:trHeight w:val="5309"/>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t xml:space="preserve">2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tabs>
                <w:tab w:val="center" w:pos="1280"/>
                <w:tab w:val="right" w:pos="2575"/>
              </w:tabs>
              <w:spacing w:after="129" w:line="259" w:lineRule="auto"/>
              <w:ind w:left="0" w:right="0" w:firstLine="0"/>
              <w:jc w:val="left"/>
            </w:pPr>
            <w:r>
              <w:t xml:space="preserve">Một </w:t>
            </w:r>
            <w:r>
              <w:tab/>
              <w:t xml:space="preserve">viên </w:t>
            </w:r>
            <w:r>
              <w:tab/>
              <w:t xml:space="preserve">đạn </w:t>
            </w:r>
          </w:p>
          <w:p w:rsidR="00D92791" w:rsidRDefault="00B00479">
            <w:pPr>
              <w:spacing w:after="0" w:line="259" w:lineRule="auto"/>
              <w:ind w:left="149" w:right="0" w:firstLine="0"/>
              <w:jc w:val="left"/>
            </w:pPr>
            <w:r>
              <w:rPr>
                <w:rFonts w:ascii="Cambria Math" w:eastAsia="Cambria Math" w:hAnsi="Cambria Math" w:cs="Cambria Math"/>
              </w:rPr>
              <w:t>𝑚</w:t>
            </w:r>
            <w:r>
              <w:rPr>
                <w:rFonts w:ascii="Cambria Math" w:eastAsia="Cambria Math" w:hAnsi="Cambria Math" w:cs="Cambria Math"/>
              </w:rPr>
              <w:t xml:space="preserve"> = 2 </w:t>
            </w:r>
            <w:r>
              <w:rPr>
                <w:rFonts w:ascii="Cambria Math" w:eastAsia="Cambria Math" w:hAnsi="Cambria Math" w:cs="Cambria Math"/>
              </w:rPr>
              <w:t>𝑘𝑔</w:t>
            </w:r>
            <w:r>
              <w:rPr>
                <w:rFonts w:ascii="Cambria Math" w:eastAsia="Cambria Math" w:hAnsi="Cambria Math" w:cs="Cambria Math"/>
              </w:rPr>
              <w:t xml:space="preserve">    </w:t>
            </w:r>
          </w:p>
          <w:p w:rsidR="00D92791" w:rsidRDefault="00B00479">
            <w:pPr>
              <w:tabs>
                <w:tab w:val="center" w:pos="1495"/>
                <w:tab w:val="right" w:pos="2575"/>
              </w:tabs>
              <w:spacing w:after="0" w:line="259" w:lineRule="auto"/>
              <w:ind w:left="0" w:right="0" w:firstLine="0"/>
              <w:jc w:val="left"/>
            </w:pPr>
            <w:r>
              <w:rPr>
                <w:rFonts w:ascii="Cambria Math" w:eastAsia="Cambria Math" w:hAnsi="Cambria Math" w:cs="Cambria Math"/>
              </w:rPr>
              <w:tab/>
            </w:r>
            <w:r>
              <w:t xml:space="preserve"> </w:t>
            </w:r>
            <w:r>
              <w:tab/>
              <w:t xml:space="preserve">bay </w:t>
            </w:r>
          </w:p>
          <w:p w:rsidR="00D92791" w:rsidRDefault="00B00479">
            <w:pPr>
              <w:spacing w:after="150" w:line="259" w:lineRule="auto"/>
              <w:ind w:left="101" w:right="0" w:firstLine="0"/>
              <w:jc w:val="left"/>
            </w:pPr>
            <w:r>
              <w:rPr>
                <w:rFonts w:ascii="Cambria Math" w:eastAsia="Cambria Math" w:hAnsi="Cambria Math" w:cs="Cambria Math"/>
              </w:rPr>
              <w:t>𝑣</w:t>
            </w:r>
            <w:r>
              <w:rPr>
                <w:rFonts w:ascii="Cambria Math" w:eastAsia="Cambria Math" w:hAnsi="Cambria Math" w:cs="Cambria Math"/>
              </w:rPr>
              <w:t xml:space="preserve"> = 250</w:t>
            </w:r>
            <w:r>
              <w:rPr>
                <w:rFonts w:ascii="Cambria Math" w:eastAsia="Cambria Math" w:hAnsi="Cambria Math" w:cs="Cambria Math"/>
              </w:rPr>
              <w:t>𝑚</w:t>
            </w:r>
            <w:r>
              <w:rPr>
                <w:rFonts w:ascii="Cambria Math" w:eastAsia="Cambria Math" w:hAnsi="Cambria Math" w:cs="Cambria Math"/>
              </w:rPr>
              <w:t>/</w:t>
            </w:r>
            <w:r>
              <w:rPr>
                <w:rFonts w:ascii="Cambria Math" w:eastAsia="Cambria Math" w:hAnsi="Cambria Math" w:cs="Cambria Math"/>
              </w:rPr>
              <w:t>𝑠</w:t>
            </w:r>
          </w:p>
          <w:p w:rsidR="00D92791" w:rsidRDefault="00B00479">
            <w:pPr>
              <w:spacing w:after="140" w:line="259" w:lineRule="auto"/>
              <w:ind w:left="0" w:right="0" w:firstLine="0"/>
              <w:jc w:val="left"/>
            </w:pPr>
            <w:r>
              <w:t xml:space="preserve">thẳng đứng  lên cao. </w:t>
            </w:r>
          </w:p>
          <w:p w:rsidR="00D92791" w:rsidRDefault="00B00479">
            <w:pPr>
              <w:spacing w:after="0" w:line="259" w:lineRule="auto"/>
              <w:ind w:left="0" w:right="67" w:firstLine="0"/>
            </w:pPr>
            <w:r>
              <w:t>Nổ ra thành 2 mảnh khối lượng m</w:t>
            </w:r>
            <w:r>
              <w:rPr>
                <w:vertAlign w:val="subscript"/>
              </w:rPr>
              <w:t>1</w:t>
            </w:r>
            <w:r>
              <w:t xml:space="preserve"> = m</w:t>
            </w:r>
            <w:r>
              <w:rPr>
                <w:vertAlign w:val="subscript"/>
              </w:rPr>
              <w:t>2</w:t>
            </w:r>
            <w:r>
              <w:t>.  Mảnh 1 bay ngang với vận tốc v</w:t>
            </w:r>
            <w:r>
              <w:rPr>
                <w:vertAlign w:val="subscript"/>
              </w:rPr>
              <w:t>1</w:t>
            </w:r>
            <w:r>
              <w:t>=500m/s. v</w:t>
            </w:r>
            <w:r>
              <w:rPr>
                <w:vertAlign w:val="subscript"/>
              </w:rPr>
              <w:t>2</w:t>
            </w:r>
            <w:r>
              <w:t xml:space="preserve">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84" w:lineRule="auto"/>
              <w:ind w:left="0" w:right="0" w:firstLine="0"/>
            </w:pPr>
            <w:r>
              <w:t xml:space="preserve">Xem hệ viên đạn ngay trước và sau khi nổ là hệ </w:t>
            </w:r>
            <w:r>
              <w:t xml:space="preserve">kín. Áp dụng định luật bảo toàn </w:t>
            </w:r>
          </w:p>
          <w:p w:rsidR="00D92791" w:rsidRDefault="00B00479">
            <w:pPr>
              <w:tabs>
                <w:tab w:val="center" w:pos="3531"/>
                <w:tab w:val="center" w:pos="4445"/>
              </w:tabs>
              <w:spacing w:after="33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simplePos x="0" y="0"/>
                      <wp:positionH relativeFrom="column">
                        <wp:posOffset>2311648</wp:posOffset>
                      </wp:positionH>
                      <wp:positionV relativeFrom="paragraph">
                        <wp:posOffset>150575</wp:posOffset>
                      </wp:positionV>
                      <wp:extent cx="1112707" cy="892170"/>
                      <wp:effectExtent l="0" t="0" r="0" b="0"/>
                      <wp:wrapSquare wrapText="bothSides"/>
                      <wp:docPr id="210946" name="Group 210946"/>
                      <wp:cNvGraphicFramePr/>
                      <a:graphic xmlns:a="http://schemas.openxmlformats.org/drawingml/2006/main">
                        <a:graphicData uri="http://schemas.microsoft.com/office/word/2010/wordprocessingGroup">
                          <wpg:wgp>
                            <wpg:cNvGrpSpPr/>
                            <wpg:grpSpPr>
                              <a:xfrm>
                                <a:off x="0" y="0"/>
                                <a:ext cx="1112707" cy="892170"/>
                                <a:chOff x="0" y="0"/>
                                <a:chExt cx="1112707" cy="892170"/>
                              </a:xfrm>
                            </wpg:grpSpPr>
                            <wps:wsp>
                              <wps:cNvPr id="28017" name="Rectangle 28017"/>
                              <wps:cNvSpPr/>
                              <wps:spPr>
                                <a:xfrm>
                                  <a:off x="1015238" y="592998"/>
                                  <a:ext cx="104054" cy="18647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2"/>
                                      </w:rPr>
                                      <w:t>𝑝</w:t>
                                    </w:r>
                                  </w:p>
                                </w:txbxContent>
                              </wps:txbx>
                              <wps:bodyPr horzOverflow="overflow" vert="horz" lIns="0" tIns="0" rIns="0" bIns="0" rtlCol="0">
                                <a:noAutofit/>
                              </wps:bodyPr>
                            </wps:wsp>
                            <wps:wsp>
                              <wps:cNvPr id="28019" name="Rectangle 28019"/>
                              <wps:cNvSpPr/>
                              <wps:spPr>
                                <a:xfrm>
                                  <a:off x="1015238" y="592998"/>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8020" name="Rectangle 28020"/>
                              <wps:cNvSpPr/>
                              <wps:spPr>
                                <a:xfrm>
                                  <a:off x="1033526" y="592998"/>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8021" name="Rectangle 28021"/>
                              <wps:cNvSpPr/>
                              <wps:spPr>
                                <a:xfrm>
                                  <a:off x="1051814" y="592998"/>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8022" name="Rectangle 28022"/>
                              <wps:cNvSpPr/>
                              <wps:spPr>
                                <a:xfrm>
                                  <a:off x="1071626" y="592998"/>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8034" name="Shape 28034"/>
                              <wps:cNvSpPr/>
                              <wps:spPr>
                                <a:xfrm>
                                  <a:off x="505111" y="25399"/>
                                  <a:ext cx="9246" cy="822325"/>
                                </a:xfrm>
                                <a:custGeom>
                                  <a:avLst/>
                                  <a:gdLst/>
                                  <a:ahLst/>
                                  <a:cxnLst/>
                                  <a:rect l="0" t="0" r="0" b="0"/>
                                  <a:pathLst>
                                    <a:path w="9246" h="822325">
                                      <a:moveTo>
                                        <a:pt x="0" y="0"/>
                                      </a:moveTo>
                                      <a:lnTo>
                                        <a:pt x="9246" y="822325"/>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28035" name="Shape 28035"/>
                              <wps:cNvSpPr/>
                              <wps:spPr>
                                <a:xfrm>
                                  <a:off x="461523" y="25399"/>
                                  <a:ext cx="88900" cy="76695"/>
                                </a:xfrm>
                                <a:custGeom>
                                  <a:avLst/>
                                  <a:gdLst/>
                                  <a:ahLst/>
                                  <a:cxnLst/>
                                  <a:rect l="0" t="0" r="0" b="0"/>
                                  <a:pathLst>
                                    <a:path w="88900" h="76695">
                                      <a:moveTo>
                                        <a:pt x="0" y="76695"/>
                                      </a:moveTo>
                                      <a:lnTo>
                                        <a:pt x="43586" y="0"/>
                                      </a:lnTo>
                                      <a:lnTo>
                                        <a:pt x="88900" y="75692"/>
                                      </a:lnTo>
                                    </a:path>
                                  </a:pathLst>
                                </a:custGeom>
                                <a:ln w="19050" cap="rnd">
                                  <a:miter lim="101600"/>
                                </a:ln>
                              </wps:spPr>
                              <wps:style>
                                <a:lnRef idx="1">
                                  <a:srgbClr val="000000"/>
                                </a:lnRef>
                                <a:fillRef idx="0">
                                  <a:srgbClr val="000000">
                                    <a:alpha val="0"/>
                                  </a:srgbClr>
                                </a:fillRef>
                                <a:effectRef idx="0">
                                  <a:scrgbClr r="0" g="0" b="0"/>
                                </a:effectRef>
                                <a:fontRef idx="none"/>
                              </wps:style>
                              <wps:bodyPr/>
                            </wps:wsp>
                            <wps:wsp>
                              <wps:cNvPr id="28036" name="Shape 28036"/>
                              <wps:cNvSpPr/>
                              <wps:spPr>
                                <a:xfrm>
                                  <a:off x="514350" y="847725"/>
                                  <a:ext cx="479425" cy="0"/>
                                </a:xfrm>
                                <a:custGeom>
                                  <a:avLst/>
                                  <a:gdLst/>
                                  <a:ahLst/>
                                  <a:cxnLst/>
                                  <a:rect l="0" t="0" r="0" b="0"/>
                                  <a:pathLst>
                                    <a:path w="479425">
                                      <a:moveTo>
                                        <a:pt x="0" y="0"/>
                                      </a:moveTo>
                                      <a:lnTo>
                                        <a:pt x="479425" y="0"/>
                                      </a:lnTo>
                                    </a:path>
                                  </a:pathLst>
                                </a:custGeom>
                                <a:ln w="12700" cap="rnd">
                                  <a:round/>
                                </a:ln>
                              </wps:spPr>
                              <wps:style>
                                <a:lnRef idx="1">
                                  <a:srgbClr val="4479B8"/>
                                </a:lnRef>
                                <a:fillRef idx="0">
                                  <a:srgbClr val="000000">
                                    <a:alpha val="0"/>
                                  </a:srgbClr>
                                </a:fillRef>
                                <a:effectRef idx="0">
                                  <a:scrgbClr r="0" g="0" b="0"/>
                                </a:effectRef>
                                <a:fontRef idx="none"/>
                              </wps:style>
                              <wps:bodyPr/>
                            </wps:wsp>
                            <wps:wsp>
                              <wps:cNvPr id="28037" name="Shape 28037"/>
                              <wps:cNvSpPr/>
                              <wps:spPr>
                                <a:xfrm>
                                  <a:off x="917577" y="803270"/>
                                  <a:ext cx="76200" cy="88900"/>
                                </a:xfrm>
                                <a:custGeom>
                                  <a:avLst/>
                                  <a:gdLst/>
                                  <a:ahLst/>
                                  <a:cxnLst/>
                                  <a:rect l="0" t="0" r="0" b="0"/>
                                  <a:pathLst>
                                    <a:path w="76200" h="88900">
                                      <a:moveTo>
                                        <a:pt x="0" y="0"/>
                                      </a:moveTo>
                                      <a:lnTo>
                                        <a:pt x="76200" y="44450"/>
                                      </a:lnTo>
                                      <a:lnTo>
                                        <a:pt x="0" y="88900"/>
                                      </a:lnTo>
                                    </a:path>
                                  </a:pathLst>
                                </a:custGeom>
                                <a:ln w="12700" cap="rnd">
                                  <a:miter lim="101600"/>
                                </a:ln>
                              </wps:spPr>
                              <wps:style>
                                <a:lnRef idx="1">
                                  <a:srgbClr val="4479B8"/>
                                </a:lnRef>
                                <a:fillRef idx="0">
                                  <a:srgbClr val="000000">
                                    <a:alpha val="0"/>
                                  </a:srgbClr>
                                </a:fillRef>
                                <a:effectRef idx="0">
                                  <a:scrgbClr r="0" g="0" b="0"/>
                                </a:effectRef>
                                <a:fontRef idx="none"/>
                              </wps:style>
                              <wps:bodyPr/>
                            </wps:wsp>
                            <wps:wsp>
                              <wps:cNvPr id="28038" name="Shape 28038"/>
                              <wps:cNvSpPr/>
                              <wps:spPr>
                                <a:xfrm>
                                  <a:off x="0" y="0"/>
                                  <a:ext cx="514350" cy="0"/>
                                </a:xfrm>
                                <a:custGeom>
                                  <a:avLst/>
                                  <a:gdLst/>
                                  <a:ahLst/>
                                  <a:cxnLst/>
                                  <a:rect l="0" t="0" r="0" b="0"/>
                                  <a:pathLst>
                                    <a:path w="514350">
                                      <a:moveTo>
                                        <a:pt x="0" y="0"/>
                                      </a:moveTo>
                                      <a:lnTo>
                                        <a:pt x="514350" y="0"/>
                                      </a:lnTo>
                                    </a:path>
                                  </a:pathLst>
                                </a:custGeom>
                                <a:ln w="9525" cap="rnd">
                                  <a:custDash>
                                    <a:ds d="525000" sp="300000"/>
                                  </a:custDash>
                                  <a:round/>
                                </a:ln>
                              </wps:spPr>
                              <wps:style>
                                <a:lnRef idx="1">
                                  <a:srgbClr val="000000"/>
                                </a:lnRef>
                                <a:fillRef idx="0">
                                  <a:srgbClr val="000000">
                                    <a:alpha val="0"/>
                                  </a:srgbClr>
                                </a:fillRef>
                                <a:effectRef idx="0">
                                  <a:scrgbClr r="0" g="0" b="0"/>
                                </a:effectRef>
                                <a:fontRef idx="none"/>
                              </wps:style>
                              <wps:bodyPr/>
                            </wps:wsp>
                            <wps:wsp>
                              <wps:cNvPr id="28039" name="Shape 28039"/>
                              <wps:cNvSpPr/>
                              <wps:spPr>
                                <a:xfrm>
                                  <a:off x="13170" y="21717"/>
                                  <a:ext cx="501180" cy="826008"/>
                                </a:xfrm>
                                <a:custGeom>
                                  <a:avLst/>
                                  <a:gdLst/>
                                  <a:ahLst/>
                                  <a:cxnLst/>
                                  <a:rect l="0" t="0" r="0" b="0"/>
                                  <a:pathLst>
                                    <a:path w="501180" h="826008">
                                      <a:moveTo>
                                        <a:pt x="501180" y="826008"/>
                                      </a:moveTo>
                                      <a:lnTo>
                                        <a:pt x="0" y="0"/>
                                      </a:lnTo>
                                    </a:path>
                                  </a:pathLst>
                                </a:custGeom>
                                <a:ln w="12700" cap="rnd">
                                  <a:round/>
                                </a:ln>
                              </wps:spPr>
                              <wps:style>
                                <a:lnRef idx="1">
                                  <a:srgbClr val="4479B8"/>
                                </a:lnRef>
                                <a:fillRef idx="0">
                                  <a:srgbClr val="000000">
                                    <a:alpha val="0"/>
                                  </a:srgbClr>
                                </a:fillRef>
                                <a:effectRef idx="0">
                                  <a:scrgbClr r="0" g="0" b="0"/>
                                </a:effectRef>
                                <a:fontRef idx="none"/>
                              </wps:style>
                              <wps:bodyPr/>
                            </wps:wsp>
                            <wps:wsp>
                              <wps:cNvPr id="28040" name="Shape 28040"/>
                              <wps:cNvSpPr/>
                              <wps:spPr>
                                <a:xfrm>
                                  <a:off x="13183" y="21717"/>
                                  <a:ext cx="77521" cy="88202"/>
                                </a:xfrm>
                                <a:custGeom>
                                  <a:avLst/>
                                  <a:gdLst/>
                                  <a:ahLst/>
                                  <a:cxnLst/>
                                  <a:rect l="0" t="0" r="0" b="0"/>
                                  <a:pathLst>
                                    <a:path w="77521" h="88202">
                                      <a:moveTo>
                                        <a:pt x="1524" y="88202"/>
                                      </a:moveTo>
                                      <a:lnTo>
                                        <a:pt x="0" y="0"/>
                                      </a:lnTo>
                                      <a:lnTo>
                                        <a:pt x="77521" y="42088"/>
                                      </a:lnTo>
                                    </a:path>
                                  </a:pathLst>
                                </a:custGeom>
                                <a:ln w="12700" cap="rnd">
                                  <a:miter lim="101600"/>
                                </a:ln>
                              </wps:spPr>
                              <wps:style>
                                <a:lnRef idx="1">
                                  <a:srgbClr val="4479B8"/>
                                </a:lnRef>
                                <a:fillRef idx="0">
                                  <a:srgbClr val="000000">
                                    <a:alpha val="0"/>
                                  </a:srgbClr>
                                </a:fillRef>
                                <a:effectRef idx="0">
                                  <a:scrgbClr r="0" g="0" b="0"/>
                                </a:effectRef>
                                <a:fontRef idx="none"/>
                              </wps:style>
                              <wps:bodyPr/>
                            </wps:wsp>
                            <wps:wsp>
                              <wps:cNvPr id="28041" name="Shape 28041"/>
                              <wps:cNvSpPr/>
                              <wps:spPr>
                                <a:xfrm>
                                  <a:off x="504825" y="0"/>
                                  <a:ext cx="514350" cy="847725"/>
                                </a:xfrm>
                                <a:custGeom>
                                  <a:avLst/>
                                  <a:gdLst/>
                                  <a:ahLst/>
                                  <a:cxnLst/>
                                  <a:rect l="0" t="0" r="0" b="0"/>
                                  <a:pathLst>
                                    <a:path w="514350" h="847725">
                                      <a:moveTo>
                                        <a:pt x="0" y="0"/>
                                      </a:moveTo>
                                      <a:lnTo>
                                        <a:pt x="514350" y="847725"/>
                                      </a:lnTo>
                                    </a:path>
                                  </a:pathLst>
                                </a:custGeom>
                                <a:ln w="9525" cap="rnd">
                                  <a:custDash>
                                    <a:ds d="525000" sp="300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0946" style="width:87.6147pt;height:70.2496pt;position:absolute;mso-position-horizontal-relative:text;mso-position-horizontal:absolute;margin-left:182.02pt;mso-position-vertical-relative:text;margin-top:11.8563pt;" coordsize="11127,8921">
                      <v:rect id="Rectangle 28017" style="position:absolute;width:1040;height:1864;left:10152;top:592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𝑝</w:t>
                              </w:r>
                            </w:p>
                          </w:txbxContent>
                        </v:textbox>
                      </v:rect>
                      <v:rect id="Rectangle 28019" style="position:absolute;width:546;height:1864;left:10152;top:592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rect id="Rectangle 28020" style="position:absolute;width:546;height:1864;left:10335;top:592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rect id="Rectangle 28021" style="position:absolute;width:546;height:1864;left:10518;top:592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rect id="Rectangle 28022" style="position:absolute;width:546;height:1864;left:10716;top:592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shape id="Shape 28034" style="position:absolute;width:92;height:8223;left:5051;top:253;" coordsize="9246,822325" path="m0,0l9246,822325">
                        <v:stroke weight="1.5pt" endcap="flat" joinstyle="round" on="true" color="#000000"/>
                        <v:fill on="false" color="#000000" opacity="0"/>
                      </v:shape>
                      <v:shape id="Shape 28035" style="position:absolute;width:889;height:766;left:4615;top:253;" coordsize="88900,76695" path="m0,76695l43586,0l88900,75692">
                        <v:stroke weight="1.5pt" endcap="round" joinstyle="miter" miterlimit="8" on="true" color="#000000"/>
                        <v:fill on="false" color="#000000" opacity="0"/>
                      </v:shape>
                      <v:shape id="Shape 28036" style="position:absolute;width:4794;height:0;left:5143;top:8477;" coordsize="479425,0" path="m0,0l479425,0">
                        <v:stroke weight="1pt" endcap="round" joinstyle="round" on="true" color="#4479b8"/>
                        <v:fill on="false" color="#000000" opacity="0"/>
                      </v:shape>
                      <v:shape id="Shape 28037" style="position:absolute;width:762;height:889;left:9175;top:8032;" coordsize="76200,88900" path="m0,0l76200,44450l0,88900">
                        <v:stroke weight="1pt" endcap="round" joinstyle="miter" miterlimit="8" on="true" color="#4479b8"/>
                        <v:fill on="false" color="#000000" opacity="0"/>
                      </v:shape>
                      <v:shape id="Shape 28038" style="position:absolute;width:5143;height:0;left:0;top:0;" coordsize="514350,0" path="m0,0l514350,0">
                        <v:stroke weight="0.75pt" endcap="round" dashstyle="7 4" joinstyle="round" on="true" color="#000000"/>
                        <v:fill on="false" color="#000000" opacity="0"/>
                      </v:shape>
                      <v:shape id="Shape 28039" style="position:absolute;width:5011;height:8260;left:131;top:217;" coordsize="501180,826008" path="m501180,826008l0,0">
                        <v:stroke weight="1pt" endcap="round" joinstyle="round" on="true" color="#4479b8"/>
                        <v:fill on="false" color="#000000" opacity="0"/>
                      </v:shape>
                      <v:shape id="Shape 28040" style="position:absolute;width:775;height:882;left:131;top:217;" coordsize="77521,88202" path="m1524,88202l0,0l77521,42088">
                        <v:stroke weight="1pt" endcap="round" joinstyle="miter" miterlimit="8" on="true" color="#4479b8"/>
                        <v:fill on="false" color="#000000" opacity="0"/>
                      </v:shape>
                      <v:shape id="Shape 28041" style="position:absolute;width:5143;height:8477;left:5048;top:0;" coordsize="514350,847725" path="m0,0l514350,847725">
                        <v:stroke weight="0.75pt" endcap="round" dashstyle="7 4" joinstyle="round" on="true" color="#000000"/>
                        <v:fill on="false" color="#000000" opacity="0"/>
                      </v:shape>
                      <w10:wrap type="square"/>
                    </v:group>
                  </w:pict>
                </mc:Fallback>
              </mc:AlternateContent>
            </w:r>
            <w:r>
              <w:t>đ</w:t>
            </w:r>
            <w:r>
              <w:t>ộ</w:t>
            </w:r>
            <w:r>
              <w:t>ng lư</w:t>
            </w:r>
            <w:r>
              <w:t>ợ</w:t>
            </w:r>
            <w:r>
              <w:t xml:space="preserve">ng : </w:t>
            </w:r>
            <w:r>
              <w:tab/>
            </w:r>
            <w:r>
              <w:rPr>
                <w:rFonts w:ascii="Cambria Math" w:eastAsia="Cambria Math" w:hAnsi="Cambria Math" w:cs="Cambria Math"/>
                <w:sz w:val="22"/>
              </w:rPr>
              <w:t>𝑝</w:t>
            </w:r>
            <w:r>
              <w:rPr>
                <w:rFonts w:ascii="Cambria Math" w:eastAsia="Cambria Math" w:hAnsi="Cambria Math" w:cs="Cambria Math"/>
                <w:sz w:val="16"/>
              </w:rPr>
              <w:t>2</w:t>
            </w:r>
            <w:r>
              <w:rPr>
                <w:rFonts w:ascii="Cambria Math" w:eastAsia="Cambria Math" w:hAnsi="Cambria Math" w:cs="Cambria Math"/>
                <w:sz w:val="22"/>
              </w:rPr>
              <w:t>⃗</w:t>
            </w:r>
            <w:r>
              <w:rPr>
                <w:rFonts w:ascii="Calibri" w:eastAsia="Calibri" w:hAnsi="Calibri" w:cs="Calibri"/>
                <w:sz w:val="22"/>
              </w:rPr>
              <w:t xml:space="preserve"> </w:t>
            </w:r>
            <w:r>
              <w:rPr>
                <w:rFonts w:ascii="Calibri" w:eastAsia="Calibri" w:hAnsi="Calibri" w:cs="Calibri"/>
                <w:sz w:val="22"/>
              </w:rPr>
              <w:tab/>
            </w:r>
            <w:r>
              <w:rPr>
                <w:rFonts w:ascii="Cambria Math" w:eastAsia="Cambria Math" w:hAnsi="Cambria Math" w:cs="Cambria Math"/>
                <w:sz w:val="22"/>
              </w:rPr>
              <w:t>𝑝</w:t>
            </w:r>
            <w:r>
              <w:rPr>
                <w:rFonts w:ascii="Cambria Math" w:eastAsia="Cambria Math" w:hAnsi="Cambria Math" w:cs="Cambria Math"/>
                <w:sz w:val="22"/>
              </w:rPr>
              <w:t>⃗</w:t>
            </w:r>
            <w:r>
              <w:rPr>
                <w:rFonts w:ascii="Calibri" w:eastAsia="Calibri" w:hAnsi="Calibri" w:cs="Calibri"/>
                <w:sz w:val="22"/>
              </w:rPr>
              <w:t xml:space="preserve"> </w:t>
            </w:r>
          </w:p>
          <w:p w:rsidR="00D92791" w:rsidRDefault="00B00479">
            <w:pPr>
              <w:spacing w:after="237" w:line="259" w:lineRule="auto"/>
              <w:ind w:left="845" w:right="377" w:firstLine="0"/>
              <w:jc w:val="left"/>
            </w:pP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t xml:space="preserve"> </w:t>
            </w:r>
          </w:p>
          <w:p w:rsidR="00D92791" w:rsidRDefault="00B00479">
            <w:pPr>
              <w:spacing w:after="172" w:line="259" w:lineRule="auto"/>
              <w:ind w:left="401" w:right="377" w:firstLine="0"/>
              <w:jc w:val="left"/>
            </w:pPr>
            <w:r>
              <w:rPr>
                <w:rFonts w:ascii="Cambria Math" w:eastAsia="Cambria Math" w:hAnsi="Cambria Math" w:cs="Cambria Math"/>
              </w:rPr>
              <w:t>𝑚𝑣</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𝑣</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vertAlign w:val="subscript"/>
              </w:rPr>
              <w:t>2</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w:t>
            </w:r>
            <w:r>
              <w:t xml:space="preserve"> </w:t>
            </w:r>
          </w:p>
          <w:p w:rsidR="00D92791" w:rsidRDefault="00B00479">
            <w:pPr>
              <w:tabs>
                <w:tab w:val="center" w:pos="5293"/>
              </w:tabs>
              <w:spacing w:after="303" w:line="259" w:lineRule="auto"/>
              <w:ind w:left="0" w:right="0" w:firstLine="0"/>
              <w:jc w:val="left"/>
            </w:pPr>
            <w:r>
              <w:t xml:space="preserve">Với </w:t>
            </w:r>
            <w:r>
              <w:tab/>
            </w:r>
            <w:r>
              <w:rPr>
                <w:rFonts w:ascii="Cambria Math" w:eastAsia="Cambria Math" w:hAnsi="Cambria Math" w:cs="Cambria Math"/>
                <w:sz w:val="16"/>
              </w:rPr>
              <w:t>1</w:t>
            </w:r>
            <w:r>
              <w:rPr>
                <w:rFonts w:ascii="Cambria Math" w:eastAsia="Cambria Math" w:hAnsi="Cambria Math" w:cs="Cambria Math"/>
                <w:sz w:val="22"/>
              </w:rPr>
              <w:t>⃗</w:t>
            </w:r>
            <w:r>
              <w:rPr>
                <w:rFonts w:ascii="Calibri" w:eastAsia="Calibri" w:hAnsi="Calibri" w:cs="Calibri"/>
                <w:sz w:val="22"/>
              </w:rPr>
              <w:t xml:space="preserve"> </w:t>
            </w:r>
          </w:p>
          <w:p w:rsidR="00D92791" w:rsidRDefault="00B00479">
            <w:pPr>
              <w:spacing w:after="0" w:line="216" w:lineRule="auto"/>
              <w:ind w:left="0" w:right="1527" w:firstLine="194"/>
              <w:jc w:val="left"/>
            </w:pPr>
            <w:r>
              <w:rPr>
                <w:rFonts w:ascii="Cambria Math" w:eastAsia="Cambria Math" w:hAnsi="Cambria Math" w:cs="Cambria Math"/>
              </w:rPr>
              <w:t>𝑝</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 xml:space="preserve"> = 2 . 250 = 500 </w:t>
            </w:r>
            <w:r>
              <w:rPr>
                <w:rFonts w:ascii="Cambria Math" w:eastAsia="Cambria Math" w:hAnsi="Cambria Math" w:cs="Cambria Math"/>
              </w:rPr>
              <w:t>𝑘𝑔</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rPr>
              <w:t>/</w:t>
            </w:r>
            <w:r>
              <w:rPr>
                <w:rFonts w:ascii="Cambria Math" w:eastAsia="Cambria Math" w:hAnsi="Cambria Math" w:cs="Cambria Math"/>
              </w:rPr>
              <w:t>𝑠</w:t>
            </w:r>
            <w:r>
              <w:rPr>
                <w:rFonts w:ascii="Cambria Math" w:eastAsia="Cambria Math" w:hAnsi="Cambria Math" w:cs="Cambria Math"/>
              </w:rPr>
              <w:t xml:space="preserve"> </w:t>
            </w:r>
            <w:r>
              <w:rPr>
                <w:rFonts w:ascii="Cambria Math" w:eastAsia="Cambria Math" w:hAnsi="Cambria Math" w:cs="Cambria Math"/>
              </w:rPr>
              <w:tab/>
            </w:r>
            <w:r>
              <w:t xml:space="preserve"> </w:t>
            </w:r>
          </w:p>
          <w:p w:rsidR="00D92791" w:rsidRDefault="00B00479">
            <w:pPr>
              <w:spacing w:after="0" w:line="401" w:lineRule="auto"/>
              <w:ind w:left="0" w:right="1001" w:firstLine="101"/>
            </w:pPr>
            <w:r>
              <w:rPr>
                <w:rFonts w:ascii="Cambria Math" w:eastAsia="Cambria Math" w:hAnsi="Cambria Math" w:cs="Cambria Math"/>
              </w:rPr>
              <w:t>𝑝</w:t>
            </w:r>
            <w:r>
              <w:rPr>
                <w:rFonts w:ascii="Cambria Math" w:eastAsia="Cambria Math" w:hAnsi="Cambria Math" w:cs="Cambria Math"/>
                <w:vertAlign w:val="subscript"/>
              </w:rPr>
              <w:t xml:space="preserve">1 </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vertAlign w:val="subscript"/>
              </w:rPr>
              <w:t>1</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bscript"/>
              </w:rPr>
              <w:t xml:space="preserve">1 </w:t>
            </w:r>
            <w:r>
              <w:rPr>
                <w:rFonts w:ascii="Cambria Math" w:eastAsia="Cambria Math" w:hAnsi="Cambria Math" w:cs="Cambria Math"/>
              </w:rPr>
              <w:t xml:space="preserve">= 1 . 500 = 500 </w:t>
            </w:r>
            <w:r>
              <w:rPr>
                <w:rFonts w:ascii="Cambria Math" w:eastAsia="Cambria Math" w:hAnsi="Cambria Math" w:cs="Cambria Math"/>
              </w:rPr>
              <w:t>𝑘𝑔</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rPr>
              <w:t>/</w:t>
            </w:r>
            <w:r>
              <w:rPr>
                <w:rFonts w:ascii="Cambria Math" w:eastAsia="Cambria Math" w:hAnsi="Cambria Math" w:cs="Cambria Math"/>
              </w:rPr>
              <w:t>𝑠</w:t>
            </w:r>
            <w:r>
              <w:rPr>
                <w:rFonts w:ascii="Cambria Math" w:eastAsia="Cambria Math" w:hAnsi="Cambria Math" w:cs="Cambria Math"/>
              </w:rPr>
              <w:t xml:space="preserve"> </w:t>
            </w:r>
            <w:r>
              <w:t xml:space="preserve">Theo định lí Pi-ta-go : </w:t>
            </w:r>
          </w:p>
          <w:p w:rsidR="00D92791" w:rsidRDefault="00B00479">
            <w:pPr>
              <w:spacing w:after="84" w:line="259" w:lineRule="auto"/>
              <w:ind w:left="1788" w:right="0" w:firstLine="0"/>
              <w:jc w:val="left"/>
            </w:pPr>
            <w:r>
              <w:rPr>
                <w:rFonts w:ascii="Calibri" w:eastAsia="Calibri" w:hAnsi="Calibri" w:cs="Calibri"/>
                <w:noProof/>
                <w:sz w:val="22"/>
              </w:rPr>
              <mc:AlternateContent>
                <mc:Choice Requires="wpg">
                  <w:drawing>
                    <wp:inline distT="0" distB="0" distL="0" distR="0">
                      <wp:extent cx="533400" cy="10668"/>
                      <wp:effectExtent l="0" t="0" r="0" b="0"/>
                      <wp:docPr id="210945" name="Group 210945"/>
                      <wp:cNvGraphicFramePr/>
                      <a:graphic xmlns:a="http://schemas.openxmlformats.org/drawingml/2006/main">
                        <a:graphicData uri="http://schemas.microsoft.com/office/word/2010/wordprocessingGroup">
                          <wpg:wgp>
                            <wpg:cNvGrpSpPr/>
                            <wpg:grpSpPr>
                              <a:xfrm>
                                <a:off x="0" y="0"/>
                                <a:ext cx="533400" cy="10668"/>
                                <a:chOff x="0" y="0"/>
                                <a:chExt cx="533400" cy="10668"/>
                              </a:xfrm>
                            </wpg:grpSpPr>
                            <wps:wsp>
                              <wps:cNvPr id="221540" name="Shape 221540"/>
                              <wps:cNvSpPr/>
                              <wps:spPr>
                                <a:xfrm>
                                  <a:off x="0" y="0"/>
                                  <a:ext cx="533400" cy="10668"/>
                                </a:xfrm>
                                <a:custGeom>
                                  <a:avLst/>
                                  <a:gdLst/>
                                  <a:ahLst/>
                                  <a:cxnLst/>
                                  <a:rect l="0" t="0" r="0" b="0"/>
                                  <a:pathLst>
                                    <a:path w="533400" h="10668">
                                      <a:moveTo>
                                        <a:pt x="0" y="0"/>
                                      </a:moveTo>
                                      <a:lnTo>
                                        <a:pt x="533400" y="0"/>
                                      </a:lnTo>
                                      <a:lnTo>
                                        <a:pt x="533400"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0945" style="width:42pt;height:0.840027pt;mso-position-horizontal-relative:char;mso-position-vertical-relative:line" coordsize="5334,106">
                      <v:shape id="Shape 221541" style="position:absolute;width:5334;height:106;left:0;top:0;" coordsize="533400,10668" path="m0,0l533400,0l533400,10668l0,10668l0,0">
                        <v:stroke weight="0pt" endcap="flat" joinstyle="round" on="false" color="#000000" opacity="0"/>
                        <v:fill on="true" color="#000000"/>
                      </v:shape>
                    </v:group>
                  </w:pict>
                </mc:Fallback>
              </mc:AlternateContent>
            </w:r>
          </w:p>
          <w:p w:rsidR="00D92791" w:rsidRDefault="00B00479">
            <w:pPr>
              <w:spacing w:after="287" w:line="259" w:lineRule="auto"/>
              <w:ind w:left="0" w:right="70" w:firstLine="0"/>
              <w:jc w:val="center"/>
            </w:pPr>
            <w:r>
              <w:rPr>
                <w:rFonts w:ascii="Cambria Math" w:eastAsia="Cambria Math" w:hAnsi="Cambria Math" w:cs="Cambria Math"/>
              </w:rPr>
              <w:t>𝑝</w:t>
            </w:r>
            <w:r>
              <w:rPr>
                <w:rFonts w:ascii="Cambria Math" w:eastAsia="Cambria Math" w:hAnsi="Cambria Math" w:cs="Cambria Math"/>
                <w:vertAlign w:val="subscript"/>
              </w:rPr>
              <w:t xml:space="preserve">2 </w:t>
            </w:r>
            <w:r>
              <w:rPr>
                <w:rFonts w:ascii="Cambria Math" w:eastAsia="Cambria Math" w:hAnsi="Cambria Math" w:cs="Cambria Math"/>
              </w:rPr>
              <w:t xml:space="preserve">= </w:t>
            </w:r>
            <w:r>
              <w:rPr>
                <w:rFonts w:ascii="Cambria Math" w:eastAsia="Cambria Math" w:hAnsi="Cambria Math" w:cs="Cambria Math"/>
              </w:rPr>
              <w:t>𝑝</w:t>
            </w:r>
            <w:r>
              <w:rPr>
                <w:noProof/>
              </w:rPr>
              <w:drawing>
                <wp:inline distT="0" distB="0" distL="0" distR="0">
                  <wp:extent cx="1347216" cy="195072"/>
                  <wp:effectExtent l="0" t="0" r="0" b="0"/>
                  <wp:docPr id="216358" name="Picture 216358"/>
                  <wp:cNvGraphicFramePr/>
                  <a:graphic xmlns:a="http://schemas.openxmlformats.org/drawingml/2006/main">
                    <a:graphicData uri="http://schemas.openxmlformats.org/drawingml/2006/picture">
                      <pic:pic xmlns:pic="http://schemas.openxmlformats.org/drawingml/2006/picture">
                        <pic:nvPicPr>
                          <pic:cNvPr id="216358" name="Picture 216358"/>
                          <pic:cNvPicPr/>
                        </pic:nvPicPr>
                        <pic:blipFill>
                          <a:blip r:embed="rId39"/>
                          <a:stretch>
                            <a:fillRect/>
                          </a:stretch>
                        </pic:blipFill>
                        <pic:spPr>
                          <a:xfrm>
                            <a:off x="0" y="0"/>
                            <a:ext cx="1347216" cy="195072"/>
                          </a:xfrm>
                          <a:prstGeom prst="rect">
                            <a:avLst/>
                          </a:prstGeom>
                        </pic:spPr>
                      </pic:pic>
                    </a:graphicData>
                  </a:graphic>
                </wp:inline>
              </w:drawing>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rPr>
              <w:t>/</w:t>
            </w:r>
            <w:r>
              <w:rPr>
                <w:rFonts w:ascii="Cambria Math" w:eastAsia="Cambria Math" w:hAnsi="Cambria Math" w:cs="Cambria Math"/>
              </w:rPr>
              <w:t>𝑠</w:t>
            </w:r>
            <w:r>
              <w:t xml:space="preserve"> </w:t>
            </w:r>
          </w:p>
          <w:p w:rsidR="00D92791" w:rsidRDefault="00B00479">
            <w:pPr>
              <w:tabs>
                <w:tab w:val="center" w:pos="3810"/>
                <w:tab w:val="right" w:pos="5662"/>
              </w:tabs>
              <w:spacing w:after="0" w:line="259" w:lineRule="auto"/>
              <w:ind w:left="0" w:right="0" w:firstLine="0"/>
              <w:jc w:val="left"/>
            </w:pPr>
            <w:r>
              <w:t xml:space="preserve">Mà  </w:t>
            </w:r>
            <w:r>
              <w:rPr>
                <w:rFonts w:ascii="Cambria Math" w:eastAsia="Cambria Math" w:hAnsi="Cambria Math" w:cs="Cambria Math"/>
              </w:rPr>
              <w:t>𝑝</w:t>
            </w:r>
            <w:r>
              <w:rPr>
                <w:rFonts w:ascii="Cambria Math" w:eastAsia="Cambria Math" w:hAnsi="Cambria Math" w:cs="Cambria Math"/>
                <w:vertAlign w:val="subscript"/>
              </w:rPr>
              <w:t xml:space="preserve">2 </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vertAlign w:val="subscript"/>
              </w:rPr>
              <w:t>2</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vertAlign w:val="subscript"/>
              </w:rPr>
              <w:t>2</w:t>
            </w:r>
            <w:r>
              <w:rPr>
                <w:rFonts w:ascii="Cambria Math" w:eastAsia="Cambria Math" w:hAnsi="Cambria Math" w:cs="Cambria Math"/>
                <w:vertAlign w:val="subscript"/>
              </w:rPr>
              <w:tab/>
            </w:r>
            <w:r>
              <w:rPr>
                <w:noProof/>
              </w:rPr>
              <w:drawing>
                <wp:inline distT="0" distB="0" distL="0" distR="0">
                  <wp:extent cx="1569720" cy="173736"/>
                  <wp:effectExtent l="0" t="0" r="0" b="0"/>
                  <wp:docPr id="216359" name="Picture 216359"/>
                  <wp:cNvGraphicFramePr/>
                  <a:graphic xmlns:a="http://schemas.openxmlformats.org/drawingml/2006/main">
                    <a:graphicData uri="http://schemas.openxmlformats.org/drawingml/2006/picture">
                      <pic:pic xmlns:pic="http://schemas.openxmlformats.org/drawingml/2006/picture">
                        <pic:nvPicPr>
                          <pic:cNvPr id="216359" name="Picture 216359"/>
                          <pic:cNvPicPr/>
                        </pic:nvPicPr>
                        <pic:blipFill>
                          <a:blip r:embed="rId40"/>
                          <a:stretch>
                            <a:fillRect/>
                          </a:stretch>
                        </pic:blipFill>
                        <pic:spPr>
                          <a:xfrm>
                            <a:off x="0" y="0"/>
                            <a:ext cx="1569720" cy="173736"/>
                          </a:xfrm>
                          <a:prstGeom prst="rect">
                            <a:avLst/>
                          </a:prstGeom>
                        </pic:spPr>
                      </pic:pic>
                    </a:graphicData>
                  </a:graphic>
                </wp:inline>
              </w:drawing>
            </w:r>
            <w:r>
              <w:rPr>
                <w:rFonts w:ascii="Cambria Math" w:eastAsia="Cambria Math" w:hAnsi="Cambria Math" w:cs="Cambria Math"/>
                <w:vertAlign w:val="subscript"/>
              </w:rPr>
              <w:t>𝑚</w:t>
            </w:r>
            <w:r>
              <w:rPr>
                <w:rFonts w:ascii="Cambria Math" w:eastAsia="Cambria Math" w:hAnsi="Cambria Math" w:cs="Cambria Math"/>
                <w:sz w:val="15"/>
              </w:rPr>
              <w:t>2</w:t>
            </w:r>
            <w:r>
              <w:rPr>
                <w:rFonts w:ascii="Cambria Math" w:eastAsia="Cambria Math" w:hAnsi="Cambria Math" w:cs="Cambria Math"/>
                <w:sz w:val="15"/>
              </w:rPr>
              <w:tab/>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rPr>
              <w:t>/</w:t>
            </w:r>
            <w:r>
              <w:rPr>
                <w:rFonts w:ascii="Cambria Math" w:eastAsia="Cambria Math" w:hAnsi="Cambria Math" w:cs="Cambria Math"/>
              </w:rPr>
              <w:t>𝑠</w:t>
            </w:r>
            <w:r>
              <w:t xml:space="preserve"> </w:t>
            </w:r>
          </w:p>
        </w:tc>
      </w:tr>
      <w:tr w:rsidR="00D92791">
        <w:trPr>
          <w:trHeight w:val="2263"/>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lastRenderedPageBreak/>
              <w:t xml:space="preserve">3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67" w:lineRule="auto"/>
              <w:ind w:left="0" w:right="70" w:firstLine="0"/>
            </w:pPr>
            <w:r>
              <w:t xml:space="preserve">Lò xo nằm ngang, ban đầu không biến dạng. F = 3N. </w:t>
            </w:r>
          </w:p>
          <w:p w:rsidR="00D92791" w:rsidRDefault="00B00479">
            <w:pPr>
              <w:spacing w:after="0" w:line="259" w:lineRule="auto"/>
              <w:ind w:left="0" w:right="0" w:firstLine="0"/>
            </w:pPr>
            <w:r>
              <w:t xml:space="preserve">dãn </w:t>
            </w:r>
            <w:r>
              <w:rPr>
                <w:rFonts w:ascii="Cambria Math" w:eastAsia="Cambria Math" w:hAnsi="Cambria Math" w:cs="Cambria Math"/>
              </w:rPr>
              <w:t>|∆</w:t>
            </w:r>
            <w:r>
              <w:rPr>
                <w:rFonts w:ascii="Cambria Math" w:eastAsia="Cambria Math" w:hAnsi="Cambria Math" w:cs="Cambria Math"/>
              </w:rPr>
              <w:t>𝑙</w:t>
            </w:r>
            <w:r>
              <w:rPr>
                <w:rFonts w:ascii="Cambria Math" w:eastAsia="Cambria Math" w:hAnsi="Cambria Math" w:cs="Cambria Math"/>
              </w:rPr>
              <w:t>|</w:t>
            </w:r>
            <w:r>
              <w:t>=2 cm=0,02 m tính W</w:t>
            </w:r>
            <w:r>
              <w:rPr>
                <w:vertAlign w:val="subscript"/>
              </w:rPr>
              <w:t>đh</w:t>
            </w:r>
            <w:r>
              <w:t xml:space="preserve">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210" w:line="259" w:lineRule="auto"/>
              <w:ind w:left="0" w:right="0" w:firstLine="0"/>
              <w:jc w:val="left"/>
            </w:pPr>
            <w:r>
              <w:t>L</w:t>
            </w:r>
            <w:r>
              <w:t>ự</w:t>
            </w:r>
            <w:r>
              <w:t>c đàn h</w:t>
            </w:r>
            <w:r>
              <w:t>ồ</w:t>
            </w:r>
            <w:r>
              <w:t>i : F = k.</w:t>
            </w:r>
            <w:r>
              <w:rPr>
                <w:rFonts w:ascii="Cambria Math" w:eastAsia="Cambria Math" w:hAnsi="Cambria Math" w:cs="Cambria Math"/>
              </w:rPr>
              <w:t>|∆</w:t>
            </w:r>
            <w:r>
              <w:rPr>
                <w:rFonts w:ascii="Cambria Math" w:eastAsia="Cambria Math" w:hAnsi="Cambria Math" w:cs="Cambria Math"/>
              </w:rPr>
              <w:t>𝑙</w:t>
            </w:r>
            <w:r>
              <w:rPr>
                <w:rFonts w:ascii="Cambria Math" w:eastAsia="Cambria Math" w:hAnsi="Cambria Math" w:cs="Cambria Math"/>
              </w:rPr>
              <w:t xml:space="preserve">| ⇒ </w:t>
            </w:r>
            <w:r>
              <w:rPr>
                <w:rFonts w:ascii="Cambria Math" w:eastAsia="Cambria Math" w:hAnsi="Cambria Math" w:cs="Cambria Math"/>
              </w:rPr>
              <w:t>𝑘</w:t>
            </w:r>
            <w:r>
              <w:rPr>
                <w:rFonts w:ascii="Cambria Math" w:eastAsia="Cambria Math" w:hAnsi="Cambria Math" w:cs="Cambria Math"/>
              </w:rPr>
              <w:t xml:space="preserve"> = </w:t>
            </w:r>
            <w:r>
              <w:rPr>
                <w:rFonts w:ascii="Cambria Math" w:eastAsia="Cambria Math" w:hAnsi="Cambria Math" w:cs="Cambria Math"/>
              </w:rPr>
              <w:t>𝐹</w:t>
            </w:r>
            <w:r>
              <w:rPr>
                <w:rFonts w:ascii="Cambria Math" w:eastAsia="Cambria Math" w:hAnsi="Cambria Math" w:cs="Cambria Math"/>
              </w:rPr>
              <w:t>/|∆</w:t>
            </w:r>
            <w:r>
              <w:rPr>
                <w:rFonts w:ascii="Cambria Math" w:eastAsia="Cambria Math" w:hAnsi="Cambria Math" w:cs="Cambria Math"/>
              </w:rPr>
              <w:t>𝑙</w:t>
            </w:r>
            <w:r>
              <w:rPr>
                <w:rFonts w:ascii="Cambria Math" w:eastAsia="Cambria Math" w:hAnsi="Cambria Math" w:cs="Cambria Math"/>
              </w:rPr>
              <w:t>|</w:t>
            </w:r>
            <w:r>
              <w:t xml:space="preserve"> = 150 N/m. </w:t>
            </w:r>
          </w:p>
          <w:p w:rsidR="00D92791" w:rsidRDefault="00B00479">
            <w:pPr>
              <w:spacing w:after="140" w:line="259" w:lineRule="auto"/>
              <w:ind w:left="0" w:right="0" w:firstLine="0"/>
              <w:jc w:val="left"/>
            </w:pPr>
            <w:r>
              <w:t>Th</w:t>
            </w:r>
            <w:r>
              <w:t>ế</w:t>
            </w:r>
            <w:r>
              <w:t xml:space="preserve"> năng đàn h</w:t>
            </w:r>
            <w:r>
              <w:t>ồ</w:t>
            </w:r>
            <w:r>
              <w:t>i : W</w:t>
            </w:r>
            <w:r>
              <w:rPr>
                <w:vertAlign w:val="subscript"/>
              </w:rPr>
              <w:t>đh</w:t>
            </w:r>
            <w:r>
              <w:t>= ½ k.</w:t>
            </w:r>
            <w:r>
              <w:rPr>
                <w:rFonts w:ascii="Cambria Math" w:eastAsia="Cambria Math" w:hAnsi="Cambria Math" w:cs="Cambria Math"/>
              </w:rPr>
              <w:t>|∆</w:t>
            </w:r>
            <w:r>
              <w:rPr>
                <w:rFonts w:ascii="Cambria Math" w:eastAsia="Cambria Math" w:hAnsi="Cambria Math" w:cs="Cambria Math"/>
              </w:rPr>
              <w:t>𝑙</w:t>
            </w:r>
            <w:r>
              <w:rPr>
                <w:rFonts w:ascii="Cambria Math" w:eastAsia="Cambria Math" w:hAnsi="Cambria Math" w:cs="Cambria Math"/>
              </w:rPr>
              <w:t>|</w:t>
            </w:r>
            <w:r>
              <w:rPr>
                <w:rFonts w:ascii="Cambria Math" w:eastAsia="Cambria Math" w:hAnsi="Cambria Math" w:cs="Cambria Math"/>
                <w:sz w:val="2"/>
              </w:rPr>
              <w:t>P</w:t>
            </w:r>
            <w:r>
              <w:rPr>
                <w:vertAlign w:val="superscript"/>
              </w:rPr>
              <w:t>2</w:t>
            </w:r>
            <w:r>
              <w:t xml:space="preserve"> </w:t>
            </w:r>
          </w:p>
          <w:p w:rsidR="00D92791" w:rsidRDefault="00B00479">
            <w:pPr>
              <w:tabs>
                <w:tab w:val="center" w:pos="3290"/>
              </w:tabs>
              <w:spacing w:after="169" w:line="259" w:lineRule="auto"/>
              <w:ind w:left="0" w:right="0" w:firstLine="0"/>
              <w:jc w:val="left"/>
            </w:pPr>
            <w:r>
              <w:t xml:space="preserve"> </w:t>
            </w:r>
            <w:r>
              <w:tab/>
              <w:t>= ½ . 150. 0,02</w:t>
            </w:r>
            <w:r>
              <w:rPr>
                <w:vertAlign w:val="superscript"/>
              </w:rPr>
              <w:t xml:space="preserve">2 </w:t>
            </w:r>
          </w:p>
          <w:p w:rsidR="00D92791" w:rsidRDefault="00B00479">
            <w:pPr>
              <w:tabs>
                <w:tab w:val="center" w:pos="2875"/>
              </w:tabs>
              <w:spacing w:after="0" w:line="259" w:lineRule="auto"/>
              <w:ind w:left="0" w:right="0" w:firstLine="0"/>
              <w:jc w:val="left"/>
            </w:pPr>
            <w:r>
              <w:t xml:space="preserve"> </w:t>
            </w:r>
            <w:r>
              <w:tab/>
              <w:t xml:space="preserve">= 0,03 J </w:t>
            </w:r>
          </w:p>
        </w:tc>
      </w:tr>
      <w:tr w:rsidR="00D92791">
        <w:trPr>
          <w:trHeight w:val="466"/>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70" w:firstLine="0"/>
              <w:jc w:val="center"/>
            </w:pPr>
            <w:r>
              <w:rPr>
                <w:b/>
              </w:rPr>
              <w:t xml:space="preserve">4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m = 500g = 0,5 kg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Chuyển động theo chiều âm </w:t>
            </w:r>
            <w:r>
              <w:rPr>
                <w:rFonts w:ascii="Cambria Math" w:eastAsia="Cambria Math" w:hAnsi="Cambria Math" w:cs="Cambria Math"/>
              </w:rPr>
              <w:t xml:space="preserve">⇒ </w:t>
            </w:r>
            <w:r>
              <w:t xml:space="preserve">v = - 12 m/s </w:t>
            </w:r>
          </w:p>
        </w:tc>
      </w:tr>
    </w:tbl>
    <w:p w:rsidR="00D92791" w:rsidRDefault="00D92791">
      <w:pPr>
        <w:spacing w:after="0" w:line="259" w:lineRule="auto"/>
        <w:ind w:left="-1985" w:right="10776" w:firstLine="0"/>
        <w:jc w:val="left"/>
      </w:pPr>
    </w:p>
    <w:tbl>
      <w:tblPr>
        <w:tblStyle w:val="TableGrid"/>
        <w:tblW w:w="9214" w:type="dxa"/>
        <w:tblInd w:w="142" w:type="dxa"/>
        <w:tblCellMar>
          <w:top w:w="0" w:type="dxa"/>
          <w:left w:w="108" w:type="dxa"/>
          <w:bottom w:w="0" w:type="dxa"/>
          <w:right w:w="41" w:type="dxa"/>
        </w:tblCellMar>
        <w:tblLook w:val="04A0" w:firstRow="1" w:lastRow="0" w:firstColumn="1" w:lastColumn="0" w:noHBand="0" w:noVBand="1"/>
      </w:tblPr>
      <w:tblGrid>
        <w:gridCol w:w="679"/>
        <w:gridCol w:w="2724"/>
        <w:gridCol w:w="5811"/>
      </w:tblGrid>
      <w:tr w:rsidR="00D92791">
        <w:trPr>
          <w:trHeight w:val="1812"/>
        </w:trPr>
        <w:tc>
          <w:tcPr>
            <w:tcW w:w="67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72" w:lineRule="auto"/>
              <w:ind w:left="0" w:right="0" w:firstLine="0"/>
            </w:pPr>
            <w:r>
              <w:t xml:space="preserve">chuyển động theo chiều âm trục x </w:t>
            </w:r>
          </w:p>
          <w:p w:rsidR="00D92791" w:rsidRDefault="00B00479">
            <w:pPr>
              <w:spacing w:after="0" w:line="259" w:lineRule="auto"/>
              <w:ind w:left="0" w:right="0" w:firstLine="0"/>
              <w:jc w:val="left"/>
            </w:pPr>
            <w:r>
              <w:rPr>
                <w:rFonts w:ascii="Cambria Math" w:eastAsia="Cambria Math" w:hAnsi="Cambria Math" w:cs="Cambria Math"/>
              </w:rPr>
              <w:t>|</w:t>
            </w:r>
            <w:r>
              <w:rPr>
                <w:rFonts w:ascii="Cambria Math" w:eastAsia="Cambria Math" w:hAnsi="Cambria Math" w:cs="Cambria Math"/>
              </w:rPr>
              <w:t>𝑣</w:t>
            </w:r>
            <w:r>
              <w:rPr>
                <w:rFonts w:ascii="Cambria Math" w:eastAsia="Cambria Math" w:hAnsi="Cambria Math" w:cs="Cambria Math"/>
              </w:rPr>
              <w:t>|</w:t>
            </w:r>
            <w:r>
              <w:t xml:space="preserve">=43,2 km/h=12m/s Tính p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lượng của vật : p = m.v = - 6 m/s </w:t>
            </w:r>
          </w:p>
        </w:tc>
      </w:tr>
      <w:tr w:rsidR="00D92791">
        <w:trPr>
          <w:trHeight w:val="2928"/>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t xml:space="preserve">5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226" w:firstLine="0"/>
              <w:jc w:val="left"/>
            </w:pPr>
            <w:r>
              <w:t>m = 1 tấn = 1000 kg v</w:t>
            </w:r>
            <w:r>
              <w:rPr>
                <w:vertAlign w:val="subscript"/>
              </w:rPr>
              <w:t>0</w:t>
            </w:r>
            <w:r>
              <w:t xml:space="preserve"> = 72 km/h = 20 m/s hãm phanh </w:t>
            </w:r>
            <w:r>
              <w:rPr>
                <w:rFonts w:ascii="Cambria Math" w:eastAsia="Cambria Math" w:hAnsi="Cambria Math" w:cs="Cambria Math"/>
              </w:rPr>
              <w:t>⇒</w:t>
            </w:r>
            <w:r>
              <w:t xml:space="preserve"> đi được  s = 50 m </w:t>
            </w:r>
            <w:r>
              <w:rPr>
                <w:rFonts w:ascii="Cambria Math" w:eastAsia="Cambria Math" w:hAnsi="Cambria Math" w:cs="Cambria Math"/>
              </w:rPr>
              <w:t>⇒</w:t>
            </w:r>
            <w:r>
              <w:t xml:space="preserve"> v = 0 tính lực hãm F</w:t>
            </w:r>
            <w:r>
              <w:rPr>
                <w:vertAlign w:val="subscript"/>
              </w:rPr>
              <w:t>h</w:t>
            </w:r>
            <w:r>
              <w:t xml:space="preserve"> =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230" w:line="259" w:lineRule="auto"/>
              <w:ind w:left="0" w:right="0" w:firstLine="0"/>
              <w:jc w:val="left"/>
            </w:pPr>
            <w:r>
              <w:t xml:space="preserve">Áp dụng định lí động năng ta có : </w:t>
            </w:r>
          </w:p>
          <w:p w:rsidR="00D92791" w:rsidRDefault="00B00479">
            <w:pPr>
              <w:spacing w:after="234" w:line="259" w:lineRule="auto"/>
              <w:ind w:left="0" w:right="126" w:firstLine="0"/>
              <w:jc w:val="center"/>
            </w:pPr>
            <w:r>
              <w:rPr>
                <w:rFonts w:ascii="Cambria Math" w:eastAsia="Cambria Math" w:hAnsi="Cambria Math" w:cs="Cambria Math"/>
              </w:rPr>
              <w:t>∆</w:t>
            </w:r>
            <w:r>
              <w:rPr>
                <w:rFonts w:ascii="Cambria Math" w:eastAsia="Cambria Math" w:hAnsi="Cambria Math" w:cs="Cambria Math"/>
              </w:rPr>
              <w:t>𝑊</w:t>
            </w:r>
            <w:r>
              <w:rPr>
                <w:rFonts w:ascii="Cambria Math" w:eastAsia="Cambria Math" w:hAnsi="Cambria Math" w:cs="Cambria Math"/>
                <w:vertAlign w:val="subscript"/>
              </w:rPr>
              <w:t xml:space="preserve">đ </w:t>
            </w:r>
            <w:r>
              <w:rPr>
                <w:rFonts w:ascii="Cambria Math" w:eastAsia="Cambria Math" w:hAnsi="Cambria Math" w:cs="Cambria Math"/>
              </w:rPr>
              <w:t xml:space="preserve">= </w:t>
            </w:r>
            <w:r>
              <w:rPr>
                <w:rFonts w:ascii="Cambria Math" w:eastAsia="Cambria Math" w:hAnsi="Cambria Math" w:cs="Cambria Math"/>
              </w:rPr>
              <w:t>𝐴</w:t>
            </w:r>
            <w:r>
              <w:rPr>
                <w:rFonts w:ascii="Cambria Math" w:eastAsia="Cambria Math" w:hAnsi="Cambria Math" w:cs="Cambria Math"/>
              </w:rPr>
              <w:t xml:space="preserve"> </w:t>
            </w:r>
            <w:r>
              <w:t xml:space="preserve"> </w:t>
            </w:r>
          </w:p>
          <w:p w:rsidR="00D92791" w:rsidRDefault="00B00479">
            <w:pPr>
              <w:spacing w:after="162" w:line="259" w:lineRule="auto"/>
              <w:ind w:left="0" w:right="761" w:firstLine="0"/>
              <w:jc w:val="center"/>
            </w:pPr>
            <w:r>
              <w:rPr>
                <w:rFonts w:ascii="Cambria Math" w:eastAsia="Cambria Math" w:hAnsi="Cambria Math" w:cs="Cambria Math"/>
              </w:rPr>
              <w:t xml:space="preserve">⇔  </w:t>
            </w:r>
            <w:r>
              <w:rPr>
                <w:rFonts w:ascii="Cambria Math" w:eastAsia="Cambria Math" w:hAnsi="Cambria Math" w:cs="Cambria Math"/>
              </w:rPr>
              <w:t>𝑊</w:t>
            </w:r>
            <w:r>
              <w:rPr>
                <w:rFonts w:ascii="Cambria Math" w:eastAsia="Cambria Math" w:hAnsi="Cambria Math" w:cs="Cambria Math"/>
                <w:vertAlign w:val="subscript"/>
              </w:rPr>
              <w:t xml:space="preserve">đ </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𝑊</w:t>
            </w:r>
            <w:r>
              <w:rPr>
                <w:rFonts w:ascii="Cambria Math" w:eastAsia="Cambria Math" w:hAnsi="Cambria Math" w:cs="Cambria Math"/>
                <w:vertAlign w:val="subscript"/>
              </w:rPr>
              <w:t xml:space="preserve">đ0 </w:t>
            </w:r>
            <w:r>
              <w:rPr>
                <w:rFonts w:ascii="Cambria Math" w:eastAsia="Cambria Math" w:hAnsi="Cambria Math" w:cs="Cambria Math"/>
              </w:rPr>
              <w:t xml:space="preserve">= </w:t>
            </w:r>
            <w:r>
              <w:rPr>
                <w:rFonts w:ascii="Cambria Math" w:eastAsia="Cambria Math" w:hAnsi="Cambria Math" w:cs="Cambria Math"/>
              </w:rPr>
              <w:t>𝐹</w:t>
            </w:r>
            <w:r>
              <w:rPr>
                <w:rFonts w:ascii="Cambria Math" w:eastAsia="Cambria Math" w:hAnsi="Cambria Math" w:cs="Cambria Math"/>
                <w:vertAlign w:val="subscript"/>
              </w:rPr>
              <w:t>ℎ</w:t>
            </w:r>
            <w:r>
              <w:rPr>
                <w:rFonts w:ascii="Cambria Math" w:eastAsia="Cambria Math" w:hAnsi="Cambria Math" w:cs="Cambria Math"/>
              </w:rPr>
              <w:t xml:space="preserve">. </w:t>
            </w:r>
            <w:r>
              <w:rPr>
                <w:rFonts w:ascii="Cambria Math" w:eastAsia="Cambria Math" w:hAnsi="Cambria Math" w:cs="Cambria Math"/>
              </w:rPr>
              <w:t>𝑠</w:t>
            </w:r>
            <w:r>
              <w:rPr>
                <w:rFonts w:ascii="Cambria Math" w:eastAsia="Cambria Math" w:hAnsi="Cambria Math" w:cs="Cambria Math"/>
              </w:rPr>
              <w:t xml:space="preserve">. cos </w:t>
            </w:r>
            <w:r>
              <w:rPr>
                <w:rFonts w:ascii="Cambria Math" w:eastAsia="Cambria Math" w:hAnsi="Cambria Math" w:cs="Cambria Math"/>
              </w:rPr>
              <w:t>𝛼</w:t>
            </w:r>
            <w:r>
              <w:rPr>
                <w:rFonts w:ascii="Cambria Math" w:eastAsia="Cambria Math" w:hAnsi="Cambria Math" w:cs="Cambria Math"/>
              </w:rPr>
              <w:t xml:space="preserve">            </w:t>
            </w:r>
            <w:r>
              <w:t xml:space="preserve"> </w:t>
            </w:r>
          </w:p>
          <w:p w:rsidR="00D92791" w:rsidRDefault="00B00479">
            <w:pPr>
              <w:spacing w:after="156" w:line="259" w:lineRule="auto"/>
              <w:ind w:left="0" w:right="409" w:firstLine="0"/>
              <w:jc w:val="center"/>
            </w:pPr>
            <w:r>
              <w:rPr>
                <w:rFonts w:ascii="Cambria Math" w:eastAsia="Cambria Math" w:hAnsi="Cambria Math" w:cs="Cambria Math"/>
              </w:rPr>
              <w:t xml:space="preserve">⇔ 0 − </w:t>
            </w:r>
            <w:r>
              <w:rPr>
                <w:noProof/>
              </w:rPr>
              <w:drawing>
                <wp:inline distT="0" distB="0" distL="0" distR="0">
                  <wp:extent cx="97536" cy="350520"/>
                  <wp:effectExtent l="0" t="0" r="0" b="0"/>
                  <wp:docPr id="216360" name="Picture 216360"/>
                  <wp:cNvGraphicFramePr/>
                  <a:graphic xmlns:a="http://schemas.openxmlformats.org/drawingml/2006/main">
                    <a:graphicData uri="http://schemas.openxmlformats.org/drawingml/2006/picture">
                      <pic:pic xmlns:pic="http://schemas.openxmlformats.org/drawingml/2006/picture">
                        <pic:nvPicPr>
                          <pic:cNvPr id="216360" name="Picture 216360"/>
                          <pic:cNvPicPr/>
                        </pic:nvPicPr>
                        <pic:blipFill>
                          <a:blip r:embed="rId41"/>
                          <a:stretch>
                            <a:fillRect/>
                          </a:stretch>
                        </pic:blipFill>
                        <pic:spPr>
                          <a:xfrm>
                            <a:off x="0" y="0"/>
                            <a:ext cx="97536" cy="350520"/>
                          </a:xfrm>
                          <a:prstGeom prst="rect">
                            <a:avLst/>
                          </a:prstGeom>
                        </pic:spPr>
                      </pic:pic>
                    </a:graphicData>
                  </a:graphic>
                </wp:inline>
              </w:drawing>
            </w:r>
            <w:r>
              <w:rPr>
                <w:rFonts w:ascii="Cambria Math" w:eastAsia="Cambria Math" w:hAnsi="Cambria Math" w:cs="Cambria Math"/>
              </w:rPr>
              <w:t>𝑚𝑣</w:t>
            </w:r>
            <w:r>
              <w:rPr>
                <w:rFonts w:ascii="Cambria Math" w:eastAsia="Cambria Math" w:hAnsi="Cambria Math" w:cs="Cambria Math"/>
                <w:vertAlign w:val="subscript"/>
              </w:rPr>
              <w:t>0</w:t>
            </w:r>
            <w:r>
              <w:rPr>
                <w:rFonts w:ascii="Cambria Math" w:eastAsia="Cambria Math" w:hAnsi="Cambria Math" w:cs="Cambria Math"/>
                <w:vertAlign w:val="superscript"/>
              </w:rPr>
              <w:t xml:space="preserve">2 </w:t>
            </w:r>
            <w:r>
              <w:rPr>
                <w:rFonts w:ascii="Cambria Math" w:eastAsia="Cambria Math" w:hAnsi="Cambria Math" w:cs="Cambria Math"/>
              </w:rPr>
              <w:t xml:space="preserve">= </w:t>
            </w:r>
            <w:r>
              <w:rPr>
                <w:rFonts w:ascii="Cambria Math" w:eastAsia="Cambria Math" w:hAnsi="Cambria Math" w:cs="Cambria Math"/>
              </w:rPr>
              <w:t>𝐹</w:t>
            </w:r>
            <w:r>
              <w:rPr>
                <w:rFonts w:ascii="Cambria Math" w:eastAsia="Cambria Math" w:hAnsi="Cambria Math" w:cs="Cambria Math"/>
                <w:vertAlign w:val="subscript"/>
              </w:rPr>
              <w:t>ℎ</w:t>
            </w:r>
            <w:r>
              <w:rPr>
                <w:rFonts w:ascii="Cambria Math" w:eastAsia="Cambria Math" w:hAnsi="Cambria Math" w:cs="Cambria Math"/>
              </w:rPr>
              <w:t xml:space="preserve">. </w:t>
            </w:r>
            <w:r>
              <w:rPr>
                <w:rFonts w:ascii="Cambria Math" w:eastAsia="Cambria Math" w:hAnsi="Cambria Math" w:cs="Cambria Math"/>
              </w:rPr>
              <w:t>𝑠</w:t>
            </w:r>
            <w:r>
              <w:rPr>
                <w:rFonts w:ascii="Cambria Math" w:eastAsia="Cambria Math" w:hAnsi="Cambria Math" w:cs="Cambria Math"/>
              </w:rPr>
              <w:t>. cos(180</w:t>
            </w:r>
            <w:r>
              <w:rPr>
                <w:rFonts w:ascii="Cambria Math" w:eastAsia="Cambria Math" w:hAnsi="Cambria Math" w:cs="Cambria Math"/>
                <w:vertAlign w:val="superscript"/>
              </w:rPr>
              <w:t>0</w:t>
            </w:r>
            <w:r>
              <w:rPr>
                <w:rFonts w:ascii="Cambria Math" w:eastAsia="Cambria Math" w:hAnsi="Cambria Math" w:cs="Cambria Math"/>
              </w:rPr>
              <w:t xml:space="preserve">)      </w:t>
            </w:r>
            <w:r>
              <w:t xml:space="preserve"> </w:t>
            </w:r>
          </w:p>
          <w:p w:rsidR="00D92791" w:rsidRDefault="00B00479">
            <w:pPr>
              <w:spacing w:after="76" w:line="259" w:lineRule="auto"/>
              <w:ind w:left="0" w:right="308" w:firstLine="0"/>
              <w:jc w:val="center"/>
            </w:pPr>
            <w:r>
              <w:rPr>
                <w:rFonts w:ascii="Cambria Math" w:eastAsia="Cambria Math" w:hAnsi="Cambria Math" w:cs="Cambria Math"/>
              </w:rPr>
              <w:t>−</w:t>
            </w:r>
            <w:r>
              <w:rPr>
                <w:rFonts w:ascii="Cambria Math" w:eastAsia="Cambria Math" w:hAnsi="Cambria Math" w:cs="Cambria Math"/>
              </w:rPr>
              <w:t>𝑚𝑣</w:t>
            </w:r>
            <w:r>
              <w:rPr>
                <w:rFonts w:ascii="Cambria Math" w:eastAsia="Cambria Math" w:hAnsi="Cambria Math" w:cs="Cambria Math"/>
                <w:sz w:val="18"/>
              </w:rPr>
              <w:t>02</w:t>
            </w:r>
          </w:p>
          <w:p w:rsidR="00D92791" w:rsidRDefault="00B00479">
            <w:pPr>
              <w:tabs>
                <w:tab w:val="center" w:pos="1355"/>
                <w:tab w:val="center" w:pos="3293"/>
              </w:tabs>
              <w:spacing w:after="0" w:line="259" w:lineRule="auto"/>
              <w:ind w:left="0" w:right="0" w:firstLine="0"/>
              <w:jc w:val="left"/>
            </w:pPr>
            <w:r>
              <w:rPr>
                <w:rFonts w:ascii="Calibri" w:eastAsia="Calibri" w:hAnsi="Calibri" w:cs="Calibri"/>
                <w:sz w:val="22"/>
              </w:rPr>
              <w:tab/>
            </w:r>
            <w:r>
              <w:rPr>
                <w:rFonts w:ascii="Cambria Math" w:eastAsia="Cambria Math" w:hAnsi="Cambria Math" w:cs="Cambria Math"/>
              </w:rPr>
              <w:t xml:space="preserve">⇔ </w:t>
            </w:r>
            <w:r>
              <w:rPr>
                <w:rFonts w:ascii="Cambria Math" w:eastAsia="Cambria Math" w:hAnsi="Cambria Math" w:cs="Cambria Math"/>
              </w:rPr>
              <w:t>𝐹</w:t>
            </w:r>
            <w:r>
              <w:rPr>
                <w:rFonts w:ascii="Cambria Math" w:eastAsia="Cambria Math" w:hAnsi="Cambria Math" w:cs="Cambria Math"/>
                <w:vertAlign w:val="subscript"/>
              </w:rPr>
              <w:t>ℎ</w:t>
            </w:r>
            <w:r>
              <w:rPr>
                <w:rFonts w:ascii="Cambria Math" w:eastAsia="Cambria Math" w:hAnsi="Cambria Math" w:cs="Cambria Math"/>
                <w:vertAlign w:val="subscript"/>
              </w:rPr>
              <w:t xml:space="preserve"> </w:t>
            </w:r>
            <w:r>
              <w:rPr>
                <w:rFonts w:ascii="Cambria Math" w:eastAsia="Cambria Math" w:hAnsi="Cambria Math" w:cs="Cambria Math"/>
              </w:rPr>
              <w:t>=</w:t>
            </w:r>
            <w:r>
              <w:rPr>
                <w:rFonts w:ascii="Cambria Math" w:eastAsia="Cambria Math" w:hAnsi="Cambria Math" w:cs="Cambria Math"/>
              </w:rPr>
              <w:tab/>
            </w:r>
            <w:r>
              <w:rPr>
                <w:rFonts w:ascii="Calibri" w:eastAsia="Calibri" w:hAnsi="Calibri" w:cs="Calibri"/>
                <w:noProof/>
                <w:sz w:val="22"/>
              </w:rPr>
              <mc:AlternateContent>
                <mc:Choice Requires="wpg">
                  <w:drawing>
                    <wp:inline distT="0" distB="0" distL="0" distR="0">
                      <wp:extent cx="1008888" cy="10681"/>
                      <wp:effectExtent l="0" t="0" r="0" b="0"/>
                      <wp:docPr id="208493" name="Group 208493"/>
                      <wp:cNvGraphicFramePr/>
                      <a:graphic xmlns:a="http://schemas.openxmlformats.org/drawingml/2006/main">
                        <a:graphicData uri="http://schemas.microsoft.com/office/word/2010/wordprocessingGroup">
                          <wpg:wgp>
                            <wpg:cNvGrpSpPr/>
                            <wpg:grpSpPr>
                              <a:xfrm>
                                <a:off x="0" y="0"/>
                                <a:ext cx="1008888" cy="10681"/>
                                <a:chOff x="0" y="0"/>
                                <a:chExt cx="1008888" cy="10681"/>
                              </a:xfrm>
                            </wpg:grpSpPr>
                            <wps:wsp>
                              <wps:cNvPr id="221542" name="Shape 221542"/>
                              <wps:cNvSpPr/>
                              <wps:spPr>
                                <a:xfrm>
                                  <a:off x="0" y="0"/>
                                  <a:ext cx="1008888" cy="10681"/>
                                </a:xfrm>
                                <a:custGeom>
                                  <a:avLst/>
                                  <a:gdLst/>
                                  <a:ahLst/>
                                  <a:cxnLst/>
                                  <a:rect l="0" t="0" r="0" b="0"/>
                                  <a:pathLst>
                                    <a:path w="1008888" h="10681">
                                      <a:moveTo>
                                        <a:pt x="0" y="0"/>
                                      </a:moveTo>
                                      <a:lnTo>
                                        <a:pt x="1008888" y="0"/>
                                      </a:lnTo>
                                      <a:lnTo>
                                        <a:pt x="1008888"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8493" style="width:79.44pt;height:0.841003pt;mso-position-horizontal-relative:char;mso-position-vertical-relative:line" coordsize="10088,106">
                      <v:shape id="Shape 221543" style="position:absolute;width:10088;height:106;left:0;top:0;" coordsize="1008888,10681" path="m0,0l1008888,0l1008888,10681l0,10681l0,0">
                        <v:stroke weight="0pt" endcap="flat" joinstyle="round" on="false" color="#000000" opacity="0"/>
                        <v:fill on="true" color="#000000"/>
                      </v:shape>
                    </v:group>
                  </w:pict>
                </mc:Fallback>
              </mc:AlternateContent>
            </w:r>
            <w:r>
              <w:rPr>
                <w:rFonts w:ascii="Cambria Math" w:eastAsia="Cambria Math" w:hAnsi="Cambria Math" w:cs="Cambria Math"/>
              </w:rPr>
              <w:t>(180</w:t>
            </w:r>
            <w:r>
              <w:rPr>
                <w:rFonts w:ascii="Cambria Math" w:eastAsia="Cambria Math" w:hAnsi="Cambria Math" w:cs="Cambria Math"/>
                <w:sz w:val="18"/>
              </w:rPr>
              <w:t>0</w:t>
            </w:r>
            <w:r>
              <w:rPr>
                <w:rFonts w:ascii="Cambria Math" w:eastAsia="Cambria Math" w:hAnsi="Cambria Math" w:cs="Cambria Math"/>
              </w:rPr>
              <w:t xml:space="preserve">) = 4 000 </w:t>
            </w:r>
            <w:r>
              <w:rPr>
                <w:rFonts w:ascii="Cambria Math" w:eastAsia="Cambria Math" w:hAnsi="Cambria Math" w:cs="Cambria Math"/>
              </w:rPr>
              <w:t>𝑁</w:t>
            </w:r>
            <w:r>
              <w:t xml:space="preserve"> </w:t>
            </w:r>
          </w:p>
          <w:p w:rsidR="00D92791" w:rsidRDefault="00B00479">
            <w:pPr>
              <w:spacing w:after="0" w:line="259" w:lineRule="auto"/>
              <w:ind w:left="1889" w:right="0" w:firstLine="0"/>
              <w:jc w:val="left"/>
            </w:pPr>
            <w:r>
              <w:rPr>
                <w:rFonts w:ascii="Cambria Math" w:eastAsia="Cambria Math" w:hAnsi="Cambria Math" w:cs="Cambria Math"/>
              </w:rPr>
              <w:t xml:space="preserve">2. </w:t>
            </w:r>
            <w:r>
              <w:rPr>
                <w:rFonts w:ascii="Cambria Math" w:eastAsia="Cambria Math" w:hAnsi="Cambria Math" w:cs="Cambria Math"/>
              </w:rPr>
              <w:t>𝑠</w:t>
            </w:r>
            <w:r>
              <w:rPr>
                <w:rFonts w:ascii="Cambria Math" w:eastAsia="Cambria Math" w:hAnsi="Cambria Math" w:cs="Cambria Math"/>
              </w:rPr>
              <w:t>. cos</w:t>
            </w:r>
          </w:p>
        </w:tc>
      </w:tr>
      <w:tr w:rsidR="00D92791">
        <w:trPr>
          <w:trHeight w:val="1812"/>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t xml:space="preserve">6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19" w:line="366" w:lineRule="auto"/>
              <w:ind w:left="0" w:right="122" w:firstLine="0"/>
              <w:jc w:val="left"/>
            </w:pPr>
            <w:r>
              <w:t xml:space="preserve">Vật có m=1kg rơi tự do </w:t>
            </w:r>
            <w:r>
              <w:t xml:space="preserve">t = 0,5 s g = 9,8 m/s </w:t>
            </w:r>
          </w:p>
          <w:p w:rsidR="00D92791" w:rsidRDefault="00B00479">
            <w:pPr>
              <w:spacing w:after="0" w:line="259" w:lineRule="auto"/>
              <w:ind w:left="0" w:right="0" w:firstLine="0"/>
              <w:jc w:val="left"/>
            </w:pP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rPr>
              <w:t>|</w:t>
            </w:r>
            <w:r>
              <w:t xml:space="preserve"> =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149" w:line="259" w:lineRule="auto"/>
              <w:ind w:left="0" w:right="0" w:firstLine="0"/>
              <w:jc w:val="left"/>
            </w:pPr>
            <w:r>
              <w:t>Rơi tự do : v</w:t>
            </w:r>
            <w:r>
              <w:rPr>
                <w:vertAlign w:val="subscript"/>
              </w:rPr>
              <w:t>0</w:t>
            </w:r>
            <w:r>
              <w:t xml:space="preserve"> = 0 </w:t>
            </w:r>
          </w:p>
          <w:p w:rsidR="00D92791" w:rsidRDefault="00B00479">
            <w:pPr>
              <w:spacing w:after="0" w:line="409" w:lineRule="auto"/>
              <w:ind w:left="0" w:right="1289" w:firstLine="0"/>
              <w:jc w:val="left"/>
            </w:pPr>
            <w:r>
              <w:t xml:space="preserve">Vận tốc vật lúc 0,5s : v = g.t = 4,9 m/s Độ biến thiên động lượng : </w:t>
            </w:r>
          </w:p>
          <w:p w:rsidR="00D92791" w:rsidRDefault="00B00479">
            <w:pPr>
              <w:tabs>
                <w:tab w:val="center" w:pos="0"/>
                <w:tab w:val="center" w:pos="2986"/>
              </w:tabs>
              <w:spacing w:after="0" w:line="259" w:lineRule="auto"/>
              <w:ind w:left="0" w:right="0" w:firstLine="0"/>
              <w:jc w:val="left"/>
            </w:pPr>
            <w:r>
              <w:rPr>
                <w:rFonts w:ascii="Calibri" w:eastAsia="Calibri" w:hAnsi="Calibri" w:cs="Calibri"/>
                <w:sz w:val="22"/>
              </w:rPr>
              <w:tab/>
            </w:r>
            <w:r>
              <w:t xml:space="preserve"> </w:t>
            </w:r>
            <w:r>
              <w:tab/>
            </w: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rPr>
              <w:t>|</w:t>
            </w:r>
            <w:r>
              <w:t xml:space="preserve"> = p – p</w:t>
            </w:r>
            <w:r>
              <w:rPr>
                <w:vertAlign w:val="subscript"/>
              </w:rPr>
              <w:t xml:space="preserve">0 </w:t>
            </w:r>
            <w:r>
              <w:t xml:space="preserve">= 4,9.1 – 0 = 4,9 kg.m/s </w:t>
            </w:r>
          </w:p>
        </w:tc>
      </w:tr>
      <w:tr w:rsidR="00D92791">
        <w:trPr>
          <w:trHeight w:val="458"/>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t xml:space="preserve">7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Động năng không thể có giá trị âm. </w:t>
            </w:r>
          </w:p>
        </w:tc>
      </w:tr>
      <w:tr w:rsidR="00D92791">
        <w:trPr>
          <w:trHeight w:val="2280"/>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lastRenderedPageBreak/>
              <w:t xml:space="preserve">8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312" w:firstLine="0"/>
              <w:jc w:val="left"/>
            </w:pPr>
            <w:r>
              <w:t>Vật m thả rơi tự do  (v</w:t>
            </w:r>
            <w:r>
              <w:rPr>
                <w:vertAlign w:val="subscript"/>
              </w:rPr>
              <w:t>0</w:t>
            </w:r>
            <w:r>
              <w:t xml:space="preserve"> = 0) từ độ cao  h</w:t>
            </w:r>
            <w:r>
              <w:rPr>
                <w:vertAlign w:val="subscript"/>
              </w:rPr>
              <w:t>1</w:t>
            </w:r>
            <w:r>
              <w:t xml:space="preserve"> = 200 m khi nó rơi được 180m tính v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20" w:lineRule="auto"/>
              <w:ind w:left="0" w:right="1239" w:firstLine="0"/>
              <w:jc w:val="left"/>
            </w:pPr>
            <w:r>
              <w:t xml:space="preserve">Vật rơi được 180m </w:t>
            </w:r>
            <w:r>
              <w:rPr>
                <w:rFonts w:ascii="Cambria Math" w:eastAsia="Cambria Math" w:hAnsi="Cambria Math" w:cs="Cambria Math"/>
              </w:rPr>
              <w:t>⇒</w:t>
            </w:r>
            <w:r>
              <w:t xml:space="preserve"> h</w:t>
            </w:r>
            <w:r>
              <w:rPr>
                <w:vertAlign w:val="subscript"/>
              </w:rPr>
              <w:t>2</w:t>
            </w:r>
            <w:r>
              <w:t xml:space="preserve"> = 20 m. Áp dụng định luật bảo toàn cơ năng ta có : </w:t>
            </w:r>
          </w:p>
          <w:p w:rsidR="00D92791" w:rsidRDefault="00B00479">
            <w:pPr>
              <w:spacing w:after="164" w:line="259" w:lineRule="auto"/>
              <w:ind w:left="703" w:right="0" w:firstLine="0"/>
              <w:jc w:val="left"/>
            </w:pPr>
            <w:r>
              <w:t>W</w:t>
            </w:r>
            <w:r>
              <w:rPr>
                <w:sz w:val="17"/>
              </w:rPr>
              <w:t>1</w:t>
            </w:r>
            <w:r>
              <w:t xml:space="preserve"> = W</w:t>
            </w:r>
            <w:r>
              <w:rPr>
                <w:sz w:val="17"/>
              </w:rPr>
              <w:t xml:space="preserve">2 </w:t>
            </w:r>
          </w:p>
          <w:p w:rsidR="00D92791" w:rsidRDefault="00B00479">
            <w:pPr>
              <w:spacing w:after="0" w:line="259" w:lineRule="auto"/>
              <w:ind w:left="0" w:right="2595" w:firstLine="0"/>
              <w:jc w:val="left"/>
            </w:pPr>
            <w:r>
              <w:rPr>
                <w:rFonts w:ascii="Cambria Math" w:eastAsia="Cambria Math" w:hAnsi="Cambria Math" w:cs="Cambria Math"/>
              </w:rPr>
              <w:t xml:space="preserve">⇔  </w:t>
            </w:r>
            <w:r>
              <w:t>mgh</w:t>
            </w:r>
            <w:r>
              <w:rPr>
                <w:vertAlign w:val="subscript"/>
              </w:rPr>
              <w:t xml:space="preserve">1 </w:t>
            </w:r>
            <w:r>
              <w:t>= mgh</w:t>
            </w:r>
            <w:r>
              <w:rPr>
                <w:vertAlign w:val="subscript"/>
              </w:rPr>
              <w:t>2</w:t>
            </w:r>
            <w:r>
              <w:t xml:space="preserve"> + ½.mv</w:t>
            </w:r>
            <w:r>
              <w:rPr>
                <w:vertAlign w:val="superscript"/>
              </w:rPr>
              <w:t>2</w:t>
            </w:r>
            <w:r>
              <w:t xml:space="preserve"> </w:t>
            </w:r>
            <w:r>
              <w:rPr>
                <w:rFonts w:ascii="Cambria Math" w:eastAsia="Cambria Math" w:hAnsi="Cambria Math" w:cs="Cambria Math"/>
              </w:rPr>
              <w:t>⇔</w:t>
            </w:r>
            <w:r>
              <w:t xml:space="preserve">  v = 60 m/s </w:t>
            </w:r>
          </w:p>
        </w:tc>
      </w:tr>
      <w:tr w:rsidR="00D92791">
        <w:trPr>
          <w:trHeight w:val="1838"/>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69" w:firstLine="0"/>
              <w:jc w:val="center"/>
            </w:pPr>
            <w:r>
              <w:rPr>
                <w:b/>
              </w:rPr>
              <w:t xml:space="preserve">9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209" w:line="259" w:lineRule="auto"/>
              <w:ind w:left="0" w:right="70" w:firstLine="0"/>
              <w:jc w:val="center"/>
            </w:pP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rPr>
              <w:t>⃗</w:t>
            </w:r>
            <w:r>
              <w:t xml:space="preserve"> </w:t>
            </w:r>
          </w:p>
          <w:p w:rsidR="00D92791" w:rsidRDefault="00B00479">
            <w:pPr>
              <w:spacing w:after="0" w:line="410" w:lineRule="auto"/>
              <w:ind w:left="0" w:right="0" w:firstLine="0"/>
            </w:pP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 =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rPr>
              <w:t>|</w:t>
            </w:r>
            <w:r>
              <w:t>, ngư</w:t>
            </w:r>
            <w:r>
              <w:t>ợ</w:t>
            </w:r>
            <w:r>
              <w:t>c chi</w:t>
            </w:r>
            <w:r>
              <w:t>ề</w:t>
            </w:r>
            <w:r>
              <w:t xml:space="preserve">u </w:t>
            </w:r>
            <w:r>
              <w:rPr>
                <w:rFonts w:ascii="Cambria Math" w:eastAsia="Cambria Math" w:hAnsi="Cambria Math" w:cs="Cambria Math"/>
              </w:rPr>
              <w:t xml:space="preserve"> </w:t>
            </w:r>
            <w:r>
              <w:rPr>
                <w:rFonts w:ascii="Cambria Math" w:eastAsia="Cambria Math" w:hAnsi="Cambria Math" w:cs="Cambria Math"/>
              </w:rPr>
              <w:t>𝑝</w:t>
            </w:r>
            <w:r>
              <w:rPr>
                <w:rFonts w:ascii="Cambria Math" w:eastAsia="Cambria Math" w:hAnsi="Cambria Math" w:cs="Cambria Math"/>
              </w:rPr>
              <w:t>⃗</w:t>
            </w:r>
            <w:r>
              <w:t xml:space="preserve"> </w:t>
            </w:r>
          </w:p>
          <w:p w:rsidR="00D92791" w:rsidRDefault="00B00479">
            <w:pPr>
              <w:spacing w:after="0" w:line="259" w:lineRule="auto"/>
              <w:ind w:left="0" w:right="0" w:firstLine="0"/>
              <w:jc w:val="left"/>
            </w:pP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rPr>
              <w:t>⃗</w:t>
            </w:r>
            <w:r>
              <w:t xml:space="preserve">=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line="417" w:lineRule="auto"/>
              <w:ind w:left="0" w:right="0" w:firstLine="0"/>
            </w:pPr>
            <w:r>
              <w:t xml:space="preserve">Nếu giả sử </w:t>
            </w:r>
            <w:r>
              <w:t xml:space="preserve">chọn chiều chuyển động của bóng lúc đập vào tường là chiều dương thì khi đó  </w:t>
            </w:r>
          </w:p>
          <w:p w:rsidR="00D92791" w:rsidRDefault="00B00479">
            <w:pPr>
              <w:spacing w:after="0" w:line="259" w:lineRule="auto"/>
              <w:ind w:left="0" w:right="2777" w:firstLine="0"/>
            </w:pP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rPr>
              <w:t>⃗</w:t>
            </w:r>
            <w:r>
              <w:t xml:space="preserve">    và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 xml:space="preserve"> = − </w:t>
            </w:r>
            <w:r>
              <w:rPr>
                <w:rFonts w:ascii="Cambria Math" w:eastAsia="Cambria Math" w:hAnsi="Cambria Math" w:cs="Cambria Math"/>
              </w:rPr>
              <w:t>𝑝</w:t>
            </w:r>
            <w:r>
              <w:rPr>
                <w:rFonts w:ascii="Cambria Math" w:eastAsia="Cambria Math" w:hAnsi="Cambria Math" w:cs="Cambria Math"/>
              </w:rPr>
              <w:t>⃗</w:t>
            </w:r>
            <w:r>
              <w:t xml:space="preserve"> khi đó  </w:t>
            </w:r>
            <w:r>
              <w:rPr>
                <w:rFonts w:ascii="Cambria Math" w:eastAsia="Cambria Math" w:hAnsi="Cambria Math" w:cs="Cambria Math"/>
              </w:rPr>
              <w:t>∆</w:t>
            </w:r>
            <w:r>
              <w:rPr>
                <w:rFonts w:ascii="Cambria Math" w:eastAsia="Cambria Math" w:hAnsi="Cambria Math" w:cs="Cambria Math"/>
              </w:rPr>
              <w:t>𝑝</w:t>
            </w:r>
            <w:r>
              <w:rPr>
                <w:rFonts w:ascii="Cambria Math" w:eastAsia="Cambria Math" w:hAnsi="Cambria Math" w:cs="Cambria Math"/>
              </w:rPr>
              <w:t>⃗</w:t>
            </w:r>
            <w: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t xml:space="preserve"> - </w:t>
            </w: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t xml:space="preserve"> = -2</w:t>
            </w:r>
            <w:r>
              <w:rPr>
                <w:rFonts w:ascii="Cambria Math" w:eastAsia="Cambria Math" w:hAnsi="Cambria Math" w:cs="Cambria Math"/>
              </w:rPr>
              <w:t>𝑝</w:t>
            </w:r>
            <w:r>
              <w:rPr>
                <w:rFonts w:ascii="Cambria Math" w:eastAsia="Cambria Math" w:hAnsi="Cambria Math" w:cs="Cambria Math"/>
              </w:rPr>
              <w:t>⃗</w:t>
            </w:r>
            <w:r>
              <w:t xml:space="preserve"> </w:t>
            </w:r>
          </w:p>
        </w:tc>
      </w:tr>
      <w:tr w:rsidR="00D92791">
        <w:trPr>
          <w:trHeight w:val="169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10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18" w:line="380" w:lineRule="auto"/>
              <w:ind w:left="0" w:right="1183" w:firstLine="0"/>
              <w:jc w:val="left"/>
            </w:pPr>
            <w:r>
              <w:t>m</w:t>
            </w:r>
            <w:r>
              <w:rPr>
                <w:sz w:val="17"/>
              </w:rPr>
              <w:t xml:space="preserve">2 </w:t>
            </w:r>
            <w:r>
              <w:t>= ½ m</w:t>
            </w:r>
            <w:r>
              <w:rPr>
                <w:sz w:val="17"/>
              </w:rPr>
              <w:t xml:space="preserve">1 </w:t>
            </w:r>
            <w:r>
              <w:t>v</w:t>
            </w:r>
            <w:r>
              <w:rPr>
                <w:vertAlign w:val="subscript"/>
              </w:rPr>
              <w:t>2</w:t>
            </w:r>
            <w:r>
              <w:t xml:space="preserve"> = 2 v</w:t>
            </w:r>
            <w:r>
              <w:rPr>
                <w:vertAlign w:val="subscript"/>
              </w:rPr>
              <w:t>1</w:t>
            </w:r>
            <w:r>
              <w:t xml:space="preserve"> </w:t>
            </w:r>
          </w:p>
          <w:p w:rsidR="00D92791" w:rsidRDefault="00B00479">
            <w:pPr>
              <w:spacing w:line="216" w:lineRule="auto"/>
              <w:ind w:left="823" w:right="891" w:firstLine="0"/>
              <w:jc w:val="left"/>
            </w:pPr>
            <w:r>
              <w:rPr>
                <w:rFonts w:ascii="Cambria Math" w:eastAsia="Cambria Math" w:hAnsi="Cambria Math" w:cs="Cambria Math"/>
              </w:rPr>
              <w:t>𝑊</w:t>
            </w:r>
            <w:r>
              <w:rPr>
                <w:rFonts w:ascii="Cambria Math" w:eastAsia="Cambria Math" w:hAnsi="Cambria Math" w:cs="Cambria Math"/>
                <w:vertAlign w:val="subscript"/>
              </w:rPr>
              <w:t xml:space="preserve">đ2 </w:t>
            </w:r>
            <w:r>
              <w:rPr>
                <w:rFonts w:ascii="Calibri" w:eastAsia="Calibri" w:hAnsi="Calibri" w:cs="Calibri"/>
                <w:noProof/>
                <w:sz w:val="22"/>
              </w:rPr>
              <mc:AlternateContent>
                <mc:Choice Requires="wpg">
                  <w:drawing>
                    <wp:inline distT="0" distB="0" distL="0" distR="0">
                      <wp:extent cx="271272" cy="10668"/>
                      <wp:effectExtent l="0" t="0" r="0" b="0"/>
                      <wp:docPr id="209093" name="Group 209093"/>
                      <wp:cNvGraphicFramePr/>
                      <a:graphic xmlns:a="http://schemas.openxmlformats.org/drawingml/2006/main">
                        <a:graphicData uri="http://schemas.microsoft.com/office/word/2010/wordprocessingGroup">
                          <wpg:wgp>
                            <wpg:cNvGrpSpPr/>
                            <wpg:grpSpPr>
                              <a:xfrm>
                                <a:off x="0" y="0"/>
                                <a:ext cx="271272" cy="10668"/>
                                <a:chOff x="0" y="0"/>
                                <a:chExt cx="271272" cy="10668"/>
                              </a:xfrm>
                            </wpg:grpSpPr>
                            <wps:wsp>
                              <wps:cNvPr id="221544" name="Shape 221544"/>
                              <wps:cNvSpPr/>
                              <wps:spPr>
                                <a:xfrm>
                                  <a:off x="0" y="0"/>
                                  <a:ext cx="271272" cy="10668"/>
                                </a:xfrm>
                                <a:custGeom>
                                  <a:avLst/>
                                  <a:gdLst/>
                                  <a:ahLst/>
                                  <a:cxnLst/>
                                  <a:rect l="0" t="0" r="0" b="0"/>
                                  <a:pathLst>
                                    <a:path w="271272" h="10668">
                                      <a:moveTo>
                                        <a:pt x="0" y="0"/>
                                      </a:moveTo>
                                      <a:lnTo>
                                        <a:pt x="271272" y="0"/>
                                      </a:lnTo>
                                      <a:lnTo>
                                        <a:pt x="271272"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9093" style="width:21.36pt;height:0.839966pt;mso-position-horizontal-relative:char;mso-position-vertical-relative:line" coordsize="2712,106">
                      <v:shape id="Shape 221545" style="position:absolute;width:2712;height:106;left:0;top:0;" coordsize="271272,10668" path="m0,0l271272,0l271272,10668l0,10668l0,0">
                        <v:stroke weight="0pt" endcap="flat" joinstyle="round" on="false" color="#000000" opacity="0"/>
                        <v:fill on="true" color="#000000"/>
                      </v:shape>
                    </v:group>
                  </w:pict>
                </mc:Fallback>
              </mc:AlternateContent>
            </w:r>
            <w:r>
              <w:rPr>
                <w:rFonts w:ascii="Cambria Math" w:eastAsia="Cambria Math" w:hAnsi="Cambria Math" w:cs="Cambria Math"/>
              </w:rPr>
              <w:t xml:space="preserve"> = ?</w:t>
            </w:r>
            <w:r>
              <w:t xml:space="preserve"> </w:t>
            </w:r>
          </w:p>
          <w:p w:rsidR="00D92791" w:rsidRDefault="00B00479">
            <w:pPr>
              <w:spacing w:after="0" w:line="259" w:lineRule="auto"/>
              <w:ind w:left="823" w:right="0" w:firstLine="0"/>
              <w:jc w:val="left"/>
            </w:pPr>
            <w:r>
              <w:rPr>
                <w:rFonts w:ascii="Cambria Math" w:eastAsia="Cambria Math" w:hAnsi="Cambria Math" w:cs="Cambria Math"/>
              </w:rPr>
              <w:t>𝑊</w:t>
            </w:r>
            <w:r>
              <w:rPr>
                <w:rFonts w:ascii="Cambria Math" w:eastAsia="Cambria Math" w:hAnsi="Cambria Math" w:cs="Cambria Math"/>
                <w:sz w:val="18"/>
              </w:rPr>
              <w:t>đ1</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167" w:line="259" w:lineRule="auto"/>
              <w:ind w:left="0" w:right="0" w:firstLine="0"/>
              <w:jc w:val="left"/>
            </w:pPr>
            <w:r>
              <w:t>Ta có : W</w:t>
            </w:r>
            <w:r>
              <w:rPr>
                <w:vertAlign w:val="subscript"/>
              </w:rPr>
              <w:t xml:space="preserve">đ </w:t>
            </w:r>
            <w:r>
              <w:t>= ½ mv</w:t>
            </w:r>
            <w:r>
              <w:rPr>
                <w:vertAlign w:val="superscript"/>
              </w:rPr>
              <w:t>2</w:t>
            </w:r>
            <w:r>
              <w:t xml:space="preserve"> </w:t>
            </w:r>
          </w:p>
          <w:p w:rsidR="00D92791" w:rsidRDefault="00B00479">
            <w:pPr>
              <w:spacing w:after="167" w:line="259" w:lineRule="auto"/>
              <w:ind w:left="1090" w:right="0" w:firstLine="0"/>
              <w:jc w:val="left"/>
            </w:pPr>
            <w:r>
              <w:rPr>
                <w:rFonts w:ascii="Cambria Math" w:eastAsia="Cambria Math" w:hAnsi="Cambria Math" w:cs="Cambria Math"/>
                <w:sz w:val="18"/>
              </w:rPr>
              <w:t>𝑚</w:t>
            </w:r>
            <w:r>
              <w:rPr>
                <w:rFonts w:ascii="Cambria Math" w:eastAsia="Cambria Math" w:hAnsi="Cambria Math" w:cs="Cambria Math"/>
                <w:sz w:val="15"/>
                <w:u w:val="single" w:color="000000"/>
              </w:rPr>
              <w:t>2</w:t>
            </w:r>
            <w:r>
              <w:rPr>
                <w:rFonts w:ascii="Cambria Math" w:eastAsia="Cambria Math" w:hAnsi="Cambria Math" w:cs="Cambria Math"/>
                <w:sz w:val="18"/>
              </w:rPr>
              <w:t>𝑣</w:t>
            </w:r>
            <w:r>
              <w:rPr>
                <w:rFonts w:ascii="Cambria Math" w:eastAsia="Cambria Math" w:hAnsi="Cambria Math" w:cs="Cambria Math"/>
                <w:sz w:val="15"/>
                <w:u w:val="single" w:color="000000"/>
              </w:rPr>
              <w:t>2</w:t>
            </w:r>
            <w:r>
              <w:rPr>
                <w:rFonts w:ascii="Cambria Math" w:eastAsia="Cambria Math" w:hAnsi="Cambria Math" w:cs="Cambria Math"/>
                <w:sz w:val="15"/>
              </w:rPr>
              <w:t>2</w:t>
            </w:r>
          </w:p>
          <w:p w:rsidR="00D92791" w:rsidRDefault="00B00479">
            <w:pPr>
              <w:tabs>
                <w:tab w:val="center" w:pos="507"/>
                <w:tab w:val="center" w:pos="1324"/>
                <w:tab w:val="center" w:pos="2069"/>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9744" behindDoc="1" locked="0" layoutInCell="1" allowOverlap="1">
                      <wp:simplePos x="0" y="0"/>
                      <wp:positionH relativeFrom="column">
                        <wp:posOffset>257550</wp:posOffset>
                      </wp:positionH>
                      <wp:positionV relativeFrom="paragraph">
                        <wp:posOffset>151235</wp:posOffset>
                      </wp:positionV>
                      <wp:extent cx="818375" cy="10681"/>
                      <wp:effectExtent l="0" t="0" r="0" b="0"/>
                      <wp:wrapNone/>
                      <wp:docPr id="209154" name="Group 209154"/>
                      <wp:cNvGraphicFramePr/>
                      <a:graphic xmlns:a="http://schemas.openxmlformats.org/drawingml/2006/main">
                        <a:graphicData uri="http://schemas.microsoft.com/office/word/2010/wordprocessingGroup">
                          <wpg:wgp>
                            <wpg:cNvGrpSpPr/>
                            <wpg:grpSpPr>
                              <a:xfrm>
                                <a:off x="0" y="0"/>
                                <a:ext cx="818375" cy="10681"/>
                                <a:chOff x="0" y="0"/>
                                <a:chExt cx="818375" cy="10681"/>
                              </a:xfrm>
                            </wpg:grpSpPr>
                            <wps:wsp>
                              <wps:cNvPr id="221546" name="Shape 221546"/>
                              <wps:cNvSpPr/>
                              <wps:spPr>
                                <a:xfrm>
                                  <a:off x="0" y="0"/>
                                  <a:ext cx="271285" cy="10681"/>
                                </a:xfrm>
                                <a:custGeom>
                                  <a:avLst/>
                                  <a:gdLst/>
                                  <a:ahLst/>
                                  <a:cxnLst/>
                                  <a:rect l="0" t="0" r="0" b="0"/>
                                  <a:pathLst>
                                    <a:path w="271285" h="10681">
                                      <a:moveTo>
                                        <a:pt x="0" y="0"/>
                                      </a:moveTo>
                                      <a:lnTo>
                                        <a:pt x="271285" y="0"/>
                                      </a:lnTo>
                                      <a:lnTo>
                                        <a:pt x="271285"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21547" name="Shape 221547"/>
                              <wps:cNvSpPr/>
                              <wps:spPr>
                                <a:xfrm>
                                  <a:off x="486156" y="0"/>
                                  <a:ext cx="332219" cy="10681"/>
                                </a:xfrm>
                                <a:custGeom>
                                  <a:avLst/>
                                  <a:gdLst/>
                                  <a:ahLst/>
                                  <a:cxnLst/>
                                  <a:rect l="0" t="0" r="0" b="0"/>
                                  <a:pathLst>
                                    <a:path w="332219" h="10681">
                                      <a:moveTo>
                                        <a:pt x="0" y="0"/>
                                      </a:moveTo>
                                      <a:lnTo>
                                        <a:pt x="332219" y="0"/>
                                      </a:lnTo>
                                      <a:lnTo>
                                        <a:pt x="332219"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154" style="width:64.439pt;height:0.841003pt;position:absolute;z-index:-2147483182;mso-position-horizontal-relative:text;mso-position-horizontal:absolute;margin-left:20.2795pt;mso-position-vertical-relative:text;margin-top:11.9083pt;" coordsize="8183,106">
                      <v:shape id="Shape 221548" style="position:absolute;width:2712;height:106;left:0;top:0;" coordsize="271285,10681" path="m0,0l271285,0l271285,10681l0,10681l0,0">
                        <v:stroke weight="0pt" endcap="flat" joinstyle="round" on="false" color="#000000" opacity="0"/>
                        <v:fill on="true" color="#000000"/>
                      </v:shape>
                      <v:shape id="Shape 221549" style="position:absolute;width:3322;height:106;left:4861;top:0;" coordsize="332219,10681" path="m0,0l332219,0l332219,10681l0,10681l0,0">
                        <v:stroke weight="0pt" endcap="flat" joinstyle="round" on="false" color="#000000" opacity="0"/>
                        <v:fill on="true" color="#000000"/>
                      </v:shape>
                    </v:group>
                  </w:pict>
                </mc:Fallback>
              </mc:AlternateContent>
            </w:r>
            <w:r>
              <w:rPr>
                <w:rFonts w:ascii="Calibri" w:eastAsia="Calibri" w:hAnsi="Calibri" w:cs="Calibri"/>
                <w:sz w:val="22"/>
              </w:rPr>
              <w:tab/>
            </w:r>
            <w:r>
              <w:rPr>
                <w:rFonts w:ascii="Cambria Math" w:eastAsia="Cambria Math" w:hAnsi="Cambria Math" w:cs="Cambria Math"/>
              </w:rPr>
              <w:t>𝑊</w:t>
            </w:r>
            <w:r>
              <w:rPr>
                <w:rFonts w:ascii="Cambria Math" w:eastAsia="Cambria Math" w:hAnsi="Cambria Math" w:cs="Cambria Math"/>
                <w:sz w:val="18"/>
              </w:rPr>
              <w:t>đ2</w:t>
            </w:r>
            <w:r>
              <w:rPr>
                <w:rFonts w:ascii="Cambria Math" w:eastAsia="Cambria Math" w:hAnsi="Cambria Math" w:cs="Cambria Math"/>
                <w:sz w:val="18"/>
              </w:rPr>
              <w:tab/>
            </w:r>
            <w:r>
              <w:rPr>
                <w:rFonts w:ascii="Cambria Math" w:eastAsia="Cambria Math" w:hAnsi="Cambria Math" w:cs="Cambria Math"/>
                <w:sz w:val="28"/>
                <w:vertAlign w:val="subscript"/>
              </w:rPr>
              <w:t>2</w:t>
            </w:r>
            <w:r>
              <w:rPr>
                <w:rFonts w:ascii="Cambria Math" w:eastAsia="Cambria Math" w:hAnsi="Cambria Math" w:cs="Cambria Math"/>
                <w:sz w:val="28"/>
                <w:vertAlign w:val="subscript"/>
              </w:rPr>
              <w:tab/>
            </w:r>
            <w:r>
              <w:t xml:space="preserve"> </w:t>
            </w:r>
          </w:p>
          <w:p w:rsidR="00D92791" w:rsidRDefault="00B00479">
            <w:pPr>
              <w:tabs>
                <w:tab w:val="center" w:pos="112"/>
                <w:tab w:val="center" w:pos="894"/>
                <w:tab w:val="center" w:pos="1765"/>
              </w:tabs>
              <w:spacing w:after="0" w:line="259" w:lineRule="auto"/>
              <w:ind w:left="0" w:right="0" w:firstLine="0"/>
              <w:jc w:val="left"/>
            </w:pPr>
            <w:r>
              <w:rPr>
                <w:rFonts w:ascii="Calibri" w:eastAsia="Calibri" w:hAnsi="Calibri" w:cs="Calibri"/>
                <w:sz w:val="22"/>
              </w:rPr>
              <w:tab/>
            </w:r>
            <w:r>
              <w:rPr>
                <w:rFonts w:ascii="Cambria Math" w:eastAsia="Cambria Math" w:hAnsi="Cambria Math" w:cs="Cambria Math"/>
              </w:rPr>
              <w:t>⇒</w:t>
            </w:r>
            <w:r>
              <w:rPr>
                <w:rFonts w:ascii="Cambria Math" w:eastAsia="Cambria Math" w:hAnsi="Cambria Math" w:cs="Cambria Math"/>
              </w:rPr>
              <w:tab/>
              <w:t>=</w:t>
            </w:r>
            <w:r>
              <w:rPr>
                <w:rFonts w:ascii="Cambria Math" w:eastAsia="Cambria Math" w:hAnsi="Cambria Math" w:cs="Cambria Math"/>
              </w:rPr>
              <w:tab/>
            </w:r>
            <w:r>
              <w:rPr>
                <w:rFonts w:ascii="Cambria Math" w:eastAsia="Cambria Math" w:hAnsi="Cambria Math" w:cs="Cambria Math"/>
                <w:sz w:val="23"/>
                <w:vertAlign w:val="subscript"/>
              </w:rPr>
              <w:t xml:space="preserve">2 </w:t>
            </w:r>
            <w:r>
              <w:rPr>
                <w:rFonts w:ascii="Cambria Math" w:eastAsia="Cambria Math" w:hAnsi="Cambria Math" w:cs="Cambria Math"/>
              </w:rPr>
              <w:t>= 2</w:t>
            </w:r>
          </w:p>
          <w:p w:rsidR="00D92791" w:rsidRDefault="00B00479">
            <w:pPr>
              <w:tabs>
                <w:tab w:val="center" w:pos="507"/>
                <w:tab w:val="center" w:pos="1315"/>
              </w:tabs>
              <w:spacing w:after="0" w:line="259" w:lineRule="auto"/>
              <w:ind w:left="0" w:right="0" w:firstLine="0"/>
              <w:jc w:val="left"/>
            </w:pPr>
            <w:r>
              <w:rPr>
                <w:rFonts w:ascii="Calibri" w:eastAsia="Calibri" w:hAnsi="Calibri" w:cs="Calibri"/>
                <w:sz w:val="22"/>
              </w:rPr>
              <w:tab/>
            </w:r>
            <w:r>
              <w:rPr>
                <w:rFonts w:ascii="Cambria Math" w:eastAsia="Cambria Math" w:hAnsi="Cambria Math" w:cs="Cambria Math"/>
              </w:rPr>
              <w:t>𝑊</w:t>
            </w:r>
            <w:r>
              <w:rPr>
                <w:rFonts w:ascii="Cambria Math" w:eastAsia="Cambria Math" w:hAnsi="Cambria Math" w:cs="Cambria Math"/>
                <w:vertAlign w:val="subscript"/>
              </w:rPr>
              <w:t>đ1</w:t>
            </w:r>
            <w:r>
              <w:rPr>
                <w:rFonts w:ascii="Cambria Math" w:eastAsia="Cambria Math" w:hAnsi="Cambria Math" w:cs="Cambria Math"/>
                <w:vertAlign w:val="subscript"/>
              </w:rPr>
              <w:tab/>
            </w:r>
            <w:r>
              <w:rPr>
                <w:rFonts w:ascii="Cambria Math" w:eastAsia="Cambria Math" w:hAnsi="Cambria Math" w:cs="Cambria Math"/>
                <w:sz w:val="18"/>
              </w:rPr>
              <w:t>𝑚</w:t>
            </w:r>
            <w:r>
              <w:rPr>
                <w:rFonts w:ascii="Cambria Math" w:eastAsia="Cambria Math" w:hAnsi="Cambria Math" w:cs="Cambria Math"/>
                <w:sz w:val="15"/>
                <w:u w:val="single" w:color="000000"/>
              </w:rPr>
              <w:t>1</w:t>
            </w:r>
            <w:r>
              <w:rPr>
                <w:rFonts w:ascii="Cambria Math" w:eastAsia="Cambria Math" w:hAnsi="Cambria Math" w:cs="Cambria Math"/>
                <w:sz w:val="18"/>
              </w:rPr>
              <w:t>𝑣</w:t>
            </w:r>
            <w:r>
              <w:rPr>
                <w:rFonts w:ascii="Cambria Math" w:eastAsia="Cambria Math" w:hAnsi="Cambria Math" w:cs="Cambria Math"/>
                <w:sz w:val="15"/>
                <w:u w:val="single" w:color="000000"/>
              </w:rPr>
              <w:t>1</w:t>
            </w:r>
          </w:p>
          <w:p w:rsidR="00D92791" w:rsidRDefault="00B00479">
            <w:pPr>
              <w:spacing w:after="0" w:line="259" w:lineRule="auto"/>
              <w:ind w:left="1272" w:right="0" w:firstLine="0"/>
              <w:jc w:val="left"/>
            </w:pPr>
            <w:r>
              <w:rPr>
                <w:rFonts w:ascii="Cambria Math" w:eastAsia="Cambria Math" w:hAnsi="Cambria Math" w:cs="Cambria Math"/>
                <w:sz w:val="18"/>
              </w:rPr>
              <w:t>2</w:t>
            </w:r>
          </w:p>
        </w:tc>
      </w:tr>
    </w:tbl>
    <w:p w:rsidR="00D92791" w:rsidRDefault="00D92791">
      <w:pPr>
        <w:spacing w:after="0" w:line="259" w:lineRule="auto"/>
        <w:ind w:left="-1985" w:right="10776" w:firstLine="0"/>
        <w:jc w:val="left"/>
      </w:pPr>
    </w:p>
    <w:tbl>
      <w:tblPr>
        <w:tblStyle w:val="TableGrid"/>
        <w:tblW w:w="9214" w:type="dxa"/>
        <w:tblInd w:w="142" w:type="dxa"/>
        <w:tblCellMar>
          <w:top w:w="0" w:type="dxa"/>
          <w:left w:w="108" w:type="dxa"/>
          <w:bottom w:w="0" w:type="dxa"/>
          <w:right w:w="0" w:type="dxa"/>
        </w:tblCellMar>
        <w:tblLook w:val="04A0" w:firstRow="1" w:lastRow="0" w:firstColumn="1" w:lastColumn="0" w:noHBand="0" w:noVBand="1"/>
      </w:tblPr>
      <w:tblGrid>
        <w:gridCol w:w="679"/>
        <w:gridCol w:w="2724"/>
        <w:gridCol w:w="5811"/>
      </w:tblGrid>
      <w:tr w:rsidR="00D92791">
        <w:trPr>
          <w:trHeight w:val="3012"/>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11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131" w:line="259" w:lineRule="auto"/>
              <w:ind w:left="0" w:right="0" w:firstLine="0"/>
              <w:jc w:val="left"/>
            </w:pPr>
            <w:r>
              <w:t xml:space="preserve">Ban đầu có 2 vật  </w:t>
            </w:r>
          </w:p>
          <w:p w:rsidR="00D92791" w:rsidRDefault="00B00479">
            <w:pPr>
              <w:spacing w:after="0" w:line="259" w:lineRule="auto"/>
              <w:ind w:left="0" w:right="440" w:firstLine="0"/>
              <w:jc w:val="right"/>
            </w:pPr>
            <w:r>
              <w:rPr>
                <w:rFonts w:ascii="Cambria Math" w:eastAsia="Cambria Math" w:hAnsi="Cambria Math" w:cs="Cambria Math"/>
              </w:rPr>
              <w:t>𝑣</w:t>
            </w:r>
            <w:r>
              <w:rPr>
                <w:rFonts w:ascii="Cambria Math" w:eastAsia="Cambria Math" w:hAnsi="Cambria Math" w:cs="Cambria Math"/>
              </w:rPr>
              <w:t>ậ</w:t>
            </w:r>
            <w:r>
              <w:rPr>
                <w:rFonts w:ascii="Cambria Math" w:eastAsia="Cambria Math" w:hAnsi="Cambria Math" w:cs="Cambria Math"/>
              </w:rPr>
              <w:t>𝑡</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𝑐</w:t>
            </w:r>
            <w:r>
              <w:rPr>
                <w:rFonts w:ascii="Cambria Math" w:eastAsia="Cambria Math" w:hAnsi="Cambria Math" w:cs="Cambria Math"/>
              </w:rPr>
              <w:t xml:space="preserve">ó </w:t>
            </w:r>
            <w:r>
              <w:rPr>
                <w:rFonts w:ascii="Cambria Math" w:eastAsia="Cambria Math" w:hAnsi="Cambria Math" w:cs="Cambria Math"/>
              </w:rPr>
              <w:t>𝑣</w:t>
            </w:r>
            <w:r>
              <w:rPr>
                <w:rFonts w:ascii="Cambria Math" w:eastAsia="Cambria Math" w:hAnsi="Cambria Math" w:cs="Cambria Math"/>
              </w:rPr>
              <w:t>ậ</w:t>
            </w:r>
            <w:r>
              <w:rPr>
                <w:rFonts w:ascii="Cambria Math" w:eastAsia="Cambria Math" w:hAnsi="Cambria Math" w:cs="Cambria Math"/>
              </w:rPr>
              <w:t>𝑛</w:t>
            </w:r>
            <w:r>
              <w:rPr>
                <w:rFonts w:ascii="Cambria Math" w:eastAsia="Cambria Math" w:hAnsi="Cambria Math" w:cs="Cambria Math"/>
              </w:rPr>
              <w:t xml:space="preserve"> </w:t>
            </w:r>
            <w:r>
              <w:rPr>
                <w:rFonts w:ascii="Cambria Math" w:eastAsia="Cambria Math" w:hAnsi="Cambria Math" w:cs="Cambria Math"/>
              </w:rPr>
              <w:t>𝑡</w:t>
            </w:r>
            <w:r>
              <w:rPr>
                <w:rFonts w:ascii="Cambria Math" w:eastAsia="Cambria Math" w:hAnsi="Cambria Math" w:cs="Cambria Math"/>
              </w:rPr>
              <w:t>ố</w:t>
            </w:r>
            <w:r>
              <w:rPr>
                <w:rFonts w:ascii="Cambria Math" w:eastAsia="Cambria Math" w:hAnsi="Cambria Math" w:cs="Cambria Math"/>
              </w:rPr>
              <w:t>𝑐</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 xml:space="preserve">        </w:t>
            </w:r>
          </w:p>
          <w:p w:rsidR="00D92791" w:rsidRDefault="00D92791">
            <w:pPr>
              <w:spacing w:after="0" w:line="259" w:lineRule="auto"/>
              <w:ind w:left="0" w:right="0" w:firstLine="0"/>
              <w:jc w:val="left"/>
            </w:pPr>
          </w:p>
          <w:p w:rsidR="00D92791" w:rsidRDefault="00B00479">
            <w:pPr>
              <w:spacing w:after="123" w:line="259" w:lineRule="auto"/>
              <w:ind w:left="125" w:right="0" w:firstLine="0"/>
              <w:jc w:val="left"/>
            </w:pPr>
            <w:r>
              <w:rPr>
                <w:rFonts w:ascii="Cambria Math" w:eastAsia="Cambria Math" w:hAnsi="Cambria Math" w:cs="Cambria Math"/>
              </w:rPr>
              <w:t>𝑣</w:t>
            </w:r>
            <w:r>
              <w:rPr>
                <w:rFonts w:ascii="Cambria Math" w:eastAsia="Cambria Math" w:hAnsi="Cambria Math" w:cs="Cambria Math"/>
              </w:rPr>
              <w:t>ậ</w:t>
            </w:r>
            <w:r>
              <w:rPr>
                <w:rFonts w:ascii="Cambria Math" w:eastAsia="Cambria Math" w:hAnsi="Cambria Math" w:cs="Cambria Math"/>
              </w:rPr>
              <w:t>𝑡</w:t>
            </w:r>
            <w:r>
              <w:rPr>
                <w:rFonts w:ascii="Cambria Math" w:eastAsia="Cambria Math" w:hAnsi="Cambria Math" w:cs="Cambria Math"/>
              </w:rPr>
              <w:t>2</w:t>
            </w:r>
            <w:r>
              <w:rPr>
                <w:rFonts w:ascii="Cambria Math" w:eastAsia="Cambria Math" w:hAnsi="Cambria Math" w:cs="Cambria Math"/>
              </w:rPr>
              <w:t>𝑚</w:t>
            </w:r>
            <w:r>
              <w:rPr>
                <w:rFonts w:ascii="Cambria Math" w:eastAsia="Cambria Math" w:hAnsi="Cambria Math" w:cs="Cambria Math"/>
              </w:rPr>
              <w:t>đ</w:t>
            </w:r>
            <w:r>
              <w:rPr>
                <w:rFonts w:ascii="Cambria Math" w:eastAsia="Cambria Math" w:hAnsi="Cambria Math" w:cs="Cambria Math"/>
              </w:rPr>
              <w:t>𝑎𝑛𝑔</w:t>
            </w:r>
            <w:r>
              <w:rPr>
                <w:rFonts w:ascii="Cambria Math" w:eastAsia="Cambria Math" w:hAnsi="Cambria Math" w:cs="Cambria Math"/>
              </w:rPr>
              <w:t xml:space="preserve"> đ</w:t>
            </w:r>
            <w:r>
              <w:rPr>
                <w:rFonts w:ascii="Cambria Math" w:eastAsia="Cambria Math" w:hAnsi="Cambria Math" w:cs="Cambria Math"/>
              </w:rPr>
              <w:t>ứ</w:t>
            </w:r>
            <w:r>
              <w:rPr>
                <w:rFonts w:ascii="Cambria Math" w:eastAsia="Cambria Math" w:hAnsi="Cambria Math" w:cs="Cambria Math"/>
              </w:rPr>
              <w:t>𝑛𝑔</w:t>
            </w:r>
            <w:r>
              <w:rPr>
                <w:rFonts w:ascii="Cambria Math" w:eastAsia="Cambria Math" w:hAnsi="Cambria Math" w:cs="Cambria Math"/>
              </w:rPr>
              <w:t xml:space="preserve"> </w:t>
            </w:r>
            <w:r>
              <w:rPr>
                <w:rFonts w:ascii="Cambria Math" w:eastAsia="Cambria Math" w:hAnsi="Cambria Math" w:cs="Cambria Math"/>
              </w:rPr>
              <w:t>𝑦</w:t>
            </w:r>
            <w:r>
              <w:rPr>
                <w:rFonts w:ascii="Cambria Math" w:eastAsia="Cambria Math" w:hAnsi="Cambria Math" w:cs="Cambria Math"/>
              </w:rPr>
              <w:t>ê</w:t>
            </w:r>
            <w:r>
              <w:rPr>
                <w:rFonts w:ascii="Cambria Math" w:eastAsia="Cambria Math" w:hAnsi="Cambria Math" w:cs="Cambria Math"/>
              </w:rPr>
              <w:t>𝑛</w:t>
            </w:r>
          </w:p>
          <w:p w:rsidR="00D92791" w:rsidRDefault="00B00479">
            <w:pPr>
              <w:spacing w:after="0" w:line="259" w:lineRule="auto"/>
              <w:ind w:left="0" w:right="108" w:firstLine="0"/>
            </w:pPr>
            <w:r>
              <w:t xml:space="preserve">Sau va chạm : 2 vật dính vào nhau cùng chuyển động với vận tốc v’ . Tính v’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68" w:line="401" w:lineRule="auto"/>
              <w:ind w:left="0" w:right="0" w:firstLine="0"/>
            </w:pPr>
            <w:r>
              <w:t xml:space="preserve">Xem hệ vật ngay trước và sau va chạm là hệ </w:t>
            </w:r>
            <w:r>
              <w:t xml:space="preserve">kín. Áp dụng định luật bảo toàn động lượng ta có : </w:t>
            </w:r>
          </w:p>
          <w:p w:rsidR="00D92791" w:rsidRDefault="00B00479">
            <w:pPr>
              <w:spacing w:after="182" w:line="259" w:lineRule="auto"/>
              <w:ind w:left="0" w:right="108" w:firstLine="0"/>
              <w:jc w:val="center"/>
            </w:pPr>
            <w:r>
              <w:rPr>
                <w:rFonts w:ascii="Cambria Math" w:eastAsia="Cambria Math" w:hAnsi="Cambria Math" w:cs="Cambria Math"/>
              </w:rPr>
              <w:t>𝑝</w:t>
            </w:r>
            <w:r>
              <w:rPr>
                <w:rFonts w:ascii="Cambria Math" w:eastAsia="Cambria Math" w:hAnsi="Cambria Math" w:cs="Cambria Math"/>
                <w:vertAlign w:val="subscript"/>
              </w:rPr>
              <w:t>1</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bscript"/>
              </w:rPr>
              <w:t>2</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rPr>
              <w:t>⃗</w:t>
            </w:r>
            <w:r>
              <w:rPr>
                <w:rFonts w:ascii="Cambria Math" w:eastAsia="Cambria Math" w:hAnsi="Cambria Math" w:cs="Cambria Math"/>
                <w:vertAlign w:val="superscript"/>
              </w:rPr>
              <w:t>′</w:t>
            </w:r>
            <w:r>
              <w:t xml:space="preserve"> </w:t>
            </w:r>
          </w:p>
          <w:p w:rsidR="00D92791" w:rsidRDefault="00B00479">
            <w:pPr>
              <w:spacing w:after="0" w:line="259" w:lineRule="auto"/>
              <w:ind w:left="0" w:right="2333" w:firstLine="0"/>
              <w:jc w:val="left"/>
            </w:pPr>
            <w:r>
              <w:t xml:space="preserve">Chiếu lên chiều chuyển động thì  m.v = (m + 2m).v’ </w:t>
            </w:r>
            <w:r>
              <w:rPr>
                <w:rFonts w:ascii="Cambria Math" w:eastAsia="Cambria Math" w:hAnsi="Cambria Math" w:cs="Cambria Math"/>
              </w:rPr>
              <w:t xml:space="preserve">⇒ </w:t>
            </w:r>
            <w:r>
              <w:t xml:space="preserve">v’ = v/3. </w:t>
            </w:r>
          </w:p>
        </w:tc>
      </w:tr>
      <w:tr w:rsidR="00D92791">
        <w:trPr>
          <w:trHeight w:val="90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12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Vật nằm yên trên sàn nằm ngang có thể có thể có thế năng do tùy theo cách ta chọn mốc(gốc) thế năng . </w:t>
            </w:r>
          </w:p>
        </w:tc>
      </w:tr>
      <w:tr w:rsidR="00D92791">
        <w:trPr>
          <w:trHeight w:val="2436"/>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lastRenderedPageBreak/>
              <w:t xml:space="preserve">13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192" w:firstLine="0"/>
            </w:pPr>
            <w:r>
              <w:t>P=100 kW=100 000 W v = 36 km/h = 10 m/s tính F</w:t>
            </w:r>
            <w:r>
              <w:rPr>
                <w:vertAlign w:val="subscript"/>
              </w:rPr>
              <w:t>k</w:t>
            </w:r>
            <w:r>
              <w:t xml:space="preserve"> ?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101" w:line="259" w:lineRule="auto"/>
              <w:ind w:left="0" w:right="0" w:firstLine="0"/>
              <w:jc w:val="left"/>
            </w:pPr>
            <w:r>
              <w:t xml:space="preserve">Áp dụng công thức : </w:t>
            </w:r>
          </w:p>
          <w:p w:rsidR="00D92791" w:rsidRDefault="00B00479">
            <w:pPr>
              <w:spacing w:after="0" w:line="259" w:lineRule="auto"/>
              <w:ind w:left="0" w:right="440" w:firstLine="0"/>
              <w:jc w:val="center"/>
            </w:pPr>
            <w:r>
              <w:rPr>
                <w:rFonts w:ascii="Cambria Math" w:eastAsia="Cambria Math" w:hAnsi="Cambria Math" w:cs="Cambria Math"/>
              </w:rPr>
              <w:t>𝐴</w:t>
            </w:r>
          </w:p>
          <w:p w:rsidR="00D92791" w:rsidRDefault="00B00479">
            <w:pPr>
              <w:spacing w:after="0" w:line="259" w:lineRule="auto"/>
              <w:ind w:left="0" w:right="113" w:firstLine="0"/>
              <w:jc w:val="center"/>
            </w:pPr>
            <w:r>
              <w:rPr>
                <w:rFonts w:ascii="Cambria Math" w:eastAsia="Cambria Math" w:hAnsi="Cambria Math" w:cs="Cambria Math"/>
              </w:rPr>
              <w:t>𝑃</w:t>
            </w:r>
            <w:r>
              <w:rPr>
                <w:rFonts w:ascii="Cambria Math" w:eastAsia="Cambria Math" w:hAnsi="Cambria Math" w:cs="Cambria Math"/>
              </w:rPr>
              <w:t xml:space="preserve"> = </w:t>
            </w:r>
            <w:r>
              <w:rPr>
                <w:rFonts w:ascii="Calibri" w:eastAsia="Calibri" w:hAnsi="Calibri" w:cs="Calibri"/>
                <w:noProof/>
                <w:sz w:val="22"/>
              </w:rPr>
              <mc:AlternateContent>
                <mc:Choice Requires="wpg">
                  <w:drawing>
                    <wp:inline distT="0" distB="0" distL="0" distR="0">
                      <wp:extent cx="106680" cy="10668"/>
                      <wp:effectExtent l="0" t="0" r="0" b="0"/>
                      <wp:docPr id="212037" name="Group 212037"/>
                      <wp:cNvGraphicFramePr/>
                      <a:graphic xmlns:a="http://schemas.openxmlformats.org/drawingml/2006/main">
                        <a:graphicData uri="http://schemas.microsoft.com/office/word/2010/wordprocessingGroup">
                          <wpg:wgp>
                            <wpg:cNvGrpSpPr/>
                            <wpg:grpSpPr>
                              <a:xfrm>
                                <a:off x="0" y="0"/>
                                <a:ext cx="106680" cy="10668"/>
                                <a:chOff x="0" y="0"/>
                                <a:chExt cx="106680" cy="10668"/>
                              </a:xfrm>
                            </wpg:grpSpPr>
                            <wps:wsp>
                              <wps:cNvPr id="221550" name="Shape 221550"/>
                              <wps:cNvSpPr/>
                              <wps:spPr>
                                <a:xfrm>
                                  <a:off x="0" y="0"/>
                                  <a:ext cx="106680" cy="10668"/>
                                </a:xfrm>
                                <a:custGeom>
                                  <a:avLst/>
                                  <a:gdLst/>
                                  <a:ahLst/>
                                  <a:cxnLst/>
                                  <a:rect l="0" t="0" r="0" b="0"/>
                                  <a:pathLst>
                                    <a:path w="106680" h="10668">
                                      <a:moveTo>
                                        <a:pt x="0" y="0"/>
                                      </a:moveTo>
                                      <a:lnTo>
                                        <a:pt x="106680" y="0"/>
                                      </a:lnTo>
                                      <a:lnTo>
                                        <a:pt x="106680"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2037" style="width:8.39999pt;height:0.839996pt;mso-position-horizontal-relative:char;mso-position-vertical-relative:line" coordsize="1066,106">
                      <v:shape id="Shape 221551" style="position:absolute;width:1066;height:106;left:0;top:0;" coordsize="106680,10668" path="m0,0l106680,0l106680,10668l0,10668l0,0">
                        <v:stroke weight="0pt" endcap="flat" joinstyle="round" on="false" color="#000000" opacity="0"/>
                        <v:fill on="true" color="#000000"/>
                      </v:shape>
                    </v:group>
                  </w:pict>
                </mc:Fallback>
              </mc:AlternateContent>
            </w:r>
            <w:r>
              <w:rPr>
                <w:rFonts w:ascii="Cambria Math" w:eastAsia="Cambria Math" w:hAnsi="Cambria Math" w:cs="Cambria Math"/>
              </w:rPr>
              <w:t xml:space="preserve"> = </w:t>
            </w:r>
            <w:r>
              <w:rPr>
                <w:rFonts w:ascii="Cambria Math" w:eastAsia="Cambria Math" w:hAnsi="Cambria Math" w:cs="Cambria Math"/>
              </w:rPr>
              <w:t>𝐹</w:t>
            </w:r>
            <w:r>
              <w:rPr>
                <w:rFonts w:ascii="Cambria Math" w:eastAsia="Cambria Math" w:hAnsi="Cambria Math" w:cs="Cambria Math"/>
                <w:vertAlign w:val="subscript"/>
              </w:rPr>
              <w:t>𝑘</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w:t>
            </w:r>
            <w:r>
              <w:t xml:space="preserve"> </w:t>
            </w:r>
          </w:p>
          <w:p w:rsidR="00D92791" w:rsidRDefault="00B00479">
            <w:pPr>
              <w:spacing w:after="143" w:line="259" w:lineRule="auto"/>
              <w:ind w:left="0" w:right="445" w:firstLine="0"/>
              <w:jc w:val="center"/>
            </w:pPr>
            <w:r>
              <w:rPr>
                <w:rFonts w:ascii="Cambria Math" w:eastAsia="Cambria Math" w:hAnsi="Cambria Math" w:cs="Cambria Math"/>
              </w:rPr>
              <w:t>𝑡</w:t>
            </w:r>
          </w:p>
          <w:p w:rsidR="00D92791" w:rsidRDefault="00B00479">
            <w:pPr>
              <w:spacing w:after="143" w:line="259" w:lineRule="auto"/>
              <w:ind w:left="0" w:right="0" w:firstLine="0"/>
              <w:jc w:val="left"/>
            </w:pPr>
            <w:r>
              <w:t xml:space="preserve">Vì </w:t>
            </w:r>
            <w:r>
              <w:rPr>
                <w:rFonts w:ascii="Cambria Math" w:eastAsia="Cambria Math" w:hAnsi="Cambria Math" w:cs="Cambria Math"/>
              </w:rPr>
              <w:t>𝐹</w:t>
            </w:r>
            <w:r>
              <w:rPr>
                <w:rFonts w:ascii="Cambria Math" w:eastAsia="Cambria Math" w:hAnsi="Cambria Math" w:cs="Cambria Math"/>
                <w:vertAlign w:val="subscript"/>
              </w:rPr>
              <w:t>𝑘</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𝑣</w:t>
            </w:r>
            <w:r>
              <w:rPr>
                <w:rFonts w:ascii="Cambria Math" w:eastAsia="Cambria Math" w:hAnsi="Cambria Math" w:cs="Cambria Math"/>
              </w:rPr>
              <w:t>⃗</w:t>
            </w:r>
            <w:r>
              <w:t xml:space="preserve"> nên </w:t>
            </w:r>
            <w:r>
              <w:rPr>
                <w:rFonts w:ascii="Cambria Math" w:eastAsia="Cambria Math" w:hAnsi="Cambria Math" w:cs="Cambria Math"/>
              </w:rPr>
              <w:t>𝐹</w:t>
            </w:r>
            <w:r>
              <w:rPr>
                <w:rFonts w:ascii="Cambria Math" w:eastAsia="Cambria Math" w:hAnsi="Cambria Math" w:cs="Cambria Math"/>
                <w:vertAlign w:val="subscript"/>
              </w:rPr>
              <w:t>𝑘</w:t>
            </w:r>
            <w:r>
              <w:rPr>
                <w:rFonts w:ascii="Cambria Math" w:eastAsia="Cambria Math" w:hAnsi="Cambria Math" w:cs="Cambria Math"/>
              </w:rPr>
              <w:t>⃗</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𝐹</w:t>
            </w:r>
            <w:r>
              <w:rPr>
                <w:rFonts w:ascii="Cambria Math" w:eastAsia="Cambria Math" w:hAnsi="Cambria Math" w:cs="Cambria Math"/>
                <w:vertAlign w:val="subscript"/>
              </w:rPr>
              <w:t>𝑘</w:t>
            </w:r>
            <w:r>
              <w:rPr>
                <w:rFonts w:ascii="Cambria Math" w:eastAsia="Cambria Math" w:hAnsi="Cambria Math" w:cs="Cambria Math"/>
              </w:rPr>
              <w:t xml:space="preserve">. </w:t>
            </w:r>
            <w:r>
              <w:rPr>
                <w:rFonts w:ascii="Cambria Math" w:eastAsia="Cambria Math" w:hAnsi="Cambria Math" w:cs="Cambria Math"/>
              </w:rPr>
              <w:t>𝑣</w:t>
            </w:r>
            <w:r>
              <w:t xml:space="preserve"> </w:t>
            </w:r>
          </w:p>
          <w:p w:rsidR="00D92791" w:rsidRDefault="00B00479">
            <w:pPr>
              <w:spacing w:after="0" w:line="259" w:lineRule="auto"/>
              <w:ind w:left="0" w:right="477" w:firstLine="0"/>
              <w:jc w:val="center"/>
            </w:pPr>
            <w:r>
              <w:rPr>
                <w:rFonts w:ascii="Cambria Math" w:eastAsia="Cambria Math" w:hAnsi="Cambria Math" w:cs="Cambria Math"/>
              </w:rPr>
              <w:t>𝑃</w:t>
            </w:r>
          </w:p>
          <w:p w:rsidR="00D92791" w:rsidRDefault="00B00479">
            <w:pPr>
              <w:spacing w:after="0" w:line="259" w:lineRule="auto"/>
              <w:ind w:left="0" w:right="112" w:firstLine="0"/>
              <w:jc w:val="center"/>
            </w:pPr>
            <w:r>
              <w:rPr>
                <w:rFonts w:ascii="Cambria Math" w:eastAsia="Cambria Math" w:hAnsi="Cambria Math" w:cs="Cambria Math"/>
              </w:rPr>
              <w:t xml:space="preserve">⇒ </w:t>
            </w:r>
            <w:r>
              <w:rPr>
                <w:rFonts w:ascii="Cambria Math" w:eastAsia="Cambria Math" w:hAnsi="Cambria Math" w:cs="Cambria Math"/>
              </w:rPr>
              <w:t>𝐹</w:t>
            </w:r>
            <w:r>
              <w:rPr>
                <w:rFonts w:ascii="Cambria Math" w:eastAsia="Cambria Math" w:hAnsi="Cambria Math" w:cs="Cambria Math"/>
                <w:vertAlign w:val="subscript"/>
              </w:rPr>
              <w:t>𝑘</w:t>
            </w:r>
            <w:r>
              <w:rPr>
                <w:rFonts w:ascii="Cambria Math" w:eastAsia="Cambria Math" w:hAnsi="Cambria Math" w:cs="Cambria Math"/>
                <w:vertAlign w:val="subscript"/>
              </w:rPr>
              <w:t xml:space="preserve"> </w:t>
            </w:r>
            <w:r>
              <w:rPr>
                <w:rFonts w:ascii="Cambria Math" w:eastAsia="Cambria Math" w:hAnsi="Cambria Math" w:cs="Cambria Math"/>
              </w:rPr>
              <w:t xml:space="preserve">= </w:t>
            </w:r>
            <w:r>
              <w:rPr>
                <w:rFonts w:ascii="Calibri" w:eastAsia="Calibri" w:hAnsi="Calibri" w:cs="Calibri"/>
                <w:noProof/>
                <w:sz w:val="22"/>
              </w:rPr>
              <mc:AlternateContent>
                <mc:Choice Requires="wpg">
                  <w:drawing>
                    <wp:inline distT="0" distB="0" distL="0" distR="0">
                      <wp:extent cx="106680" cy="10668"/>
                      <wp:effectExtent l="0" t="0" r="0" b="0"/>
                      <wp:docPr id="212038" name="Group 212038"/>
                      <wp:cNvGraphicFramePr/>
                      <a:graphic xmlns:a="http://schemas.openxmlformats.org/drawingml/2006/main">
                        <a:graphicData uri="http://schemas.microsoft.com/office/word/2010/wordprocessingGroup">
                          <wpg:wgp>
                            <wpg:cNvGrpSpPr/>
                            <wpg:grpSpPr>
                              <a:xfrm>
                                <a:off x="0" y="0"/>
                                <a:ext cx="106680" cy="10668"/>
                                <a:chOff x="0" y="0"/>
                                <a:chExt cx="106680" cy="10668"/>
                              </a:xfrm>
                            </wpg:grpSpPr>
                            <wps:wsp>
                              <wps:cNvPr id="221552" name="Shape 221552"/>
                              <wps:cNvSpPr/>
                              <wps:spPr>
                                <a:xfrm>
                                  <a:off x="0" y="0"/>
                                  <a:ext cx="106680" cy="10668"/>
                                </a:xfrm>
                                <a:custGeom>
                                  <a:avLst/>
                                  <a:gdLst/>
                                  <a:ahLst/>
                                  <a:cxnLst/>
                                  <a:rect l="0" t="0" r="0" b="0"/>
                                  <a:pathLst>
                                    <a:path w="106680" h="10668">
                                      <a:moveTo>
                                        <a:pt x="0" y="0"/>
                                      </a:moveTo>
                                      <a:lnTo>
                                        <a:pt x="106680" y="0"/>
                                      </a:lnTo>
                                      <a:lnTo>
                                        <a:pt x="106680"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2038" style="width:8.39999pt;height:0.839996pt;mso-position-horizontal-relative:char;mso-position-vertical-relative:line" coordsize="1066,106">
                      <v:shape id="Shape 221553" style="position:absolute;width:1066;height:106;left:0;top:0;" coordsize="106680,10668" path="m0,0l106680,0l106680,10668l0,10668l0,0">
                        <v:stroke weight="0pt" endcap="flat" joinstyle="round" on="false" color="#000000" opacity="0"/>
                        <v:fill on="true" color="#000000"/>
                      </v:shape>
                    </v:group>
                  </w:pict>
                </mc:Fallback>
              </mc:AlternateContent>
            </w:r>
            <w:r>
              <w:rPr>
                <w:rFonts w:ascii="Cambria Math" w:eastAsia="Cambria Math" w:hAnsi="Cambria Math" w:cs="Cambria Math"/>
              </w:rPr>
              <w:t xml:space="preserve"> = 10 000 </w:t>
            </w:r>
            <w:r>
              <w:rPr>
                <w:rFonts w:ascii="Cambria Math" w:eastAsia="Cambria Math" w:hAnsi="Cambria Math" w:cs="Cambria Math"/>
              </w:rPr>
              <w:t>𝑁</w:t>
            </w:r>
            <w:r>
              <w:t xml:space="preserve"> </w:t>
            </w:r>
          </w:p>
          <w:p w:rsidR="00D92791" w:rsidRDefault="00B00479">
            <w:pPr>
              <w:spacing w:after="0" w:line="259" w:lineRule="auto"/>
              <w:ind w:left="0" w:right="478" w:firstLine="0"/>
              <w:jc w:val="center"/>
            </w:pPr>
            <w:r>
              <w:rPr>
                <w:rFonts w:ascii="Cambria Math" w:eastAsia="Cambria Math" w:hAnsi="Cambria Math" w:cs="Cambria Math"/>
              </w:rPr>
              <w:t>𝑣</w:t>
            </w:r>
          </w:p>
        </w:tc>
      </w:tr>
      <w:tr w:rsidR="00D92791">
        <w:trPr>
          <w:trHeight w:val="5611"/>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14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484" w:line="259" w:lineRule="auto"/>
              <w:ind w:left="0" w:right="0" w:firstLine="0"/>
              <w:jc w:val="left"/>
            </w:pPr>
            <w:r>
              <w:t>M</w:t>
            </w:r>
            <w:r>
              <w:t>ả</w:t>
            </w:r>
            <w:r>
              <w:t xml:space="preserve">nh 1 </w:t>
            </w:r>
            <w:r>
              <w:rPr>
                <w:rFonts w:ascii="Cambria Math" w:eastAsia="Cambria Math" w:hAnsi="Cambria Math" w:cs="Cambria Math"/>
                <w:sz w:val="40"/>
                <w:vertAlign w:val="subscript"/>
              </w:rPr>
              <w:t>𝑣</w:t>
            </w:r>
            <w:r>
              <w:rPr>
                <w:rFonts w:ascii="Cambria Math" w:eastAsia="Cambria Math" w:hAnsi="Cambria Math" w:cs="Cambria Math"/>
                <w:sz w:val="40"/>
                <w:vertAlign w:val="superscript"/>
              </w:rPr>
              <w:t>𝑀</w:t>
            </w:r>
            <w:r>
              <w:rPr>
                <w:rFonts w:ascii="Cambria Math" w:eastAsia="Cambria Math" w:hAnsi="Cambria Math" w:cs="Cambria Math"/>
                <w:sz w:val="18"/>
              </w:rPr>
              <w:t>1</w:t>
            </w:r>
            <w:r>
              <w:t xml:space="preserve"> </w:t>
            </w:r>
          </w:p>
          <w:p w:rsidR="00D92791" w:rsidRDefault="00B00479">
            <w:pPr>
              <w:spacing w:after="324" w:line="259" w:lineRule="auto"/>
              <w:ind w:left="0" w:right="0" w:firstLine="0"/>
              <w:jc w:val="left"/>
            </w:pPr>
            <w:r>
              <w:t>M</w:t>
            </w:r>
            <w:r>
              <w:t>ả</w:t>
            </w:r>
            <w:r>
              <w:t xml:space="preserve">nh 2 </w:t>
            </w:r>
            <w:r>
              <w:rPr>
                <w:rFonts w:ascii="Cambria Math" w:eastAsia="Cambria Math" w:hAnsi="Cambria Math" w:cs="Cambria Math"/>
                <w:sz w:val="40"/>
                <w:vertAlign w:val="superscript"/>
              </w:rPr>
              <w:t>2</w:t>
            </w:r>
            <w:r>
              <w:rPr>
                <w:rFonts w:ascii="Cambria Math" w:eastAsia="Cambria Math" w:hAnsi="Cambria Math" w:cs="Cambria Math"/>
                <w:sz w:val="40"/>
                <w:vertAlign w:val="subscript"/>
              </w:rPr>
              <w:t>𝑣</w:t>
            </w:r>
            <w:r>
              <w:rPr>
                <w:rFonts w:ascii="Cambria Math" w:eastAsia="Cambria Math" w:hAnsi="Cambria Math" w:cs="Cambria Math"/>
                <w:sz w:val="40"/>
                <w:vertAlign w:val="superscript"/>
              </w:rPr>
              <w:t>𝑀</w:t>
            </w:r>
            <w:r>
              <w:rPr>
                <w:rFonts w:ascii="Cambria Math" w:eastAsia="Cambria Math" w:hAnsi="Cambria Math" w:cs="Cambria Math"/>
                <w:sz w:val="18"/>
              </w:rPr>
              <w:t>2</w:t>
            </w:r>
            <w:r>
              <w:t xml:space="preserve"> </w:t>
            </w:r>
          </w:p>
          <w:p w:rsidR="00D92791" w:rsidRDefault="00B00479">
            <w:pPr>
              <w:spacing w:after="182" w:line="259" w:lineRule="auto"/>
              <w:ind w:left="0" w:right="0" w:firstLine="0"/>
              <w:jc w:val="left"/>
            </w:pPr>
            <w:r>
              <w:t>W</w:t>
            </w:r>
            <w:r>
              <w:rPr>
                <w:sz w:val="17"/>
              </w:rPr>
              <w:t>đ1</w:t>
            </w:r>
            <w:r>
              <w:t xml:space="preserve"> + W</w:t>
            </w:r>
            <w:r>
              <w:rPr>
                <w:sz w:val="17"/>
              </w:rPr>
              <w:t>đ2</w:t>
            </w:r>
            <w:r>
              <w:t xml:space="preserve"> = W</w:t>
            </w:r>
            <w:r>
              <w:rPr>
                <w:sz w:val="17"/>
              </w:rPr>
              <w:t xml:space="preserve">đ </w:t>
            </w:r>
          </w:p>
          <w:p w:rsidR="00D92791" w:rsidRDefault="00B00479">
            <w:pPr>
              <w:spacing w:after="0" w:line="259" w:lineRule="auto"/>
              <w:ind w:left="0" w:right="0" w:firstLine="0"/>
              <w:jc w:val="left"/>
            </w:pPr>
            <w:r>
              <w:t>W</w:t>
            </w:r>
            <w:r>
              <w:rPr>
                <w:sz w:val="17"/>
              </w:rPr>
              <w:t>đ1</w:t>
            </w:r>
            <w:r>
              <w:t xml:space="preserve"> = ? W</w:t>
            </w:r>
            <w:r>
              <w:rPr>
                <w:sz w:val="17"/>
              </w:rPr>
              <w:t xml:space="preserve">đ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394" w:lineRule="auto"/>
              <w:ind w:left="0" w:right="0" w:firstLine="0"/>
            </w:pPr>
            <w:r>
              <w:t xml:space="preserve">Áp dụng định luật bảo toàn động lượng cho đầu đạn ngay trước và sau khi nổ, ta có : </w:t>
            </w:r>
          </w:p>
          <w:p w:rsidR="00D92791" w:rsidRDefault="00B00479">
            <w:pPr>
              <w:spacing w:after="0" w:line="259" w:lineRule="auto"/>
              <w:ind w:left="4364" w:right="0" w:firstLine="0"/>
              <w:jc w:val="left"/>
            </w:pPr>
            <w:r>
              <w:rPr>
                <w:rFonts w:ascii="Cambria Math" w:eastAsia="Cambria Math" w:hAnsi="Cambria Math" w:cs="Cambria Math"/>
              </w:rPr>
              <w:t>𝑣</w:t>
            </w:r>
            <w:r>
              <w:rPr>
                <w:rFonts w:ascii="Cambria Math" w:eastAsia="Cambria Math" w:hAnsi="Cambria Math" w:cs="Cambria Math"/>
                <w:vertAlign w:val="subscript"/>
              </w:rPr>
              <w:t>1</w:t>
            </w:r>
          </w:p>
          <w:p w:rsidR="00D92791" w:rsidRDefault="00B00479">
            <w:pPr>
              <w:spacing w:after="160" w:line="216" w:lineRule="auto"/>
              <w:ind w:left="841" w:right="1025" w:firstLine="0"/>
              <w:jc w:val="right"/>
            </w:pPr>
            <w:r>
              <w:rPr>
                <w:rFonts w:ascii="Cambria Math" w:eastAsia="Cambria Math" w:hAnsi="Cambria Math" w:cs="Cambria Math"/>
              </w:rPr>
              <w:t xml:space="preserve">0 = </w:t>
            </w:r>
            <w:r>
              <w:rPr>
                <w:rFonts w:ascii="Cambria Math" w:eastAsia="Cambria Math" w:hAnsi="Cambria Math" w:cs="Cambria Math"/>
              </w:rPr>
              <w:t>𝑀𝑣</w:t>
            </w:r>
            <w:r>
              <w:rPr>
                <w:rFonts w:ascii="Cambria Math" w:eastAsia="Cambria Math" w:hAnsi="Cambria Math" w:cs="Cambria Math"/>
                <w:vertAlign w:val="subscript"/>
              </w:rPr>
              <w:t>1</w:t>
            </w:r>
            <w:r>
              <w:rPr>
                <w:rFonts w:ascii="Cambria Math" w:eastAsia="Cambria Math" w:hAnsi="Cambria Math" w:cs="Cambria Math"/>
              </w:rPr>
              <w:t xml:space="preserve"> + 2</w:t>
            </w:r>
            <w:r>
              <w:rPr>
                <w:rFonts w:ascii="Cambria Math" w:eastAsia="Cambria Math" w:hAnsi="Cambria Math" w:cs="Cambria Math"/>
              </w:rPr>
              <w:t>𝑀𝑣</w:t>
            </w:r>
            <w:r>
              <w:rPr>
                <w:rFonts w:ascii="Cambria Math" w:eastAsia="Cambria Math" w:hAnsi="Cambria Math" w:cs="Cambria Math"/>
                <w:vertAlign w:val="subscript"/>
              </w:rPr>
              <w:t xml:space="preserve">2 </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bscript"/>
              </w:rPr>
              <w:t xml:space="preserve">2 </w:t>
            </w:r>
            <w:r>
              <w:rPr>
                <w:rFonts w:ascii="Cambria Math" w:eastAsia="Cambria Math" w:hAnsi="Cambria Math" w:cs="Cambria Math"/>
              </w:rPr>
              <w:t>= −</w:t>
            </w:r>
            <w:r>
              <w:rPr>
                <w:rFonts w:ascii="Calibri" w:eastAsia="Calibri" w:hAnsi="Calibri" w:cs="Calibri"/>
                <w:noProof/>
                <w:sz w:val="22"/>
              </w:rPr>
              <mc:AlternateContent>
                <mc:Choice Requires="wpg">
                  <w:drawing>
                    <wp:inline distT="0" distB="0" distL="0" distR="0">
                      <wp:extent cx="156972" cy="10681"/>
                      <wp:effectExtent l="0" t="0" r="0" b="0"/>
                      <wp:docPr id="212304" name="Group 212304"/>
                      <wp:cNvGraphicFramePr/>
                      <a:graphic xmlns:a="http://schemas.openxmlformats.org/drawingml/2006/main">
                        <a:graphicData uri="http://schemas.microsoft.com/office/word/2010/wordprocessingGroup">
                          <wpg:wgp>
                            <wpg:cNvGrpSpPr/>
                            <wpg:grpSpPr>
                              <a:xfrm>
                                <a:off x="0" y="0"/>
                                <a:ext cx="156972" cy="10681"/>
                                <a:chOff x="0" y="0"/>
                                <a:chExt cx="156972" cy="10681"/>
                              </a:xfrm>
                            </wpg:grpSpPr>
                            <wps:wsp>
                              <wps:cNvPr id="221554" name="Shape 221554"/>
                              <wps:cNvSpPr/>
                              <wps:spPr>
                                <a:xfrm>
                                  <a:off x="0" y="0"/>
                                  <a:ext cx="156972" cy="10681"/>
                                </a:xfrm>
                                <a:custGeom>
                                  <a:avLst/>
                                  <a:gdLst/>
                                  <a:ahLst/>
                                  <a:cxnLst/>
                                  <a:rect l="0" t="0" r="0" b="0"/>
                                  <a:pathLst>
                                    <a:path w="156972" h="10681">
                                      <a:moveTo>
                                        <a:pt x="0" y="0"/>
                                      </a:moveTo>
                                      <a:lnTo>
                                        <a:pt x="156972" y="0"/>
                                      </a:lnTo>
                                      <a:lnTo>
                                        <a:pt x="156972"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2304" style="width:12.36pt;height:0.841003pt;mso-position-horizontal-relative:char;mso-position-vertical-relative:line" coordsize="1569,106">
                      <v:shape id="Shape 221555" style="position:absolute;width:1569;height:106;left:0;top:0;" coordsize="156972,10681" path="m0,0l156972,0l156972,10681l0,10681l0,0">
                        <v:stroke weight="0pt" endcap="flat" joinstyle="round" on="false" color="#000000" opacity="0"/>
                        <v:fill on="true" color="#000000"/>
                      </v:shape>
                    </v:group>
                  </w:pict>
                </mc:Fallback>
              </mc:AlternateContent>
            </w:r>
            <w:r>
              <w:rPr>
                <w:i/>
              </w:rPr>
              <w:t xml:space="preserve"> </w:t>
            </w:r>
            <w:r>
              <w:rPr>
                <w:rFonts w:ascii="Cambria Math" w:eastAsia="Cambria Math" w:hAnsi="Cambria Math" w:cs="Cambria Math"/>
              </w:rPr>
              <w:t>2</w:t>
            </w:r>
          </w:p>
          <w:p w:rsidR="00D92791" w:rsidRDefault="00B00479">
            <w:pPr>
              <w:spacing w:after="6" w:line="259" w:lineRule="auto"/>
              <w:ind w:left="1026" w:right="0" w:firstLine="0"/>
              <w:jc w:val="center"/>
            </w:pPr>
            <w:r>
              <w:rPr>
                <w:rFonts w:ascii="Cambria Math" w:eastAsia="Cambria Math" w:hAnsi="Cambria Math" w:cs="Cambria Math"/>
              </w:rPr>
              <w:t>𝑀𝑣</w:t>
            </w:r>
            <w:r>
              <w:rPr>
                <w:rFonts w:ascii="Cambria Math" w:eastAsia="Cambria Math" w:hAnsi="Cambria Math" w:cs="Cambria Math"/>
                <w:sz w:val="18"/>
              </w:rPr>
              <w:t>12</w:t>
            </w:r>
          </w:p>
          <w:p w:rsidR="00D92791" w:rsidRDefault="00B00479">
            <w:pPr>
              <w:tabs>
                <w:tab w:val="center" w:pos="1524"/>
                <w:tab w:val="center" w:pos="3402"/>
              </w:tabs>
              <w:spacing w:after="0" w:line="259" w:lineRule="auto"/>
              <w:ind w:left="0" w:right="0" w:firstLine="0"/>
              <w:jc w:val="left"/>
            </w:pPr>
            <w:r>
              <w:rPr>
                <w:rFonts w:ascii="Calibri" w:eastAsia="Calibri" w:hAnsi="Calibri" w:cs="Calibri"/>
                <w:sz w:val="22"/>
              </w:rPr>
              <w:tab/>
            </w:r>
            <w:r>
              <w:rPr>
                <w:rFonts w:ascii="Cambria Math" w:eastAsia="Cambria Math" w:hAnsi="Cambria Math" w:cs="Cambria Math"/>
              </w:rPr>
              <w:t>Đ</w:t>
            </w:r>
            <w:r>
              <w:rPr>
                <w:rFonts w:ascii="Cambria Math" w:eastAsia="Cambria Math" w:hAnsi="Cambria Math" w:cs="Cambria Math"/>
              </w:rPr>
              <w:t>ộ</w:t>
            </w:r>
            <w:r>
              <w:rPr>
                <w:rFonts w:ascii="Cambria Math" w:eastAsia="Cambria Math" w:hAnsi="Cambria Math" w:cs="Cambria Math"/>
              </w:rPr>
              <w:t>ng năng c</w:t>
            </w:r>
            <w:r>
              <w:rPr>
                <w:rFonts w:ascii="Cambria Math" w:eastAsia="Cambria Math" w:hAnsi="Cambria Math" w:cs="Cambria Math"/>
              </w:rPr>
              <w:t>ủ</w:t>
            </w:r>
            <w:r>
              <w:rPr>
                <w:rFonts w:ascii="Cambria Math" w:eastAsia="Cambria Math" w:hAnsi="Cambria Math" w:cs="Cambria Math"/>
              </w:rPr>
              <w:t>a v</w:t>
            </w:r>
            <w:r>
              <w:rPr>
                <w:rFonts w:ascii="Cambria Math" w:eastAsia="Cambria Math" w:hAnsi="Cambria Math" w:cs="Cambria Math"/>
              </w:rPr>
              <w:t>ậ</w:t>
            </w:r>
            <w:r>
              <w:rPr>
                <w:rFonts w:ascii="Cambria Math" w:eastAsia="Cambria Math" w:hAnsi="Cambria Math" w:cs="Cambria Math"/>
              </w:rPr>
              <w:t xml:space="preserve">t 1: </w:t>
            </w:r>
            <w:r>
              <w:rPr>
                <w:rFonts w:ascii="Cambria Math" w:eastAsia="Cambria Math" w:hAnsi="Cambria Math" w:cs="Cambria Math"/>
              </w:rPr>
              <w:t>𝑊</w:t>
            </w:r>
            <w:r>
              <w:rPr>
                <w:rFonts w:ascii="Cambria Math" w:eastAsia="Cambria Math" w:hAnsi="Cambria Math" w:cs="Cambria Math"/>
                <w:vertAlign w:val="subscript"/>
              </w:rPr>
              <w:t xml:space="preserve">đ1 </w:t>
            </w:r>
            <w:r>
              <w:rPr>
                <w:rFonts w:ascii="Cambria Math" w:eastAsia="Cambria Math" w:hAnsi="Cambria Math" w:cs="Cambria Math"/>
              </w:rPr>
              <w:t>=</w:t>
            </w:r>
            <w:r>
              <w:rPr>
                <w:rFonts w:ascii="Cambria Math" w:eastAsia="Cambria Math" w:hAnsi="Cambria Math" w:cs="Cambria Math"/>
              </w:rPr>
              <w:tab/>
            </w:r>
            <w:r>
              <w:rPr>
                <w:rFonts w:ascii="Calibri" w:eastAsia="Calibri" w:hAnsi="Calibri" w:cs="Calibri"/>
                <w:noProof/>
                <w:sz w:val="22"/>
              </w:rPr>
              <mc:AlternateContent>
                <mc:Choice Requires="wpg">
                  <w:drawing>
                    <wp:inline distT="0" distB="0" distL="0" distR="0">
                      <wp:extent cx="317005" cy="10681"/>
                      <wp:effectExtent l="0" t="0" r="0" b="0"/>
                      <wp:docPr id="212306" name="Group 212306"/>
                      <wp:cNvGraphicFramePr/>
                      <a:graphic xmlns:a="http://schemas.openxmlformats.org/drawingml/2006/main">
                        <a:graphicData uri="http://schemas.microsoft.com/office/word/2010/wordprocessingGroup">
                          <wpg:wgp>
                            <wpg:cNvGrpSpPr/>
                            <wpg:grpSpPr>
                              <a:xfrm>
                                <a:off x="0" y="0"/>
                                <a:ext cx="317005" cy="10681"/>
                                <a:chOff x="0" y="0"/>
                                <a:chExt cx="317005" cy="10681"/>
                              </a:xfrm>
                            </wpg:grpSpPr>
                            <wps:wsp>
                              <wps:cNvPr id="221556" name="Shape 221556"/>
                              <wps:cNvSpPr/>
                              <wps:spPr>
                                <a:xfrm>
                                  <a:off x="0" y="0"/>
                                  <a:ext cx="317005" cy="10681"/>
                                </a:xfrm>
                                <a:custGeom>
                                  <a:avLst/>
                                  <a:gdLst/>
                                  <a:ahLst/>
                                  <a:cxnLst/>
                                  <a:rect l="0" t="0" r="0" b="0"/>
                                  <a:pathLst>
                                    <a:path w="317005" h="10681">
                                      <a:moveTo>
                                        <a:pt x="0" y="0"/>
                                      </a:moveTo>
                                      <a:lnTo>
                                        <a:pt x="317005" y="0"/>
                                      </a:lnTo>
                                      <a:lnTo>
                                        <a:pt x="317005"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2306" style="width:24.961pt;height:0.841003pt;mso-position-horizontal-relative:char;mso-position-vertical-relative:line" coordsize="3170,106">
                      <v:shape id="Shape 221557" style="position:absolute;width:3170;height:106;left:0;top:0;" coordsize="317005,10681" path="m0,0l317005,0l317005,10681l0,10681l0,0">
                        <v:stroke weight="0pt" endcap="flat" joinstyle="round" on="false" color="#000000" opacity="0"/>
                        <v:fill on="true" color="#000000"/>
                      </v:shape>
                    </v:group>
                  </w:pict>
                </mc:Fallback>
              </mc:AlternateContent>
            </w:r>
            <w:r>
              <w:t xml:space="preserve"> </w:t>
            </w:r>
          </w:p>
          <w:p w:rsidR="00D92791" w:rsidRDefault="00B00479">
            <w:pPr>
              <w:spacing w:after="13" w:line="443" w:lineRule="auto"/>
              <w:ind w:left="3716" w:right="1561" w:hanging="418"/>
              <w:jc w:val="left"/>
            </w:pPr>
            <w:r>
              <w:rPr>
                <w:noProof/>
              </w:rPr>
              <w:drawing>
                <wp:anchor distT="0" distB="0" distL="114300" distR="114300" simplePos="0" relativeHeight="251680768" behindDoc="0" locked="0" layoutInCell="1" allowOverlap="0">
                  <wp:simplePos x="0" y="0"/>
                  <wp:positionH relativeFrom="column">
                    <wp:posOffset>2049811</wp:posOffset>
                  </wp:positionH>
                  <wp:positionV relativeFrom="paragraph">
                    <wp:posOffset>316995</wp:posOffset>
                  </wp:positionV>
                  <wp:extent cx="493776" cy="277368"/>
                  <wp:effectExtent l="0" t="0" r="0" b="0"/>
                  <wp:wrapSquare wrapText="bothSides"/>
                  <wp:docPr id="216364" name="Picture 216364"/>
                  <wp:cNvGraphicFramePr/>
                  <a:graphic xmlns:a="http://schemas.openxmlformats.org/drawingml/2006/main">
                    <a:graphicData uri="http://schemas.openxmlformats.org/drawingml/2006/picture">
                      <pic:pic xmlns:pic="http://schemas.openxmlformats.org/drawingml/2006/picture">
                        <pic:nvPicPr>
                          <pic:cNvPr id="216364" name="Picture 216364"/>
                          <pic:cNvPicPr/>
                        </pic:nvPicPr>
                        <pic:blipFill>
                          <a:blip r:embed="rId42"/>
                          <a:stretch>
                            <a:fillRect/>
                          </a:stretch>
                        </pic:blipFill>
                        <pic:spPr>
                          <a:xfrm>
                            <a:off x="0" y="0"/>
                            <a:ext cx="493776" cy="277368"/>
                          </a:xfrm>
                          <a:prstGeom prst="rect">
                            <a:avLst/>
                          </a:prstGeom>
                        </pic:spPr>
                      </pic:pic>
                    </a:graphicData>
                  </a:graphic>
                </wp:anchor>
              </w:drawing>
            </w:r>
            <w:r>
              <w:rPr>
                <w:noProof/>
              </w:rPr>
              <w:drawing>
                <wp:anchor distT="0" distB="0" distL="114300" distR="114300" simplePos="0" relativeHeight="251681792" behindDoc="0" locked="0" layoutInCell="1" allowOverlap="0">
                  <wp:simplePos x="0" y="0"/>
                  <wp:positionH relativeFrom="column">
                    <wp:posOffset>1880610</wp:posOffset>
                  </wp:positionH>
                  <wp:positionV relativeFrom="paragraph">
                    <wp:posOffset>501396</wp:posOffset>
                  </wp:positionV>
                  <wp:extent cx="1386840" cy="185928"/>
                  <wp:effectExtent l="0" t="0" r="0" b="0"/>
                  <wp:wrapSquare wrapText="bothSides"/>
                  <wp:docPr id="216365" name="Picture 216365"/>
                  <wp:cNvGraphicFramePr/>
                  <a:graphic xmlns:a="http://schemas.openxmlformats.org/drawingml/2006/main">
                    <a:graphicData uri="http://schemas.openxmlformats.org/drawingml/2006/picture">
                      <pic:pic xmlns:pic="http://schemas.openxmlformats.org/drawingml/2006/picture">
                        <pic:nvPicPr>
                          <pic:cNvPr id="216365" name="Picture 216365"/>
                          <pic:cNvPicPr/>
                        </pic:nvPicPr>
                        <pic:blipFill>
                          <a:blip r:embed="rId43"/>
                          <a:stretch>
                            <a:fillRect/>
                          </a:stretch>
                        </pic:blipFill>
                        <pic:spPr>
                          <a:xfrm>
                            <a:off x="0" y="0"/>
                            <a:ext cx="1386840" cy="185928"/>
                          </a:xfrm>
                          <a:prstGeom prst="rect">
                            <a:avLst/>
                          </a:prstGeom>
                        </pic:spPr>
                      </pic:pic>
                    </a:graphicData>
                  </a:graphic>
                </wp:anchor>
              </w:drawing>
            </w:r>
            <w:r>
              <w:rPr>
                <w:rFonts w:ascii="Cambria Math" w:eastAsia="Cambria Math" w:hAnsi="Cambria Math" w:cs="Cambria Math"/>
              </w:rPr>
              <w:t xml:space="preserve">2 </w:t>
            </w:r>
            <w:r>
              <w:rPr>
                <w:rFonts w:ascii="Cambria Math" w:eastAsia="Cambria Math" w:hAnsi="Cambria Math" w:cs="Cambria Math"/>
                <w:sz w:val="18"/>
              </w:rPr>
              <w:t>𝑣</w:t>
            </w:r>
            <w:r>
              <w:rPr>
                <w:rFonts w:ascii="Cambria Math" w:eastAsia="Cambria Math" w:hAnsi="Cambria Math" w:cs="Cambria Math"/>
                <w:sz w:val="18"/>
              </w:rPr>
              <w:tab/>
              <w:t>2</w:t>
            </w:r>
          </w:p>
          <w:p w:rsidR="00D92791" w:rsidRDefault="00B00479">
            <w:pPr>
              <w:tabs>
                <w:tab w:val="center" w:pos="3898"/>
                <w:tab w:val="center" w:pos="4791"/>
              </w:tabs>
              <w:spacing w:after="73" w:line="259" w:lineRule="auto"/>
              <w:ind w:left="0" w:right="0" w:firstLine="0"/>
              <w:jc w:val="left"/>
            </w:pPr>
            <w:r>
              <w:rPr>
                <w:rFonts w:ascii="Calibri" w:eastAsia="Calibri" w:hAnsi="Calibri" w:cs="Calibri"/>
                <w:sz w:val="22"/>
              </w:rPr>
              <w:tab/>
            </w:r>
            <w:r>
              <w:rPr>
                <w:rFonts w:ascii="Cambria Math" w:eastAsia="Cambria Math" w:hAnsi="Cambria Math" w:cs="Cambria Math"/>
                <w:sz w:val="18"/>
              </w:rPr>
              <w:t xml:space="preserve">2 </w:t>
            </w:r>
            <w:r>
              <w:rPr>
                <w:rFonts w:ascii="Cambria Math" w:eastAsia="Cambria Math" w:hAnsi="Cambria Math" w:cs="Cambria Math"/>
              </w:rPr>
              <w:tab/>
            </w:r>
            <w:r>
              <w:rPr>
                <w:rFonts w:ascii="Cambria Math" w:eastAsia="Cambria Math" w:hAnsi="Cambria Math" w:cs="Cambria Math"/>
              </w:rPr>
              <w:t>𝑀𝑣</w:t>
            </w:r>
            <w:r>
              <w:rPr>
                <w:rFonts w:ascii="Cambria Math" w:eastAsia="Cambria Math" w:hAnsi="Cambria Math" w:cs="Cambria Math"/>
                <w:sz w:val="18"/>
              </w:rPr>
              <w:t>12</w:t>
            </w:r>
            <w:r>
              <w:t xml:space="preserve"> </w:t>
            </w:r>
          </w:p>
          <w:p w:rsidR="00D92791" w:rsidRDefault="00B00479">
            <w:pPr>
              <w:spacing w:after="305" w:line="259" w:lineRule="auto"/>
              <w:ind w:left="0" w:right="655" w:firstLine="0"/>
              <w:jc w:val="left"/>
            </w:pPr>
            <w:r>
              <w:rPr>
                <w:rFonts w:ascii="Cambria Math" w:eastAsia="Cambria Math" w:hAnsi="Cambria Math" w:cs="Cambria Math"/>
              </w:rPr>
              <w:t>Đ</w:t>
            </w:r>
            <w:r>
              <w:rPr>
                <w:rFonts w:ascii="Cambria Math" w:eastAsia="Cambria Math" w:hAnsi="Cambria Math" w:cs="Cambria Math"/>
              </w:rPr>
              <w:t>ộ</w:t>
            </w:r>
            <w:r>
              <w:rPr>
                <w:rFonts w:ascii="Cambria Math" w:eastAsia="Cambria Math" w:hAnsi="Cambria Math" w:cs="Cambria Math"/>
              </w:rPr>
              <w:t>ng năng c</w:t>
            </w:r>
            <w:r>
              <w:rPr>
                <w:rFonts w:ascii="Cambria Math" w:eastAsia="Cambria Math" w:hAnsi="Cambria Math" w:cs="Cambria Math"/>
              </w:rPr>
              <w:t>ủ</w:t>
            </w:r>
            <w:r>
              <w:rPr>
                <w:rFonts w:ascii="Cambria Math" w:eastAsia="Cambria Math" w:hAnsi="Cambria Math" w:cs="Cambria Math"/>
              </w:rPr>
              <w:t>a v</w:t>
            </w:r>
            <w:r>
              <w:rPr>
                <w:rFonts w:ascii="Cambria Math" w:eastAsia="Cambria Math" w:hAnsi="Cambria Math" w:cs="Cambria Math"/>
              </w:rPr>
              <w:t>ậ</w:t>
            </w:r>
            <w:r>
              <w:rPr>
                <w:rFonts w:ascii="Cambria Math" w:eastAsia="Cambria Math" w:hAnsi="Cambria Math" w:cs="Cambria Math"/>
              </w:rPr>
              <w:t xml:space="preserve">t 2: </w:t>
            </w:r>
            <w:r>
              <w:rPr>
                <w:rFonts w:ascii="Cambria Math" w:eastAsia="Cambria Math" w:hAnsi="Cambria Math" w:cs="Cambria Math"/>
              </w:rPr>
              <w:t>𝑊</w:t>
            </w:r>
            <w:r>
              <w:rPr>
                <w:rFonts w:ascii="Cambria Math" w:eastAsia="Cambria Math" w:hAnsi="Cambria Math" w:cs="Cambria Math"/>
                <w:vertAlign w:val="subscript"/>
              </w:rPr>
              <w:t>đ2</w:t>
            </w:r>
          </w:p>
          <w:p w:rsidR="00D92791" w:rsidRDefault="00B00479">
            <w:pPr>
              <w:tabs>
                <w:tab w:val="center" w:pos="3415"/>
                <w:tab w:val="center" w:pos="4224"/>
              </w:tabs>
              <w:spacing w:after="2" w:line="259" w:lineRule="auto"/>
              <w:ind w:left="0" w:right="0" w:firstLine="0"/>
              <w:jc w:val="left"/>
            </w:pPr>
            <w:r>
              <w:rPr>
                <w:noProof/>
              </w:rPr>
              <w:drawing>
                <wp:anchor distT="0" distB="0" distL="114300" distR="114300" simplePos="0" relativeHeight="251682816" behindDoc="0" locked="0" layoutInCell="1" allowOverlap="0">
                  <wp:simplePos x="0" y="0"/>
                  <wp:positionH relativeFrom="column">
                    <wp:posOffset>1530187</wp:posOffset>
                  </wp:positionH>
                  <wp:positionV relativeFrom="paragraph">
                    <wp:posOffset>115686</wp:posOffset>
                  </wp:positionV>
                  <wp:extent cx="1368552" cy="228600"/>
                  <wp:effectExtent l="0" t="0" r="0" b="0"/>
                  <wp:wrapSquare wrapText="bothSides"/>
                  <wp:docPr id="216366" name="Picture 216366"/>
                  <wp:cNvGraphicFramePr/>
                  <a:graphic xmlns:a="http://schemas.openxmlformats.org/drawingml/2006/main">
                    <a:graphicData uri="http://schemas.openxmlformats.org/drawingml/2006/picture">
                      <pic:pic xmlns:pic="http://schemas.openxmlformats.org/drawingml/2006/picture">
                        <pic:nvPicPr>
                          <pic:cNvPr id="216366" name="Picture 216366"/>
                          <pic:cNvPicPr/>
                        </pic:nvPicPr>
                        <pic:blipFill>
                          <a:blip r:embed="rId44"/>
                          <a:stretch>
                            <a:fillRect/>
                          </a:stretch>
                        </pic:blipFill>
                        <pic:spPr>
                          <a:xfrm>
                            <a:off x="0" y="0"/>
                            <a:ext cx="1368552" cy="228600"/>
                          </a:xfrm>
                          <a:prstGeom prst="rect">
                            <a:avLst/>
                          </a:prstGeom>
                        </pic:spPr>
                      </pic:pic>
                    </a:graphicData>
                  </a:graphic>
                </wp:anchor>
              </w:drawing>
            </w:r>
            <w:r>
              <w:rPr>
                <w:rFonts w:ascii="Calibri" w:eastAsia="Calibri" w:hAnsi="Calibri" w:cs="Calibri"/>
                <w:sz w:val="22"/>
              </w:rPr>
              <w:tab/>
            </w:r>
            <w:r>
              <w:rPr>
                <w:rFonts w:ascii="Cambria Math" w:eastAsia="Cambria Math" w:hAnsi="Cambria Math" w:cs="Cambria Math"/>
              </w:rPr>
              <w:t>𝑀𝑣</w:t>
            </w:r>
            <w:r>
              <w:rPr>
                <w:rFonts w:ascii="Cambria Math" w:eastAsia="Cambria Math" w:hAnsi="Cambria Math" w:cs="Cambria Math"/>
                <w:sz w:val="18"/>
              </w:rPr>
              <w:t>12</w:t>
            </w:r>
            <w:r>
              <w:rPr>
                <w:rFonts w:ascii="Cambria Math" w:eastAsia="Cambria Math" w:hAnsi="Cambria Math" w:cs="Cambria Math"/>
                <w:sz w:val="18"/>
              </w:rPr>
              <w:tab/>
            </w:r>
            <w:r>
              <w:rPr>
                <w:rFonts w:ascii="Cambria Math" w:eastAsia="Cambria Math" w:hAnsi="Cambria Math" w:cs="Cambria Math"/>
              </w:rPr>
              <w:t>𝑀𝑣</w:t>
            </w:r>
            <w:r>
              <w:rPr>
                <w:rFonts w:ascii="Cambria Math" w:eastAsia="Cambria Math" w:hAnsi="Cambria Math" w:cs="Cambria Math"/>
                <w:sz w:val="18"/>
              </w:rPr>
              <w:t>12</w:t>
            </w:r>
          </w:p>
          <w:p w:rsidR="00D92791" w:rsidRDefault="00B00479">
            <w:pPr>
              <w:tabs>
                <w:tab w:val="center" w:pos="1116"/>
                <w:tab w:val="center" w:pos="4479"/>
              </w:tabs>
              <w:spacing w:after="321" w:line="259" w:lineRule="auto"/>
              <w:ind w:left="0" w:right="0" w:firstLine="0"/>
              <w:jc w:val="left"/>
            </w:pPr>
            <w:r>
              <w:rPr>
                <w:rFonts w:ascii="Calibri" w:eastAsia="Calibri" w:hAnsi="Calibri" w:cs="Calibri"/>
                <w:sz w:val="22"/>
              </w:rPr>
              <w:tab/>
            </w:r>
            <w:r>
              <w:rPr>
                <w:rFonts w:ascii="Cambria Math" w:eastAsia="Cambria Math" w:hAnsi="Cambria Math" w:cs="Cambria Math"/>
              </w:rPr>
              <w:t>Đ</w:t>
            </w:r>
            <w:r>
              <w:rPr>
                <w:rFonts w:ascii="Cambria Math" w:eastAsia="Cambria Math" w:hAnsi="Cambria Math" w:cs="Cambria Math"/>
              </w:rPr>
              <w:t>ộ</w:t>
            </w:r>
            <w:r>
              <w:rPr>
                <w:rFonts w:ascii="Cambria Math" w:eastAsia="Cambria Math" w:hAnsi="Cambria Math" w:cs="Cambria Math"/>
              </w:rPr>
              <w:t>ng năng c</w:t>
            </w:r>
            <w:r>
              <w:rPr>
                <w:rFonts w:ascii="Cambria Math" w:eastAsia="Cambria Math" w:hAnsi="Cambria Math" w:cs="Cambria Math"/>
              </w:rPr>
              <w:t>ủ</w:t>
            </w:r>
            <w:r>
              <w:rPr>
                <w:rFonts w:ascii="Cambria Math" w:eastAsia="Cambria Math" w:hAnsi="Cambria Math" w:cs="Cambria Math"/>
              </w:rPr>
              <w:t>a 2 v</w:t>
            </w:r>
            <w:r>
              <w:rPr>
                <w:rFonts w:ascii="Cambria Math" w:eastAsia="Cambria Math" w:hAnsi="Cambria Math" w:cs="Cambria Math"/>
              </w:rPr>
              <w:t>ậ</w:t>
            </w:r>
            <w:r>
              <w:rPr>
                <w:rFonts w:ascii="Cambria Math" w:eastAsia="Cambria Math" w:hAnsi="Cambria Math" w:cs="Cambria Math"/>
              </w:rPr>
              <w:t>t</w:t>
            </w:r>
            <w:r>
              <w:rPr>
                <w:rFonts w:ascii="Cambria Math" w:eastAsia="Cambria Math" w:hAnsi="Cambria Math" w:cs="Cambria Math"/>
              </w:rPr>
              <w:tab/>
            </w:r>
            <w:r>
              <w:t xml:space="preserve"> </w:t>
            </w:r>
          </w:p>
          <w:p w:rsidR="00D92791" w:rsidRDefault="00B00479">
            <w:pPr>
              <w:spacing w:after="327" w:line="238" w:lineRule="auto"/>
              <w:ind w:left="1116" w:right="1037" w:firstLine="1811"/>
              <w:jc w:val="left"/>
            </w:pPr>
            <w:r>
              <w:rPr>
                <w:noProof/>
              </w:rPr>
              <w:drawing>
                <wp:anchor distT="0" distB="0" distL="114300" distR="114300" simplePos="0" relativeHeight="251683840" behindDoc="0" locked="0" layoutInCell="1" allowOverlap="0">
                  <wp:simplePos x="0" y="0"/>
                  <wp:positionH relativeFrom="column">
                    <wp:posOffset>1927854</wp:posOffset>
                  </wp:positionH>
                  <wp:positionV relativeFrom="paragraph">
                    <wp:posOffset>109609</wp:posOffset>
                  </wp:positionV>
                  <wp:extent cx="987552" cy="185928"/>
                  <wp:effectExtent l="0" t="0" r="0" b="0"/>
                  <wp:wrapSquare wrapText="bothSides"/>
                  <wp:docPr id="216367" name="Picture 216367"/>
                  <wp:cNvGraphicFramePr/>
                  <a:graphic xmlns:a="http://schemas.openxmlformats.org/drawingml/2006/main">
                    <a:graphicData uri="http://schemas.openxmlformats.org/drawingml/2006/picture">
                      <pic:pic xmlns:pic="http://schemas.openxmlformats.org/drawingml/2006/picture">
                        <pic:nvPicPr>
                          <pic:cNvPr id="216367" name="Picture 216367"/>
                          <pic:cNvPicPr/>
                        </pic:nvPicPr>
                        <pic:blipFill>
                          <a:blip r:embed="rId45"/>
                          <a:stretch>
                            <a:fillRect/>
                          </a:stretch>
                        </pic:blipFill>
                        <pic:spPr>
                          <a:xfrm>
                            <a:off x="0" y="0"/>
                            <a:ext cx="987552" cy="185928"/>
                          </a:xfrm>
                          <a:prstGeom prst="rect">
                            <a:avLst/>
                          </a:prstGeom>
                        </pic:spPr>
                      </pic:pic>
                    </a:graphicData>
                  </a:graphic>
                </wp:anchor>
              </w:drawing>
            </w:r>
            <w:r>
              <w:rPr>
                <w:rFonts w:ascii="Cambria Math" w:eastAsia="Cambria Math" w:hAnsi="Cambria Math" w:cs="Cambria Math"/>
              </w:rPr>
              <w:t>3</w:t>
            </w:r>
            <w:r>
              <w:rPr>
                <w:rFonts w:ascii="Cambria Math" w:eastAsia="Cambria Math" w:hAnsi="Cambria Math" w:cs="Cambria Math"/>
              </w:rPr>
              <w:t>𝑀𝑣</w:t>
            </w:r>
            <w:r>
              <w:rPr>
                <w:rFonts w:ascii="Cambria Math" w:eastAsia="Cambria Math" w:hAnsi="Cambria Math" w:cs="Cambria Math"/>
                <w:sz w:val="18"/>
              </w:rPr>
              <w:t>12</w:t>
            </w:r>
            <w:r>
              <w:rPr>
                <w:rFonts w:ascii="Cambria Math" w:eastAsia="Cambria Math" w:hAnsi="Cambria Math" w:cs="Cambria Math"/>
                <w:sz w:val="18"/>
              </w:rPr>
              <w:tab/>
            </w:r>
            <w:r>
              <w:rPr>
                <w:rFonts w:ascii="Cambria Math" w:eastAsia="Cambria Math" w:hAnsi="Cambria Math" w:cs="Cambria Math"/>
              </w:rPr>
              <w:t>3</w:t>
            </w:r>
            <w:r>
              <w:rPr>
                <w:rFonts w:ascii="Cambria Math" w:eastAsia="Cambria Math" w:hAnsi="Cambria Math" w:cs="Cambria Math"/>
              </w:rPr>
              <w:t>𝑊</w:t>
            </w:r>
            <w:r>
              <w:rPr>
                <w:rFonts w:ascii="Cambria Math" w:eastAsia="Cambria Math" w:hAnsi="Cambria Math" w:cs="Cambria Math"/>
                <w:sz w:val="18"/>
              </w:rPr>
              <w:t xml:space="preserve">đ1 </w:t>
            </w:r>
            <w:r>
              <w:rPr>
                <w:rFonts w:ascii="Cambria Math" w:eastAsia="Cambria Math" w:hAnsi="Cambria Math" w:cs="Cambria Math"/>
              </w:rPr>
              <w:t xml:space="preserve">                           =</w:t>
            </w:r>
            <w:r>
              <w:t xml:space="preserve"> </w:t>
            </w:r>
          </w:p>
          <w:p w:rsidR="00D92791" w:rsidRDefault="00B00479">
            <w:pPr>
              <w:spacing w:after="0" w:line="259" w:lineRule="auto"/>
              <w:ind w:left="0" w:right="116" w:firstLine="0"/>
              <w:jc w:val="center"/>
            </w:pPr>
            <w:r>
              <w:rPr>
                <w:rFonts w:ascii="Cambria Math" w:eastAsia="Cambria Math" w:hAnsi="Cambria Math" w:cs="Cambria Math"/>
              </w:rPr>
              <w:t xml:space="preserve">Suy ra ∶ </w:t>
            </w:r>
            <w:r>
              <w:rPr>
                <w:rFonts w:ascii="Cambria Math" w:eastAsia="Cambria Math" w:hAnsi="Cambria Math" w:cs="Cambria Math"/>
              </w:rPr>
              <w:t>𝑊</w:t>
            </w:r>
            <w:r>
              <w:rPr>
                <w:rFonts w:ascii="Cambria Math" w:eastAsia="Cambria Math" w:hAnsi="Cambria Math" w:cs="Cambria Math"/>
                <w:vertAlign w:val="subscript"/>
              </w:rPr>
              <w:t>đ</w:t>
            </w:r>
            <w:r>
              <w:rPr>
                <w:noProof/>
              </w:rPr>
              <w:drawing>
                <wp:inline distT="0" distB="0" distL="0" distR="0">
                  <wp:extent cx="408432" cy="353568"/>
                  <wp:effectExtent l="0" t="0" r="0" b="0"/>
                  <wp:docPr id="216368" name="Picture 216368"/>
                  <wp:cNvGraphicFramePr/>
                  <a:graphic xmlns:a="http://schemas.openxmlformats.org/drawingml/2006/main">
                    <a:graphicData uri="http://schemas.openxmlformats.org/drawingml/2006/picture">
                      <pic:pic xmlns:pic="http://schemas.openxmlformats.org/drawingml/2006/picture">
                        <pic:nvPicPr>
                          <pic:cNvPr id="216368" name="Picture 216368"/>
                          <pic:cNvPicPr/>
                        </pic:nvPicPr>
                        <pic:blipFill>
                          <a:blip r:embed="rId46"/>
                          <a:stretch>
                            <a:fillRect/>
                          </a:stretch>
                        </pic:blipFill>
                        <pic:spPr>
                          <a:xfrm>
                            <a:off x="0" y="0"/>
                            <a:ext cx="408432" cy="353568"/>
                          </a:xfrm>
                          <a:prstGeom prst="rect">
                            <a:avLst/>
                          </a:prstGeom>
                        </pic:spPr>
                      </pic:pic>
                    </a:graphicData>
                  </a:graphic>
                </wp:inline>
              </w:drawing>
            </w:r>
            <w:r>
              <w:rPr>
                <w:rFonts w:ascii="Cambria Math" w:eastAsia="Cambria Math" w:hAnsi="Cambria Math" w:cs="Cambria Math"/>
              </w:rPr>
              <w:t>𝑊</w:t>
            </w:r>
            <w:r>
              <w:rPr>
                <w:rFonts w:ascii="Cambria Math" w:eastAsia="Cambria Math" w:hAnsi="Cambria Math" w:cs="Cambria Math"/>
                <w:vertAlign w:val="subscript"/>
              </w:rPr>
              <w:t>đ</w:t>
            </w:r>
            <w:r>
              <w:t xml:space="preserve"> </w:t>
            </w:r>
          </w:p>
        </w:tc>
      </w:tr>
      <w:tr w:rsidR="00D92791">
        <w:trPr>
          <w:trHeight w:val="90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15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Động lượng của một vật bằng tích khối lượng và vận tốc nên nó là đại lượgn vector. Trong hệ kín thì động </w:t>
            </w:r>
          </w:p>
        </w:tc>
      </w:tr>
      <w:tr w:rsidR="00D92791">
        <w:trPr>
          <w:trHeight w:val="458"/>
        </w:trPr>
        <w:tc>
          <w:tcPr>
            <w:tcW w:w="679"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2724" w:type="dxa"/>
            <w:tcBorders>
              <w:top w:val="single" w:sz="4" w:space="0" w:color="000000"/>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lượng được bảo toàn. </w:t>
            </w:r>
          </w:p>
        </w:tc>
      </w:tr>
      <w:tr w:rsidR="00D92791">
        <w:trPr>
          <w:trHeight w:val="168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lastRenderedPageBreak/>
              <w:t xml:space="preserve">16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168" w:line="259" w:lineRule="auto"/>
              <w:ind w:left="0" w:right="0" w:firstLine="0"/>
              <w:jc w:val="left"/>
            </w:pPr>
            <w:r>
              <w:t xml:space="preserve">Ta có : </w:t>
            </w:r>
            <w:r>
              <w:rPr>
                <w:rFonts w:ascii="Cambria Math" w:eastAsia="Cambria Math" w:hAnsi="Cambria Math" w:cs="Cambria Math"/>
              </w:rPr>
              <w:t xml:space="preserve">          </w:t>
            </w:r>
            <w:r>
              <w:rPr>
                <w:rFonts w:ascii="Cambria Math" w:eastAsia="Cambria Math" w:hAnsi="Cambria Math" w:cs="Cambria Math"/>
              </w:rPr>
              <w:t>𝑝</w:t>
            </w:r>
            <w:r>
              <w:rPr>
                <w:rFonts w:ascii="Cambria Math" w:eastAsia="Cambria Math" w:hAnsi="Cambria Math" w:cs="Cambria Math"/>
              </w:rPr>
              <w:t xml:space="preserve"> = </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rPr>
              <w:t xml:space="preserve"> ⇒ </w:t>
            </w:r>
            <w:r>
              <w:rPr>
                <w:rFonts w:ascii="Cambria Math" w:eastAsia="Cambria Math" w:hAnsi="Cambria Math" w:cs="Cambria Math"/>
              </w:rPr>
              <w:t>𝑝</w:t>
            </w:r>
            <w:r>
              <w:rPr>
                <w:rFonts w:ascii="Cambria Math" w:eastAsia="Cambria Math" w:hAnsi="Cambria Math" w:cs="Cambria Math"/>
                <w:vertAlign w:val="superscript"/>
              </w:rPr>
              <w:t xml:space="preserve">2 </w:t>
            </w:r>
            <w:r>
              <w:rPr>
                <w:rFonts w:ascii="Cambria Math" w:eastAsia="Cambria Math" w:hAnsi="Cambria Math" w:cs="Cambria Math"/>
              </w:rPr>
              <w:t xml:space="preserve">= </w:t>
            </w:r>
            <w:r>
              <w:rPr>
                <w:rFonts w:ascii="Cambria Math" w:eastAsia="Cambria Math" w:hAnsi="Cambria Math" w:cs="Cambria Math"/>
              </w:rPr>
              <w:t>𝑚</w:t>
            </w:r>
            <w:r>
              <w:rPr>
                <w:rFonts w:ascii="Cambria Math" w:eastAsia="Cambria Math" w:hAnsi="Cambria Math" w:cs="Cambria Math"/>
                <w:vertAlign w:val="superscript"/>
              </w:rPr>
              <w:t>2</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perscript"/>
              </w:rPr>
              <w:t>2</w:t>
            </w:r>
            <w:r>
              <w:t xml:space="preserve"> </w:t>
            </w:r>
          </w:p>
          <w:p w:rsidR="00D92791" w:rsidRDefault="00B00479">
            <w:pPr>
              <w:tabs>
                <w:tab w:val="center" w:pos="2467"/>
                <w:tab w:val="center" w:pos="3511"/>
              </w:tabs>
              <w:spacing w:line="259" w:lineRule="auto"/>
              <w:ind w:left="0" w:right="0" w:firstLine="0"/>
              <w:jc w:val="left"/>
            </w:pPr>
            <w:r>
              <w:rPr>
                <w:rFonts w:ascii="Calibri" w:eastAsia="Calibri" w:hAnsi="Calibri" w:cs="Calibri"/>
                <w:sz w:val="22"/>
              </w:rPr>
              <w:tab/>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perscript"/>
              </w:rPr>
              <w:t>2</w:t>
            </w:r>
            <w:r>
              <w:rPr>
                <w:rFonts w:ascii="Cambria Math" w:eastAsia="Cambria Math" w:hAnsi="Cambria Math" w:cs="Cambria Math"/>
                <w:vertAlign w:val="superscript"/>
              </w:rPr>
              <w:tab/>
            </w:r>
            <w:r>
              <w:rPr>
                <w:rFonts w:ascii="Cambria Math" w:eastAsia="Cambria Math" w:hAnsi="Cambria Math" w:cs="Cambria Math"/>
              </w:rPr>
              <w:t>𝑚</w:t>
            </w:r>
            <w:r>
              <w:rPr>
                <w:rFonts w:ascii="Cambria Math" w:eastAsia="Cambria Math" w:hAnsi="Cambria Math" w:cs="Cambria Math"/>
                <w:vertAlign w:val="superscript"/>
              </w:rPr>
              <w:t>2</w:t>
            </w:r>
            <w:r>
              <w:rPr>
                <w:rFonts w:ascii="Cambria Math" w:eastAsia="Cambria Math" w:hAnsi="Cambria Math" w:cs="Cambria Math"/>
              </w:rPr>
              <w:t xml:space="preserve">. </w:t>
            </w:r>
            <w:r>
              <w:rPr>
                <w:rFonts w:ascii="Cambria Math" w:eastAsia="Cambria Math" w:hAnsi="Cambria Math" w:cs="Cambria Math"/>
              </w:rPr>
              <w:t>𝑣</w:t>
            </w:r>
            <w:r>
              <w:rPr>
                <w:rFonts w:ascii="Cambria Math" w:eastAsia="Cambria Math" w:hAnsi="Cambria Math" w:cs="Cambria Math"/>
                <w:vertAlign w:val="superscript"/>
              </w:rPr>
              <w:t>2</w:t>
            </w:r>
          </w:p>
          <w:p w:rsidR="00D92791" w:rsidRDefault="00B00479">
            <w:pPr>
              <w:tabs>
                <w:tab w:val="center" w:pos="3023"/>
                <w:tab w:val="center" w:pos="3869"/>
              </w:tabs>
              <w:spacing w:after="0" w:line="259" w:lineRule="auto"/>
              <w:ind w:left="0" w:right="0" w:firstLine="0"/>
              <w:jc w:val="left"/>
            </w:pPr>
            <w:r>
              <w:rPr>
                <w:rFonts w:ascii="Cambria Math" w:eastAsia="Cambria Math" w:hAnsi="Cambria Math" w:cs="Cambria Math"/>
              </w:rPr>
              <w:t>M</w:t>
            </w:r>
            <w:r>
              <w:rPr>
                <w:rFonts w:ascii="Cambria Math" w:eastAsia="Cambria Math" w:hAnsi="Cambria Math" w:cs="Cambria Math"/>
              </w:rPr>
              <w:t>ặ</w:t>
            </w:r>
            <w:r>
              <w:rPr>
                <w:rFonts w:ascii="Cambria Math" w:eastAsia="Cambria Math" w:hAnsi="Cambria Math" w:cs="Cambria Math"/>
              </w:rPr>
              <w:t xml:space="preserve">t khác ∶     </w:t>
            </w:r>
            <w:r>
              <w:rPr>
                <w:rFonts w:ascii="Cambria Math" w:eastAsia="Cambria Math" w:hAnsi="Cambria Math" w:cs="Cambria Math"/>
              </w:rPr>
              <w:t>𝑊</w:t>
            </w:r>
            <w:r>
              <w:rPr>
                <w:rFonts w:ascii="Cambria Math" w:eastAsia="Cambria Math" w:hAnsi="Cambria Math" w:cs="Cambria Math"/>
                <w:vertAlign w:val="subscript"/>
              </w:rPr>
              <w:t xml:space="preserve">đ </w:t>
            </w:r>
            <w:r>
              <w:rPr>
                <w:rFonts w:ascii="Cambria Math" w:eastAsia="Cambria Math" w:hAnsi="Cambria Math" w:cs="Cambria Math"/>
              </w:rPr>
              <w:t>=</w:t>
            </w:r>
            <w:r>
              <w:rPr>
                <w:rFonts w:ascii="Cambria Math" w:eastAsia="Cambria Math" w:hAnsi="Cambria Math" w:cs="Cambria Math"/>
              </w:rPr>
              <w:tab/>
            </w:r>
            <w:r>
              <w:rPr>
                <w:rFonts w:ascii="Calibri" w:eastAsia="Calibri" w:hAnsi="Calibri" w:cs="Calibri"/>
                <w:noProof/>
                <w:sz w:val="22"/>
              </w:rPr>
              <mc:AlternateContent>
                <mc:Choice Requires="wpg">
                  <w:drawing>
                    <wp:inline distT="0" distB="0" distL="0" distR="0">
                      <wp:extent cx="1074420" cy="10668"/>
                      <wp:effectExtent l="0" t="0" r="0" b="0"/>
                      <wp:docPr id="209607" name="Group 209607"/>
                      <wp:cNvGraphicFramePr/>
                      <a:graphic xmlns:a="http://schemas.openxmlformats.org/drawingml/2006/main">
                        <a:graphicData uri="http://schemas.microsoft.com/office/word/2010/wordprocessingGroup">
                          <wpg:wgp>
                            <wpg:cNvGrpSpPr/>
                            <wpg:grpSpPr>
                              <a:xfrm>
                                <a:off x="0" y="0"/>
                                <a:ext cx="1074420" cy="10668"/>
                                <a:chOff x="0" y="0"/>
                                <a:chExt cx="1074420" cy="10668"/>
                              </a:xfrm>
                            </wpg:grpSpPr>
                            <wps:wsp>
                              <wps:cNvPr id="221558" name="Shape 221558"/>
                              <wps:cNvSpPr/>
                              <wps:spPr>
                                <a:xfrm>
                                  <a:off x="0" y="0"/>
                                  <a:ext cx="374904" cy="10668"/>
                                </a:xfrm>
                                <a:custGeom>
                                  <a:avLst/>
                                  <a:gdLst/>
                                  <a:ahLst/>
                                  <a:cxnLst/>
                                  <a:rect l="0" t="0" r="0" b="0"/>
                                  <a:pathLst>
                                    <a:path w="374904" h="10668">
                                      <a:moveTo>
                                        <a:pt x="0" y="0"/>
                                      </a:moveTo>
                                      <a:lnTo>
                                        <a:pt x="374904" y="0"/>
                                      </a:lnTo>
                                      <a:lnTo>
                                        <a:pt x="374904"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21559" name="Shape 221559"/>
                              <wps:cNvSpPr/>
                              <wps:spPr>
                                <a:xfrm>
                                  <a:off x="626364" y="0"/>
                                  <a:ext cx="448056" cy="10668"/>
                                </a:xfrm>
                                <a:custGeom>
                                  <a:avLst/>
                                  <a:gdLst/>
                                  <a:ahLst/>
                                  <a:cxnLst/>
                                  <a:rect l="0" t="0" r="0" b="0"/>
                                  <a:pathLst>
                                    <a:path w="448056" h="10668">
                                      <a:moveTo>
                                        <a:pt x="0" y="0"/>
                                      </a:moveTo>
                                      <a:lnTo>
                                        <a:pt x="448056" y="0"/>
                                      </a:lnTo>
                                      <a:lnTo>
                                        <a:pt x="448056"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9607" style="width:84.6pt;height:0.840027pt;mso-position-horizontal-relative:char;mso-position-vertical-relative:line" coordsize="10744,106">
                      <v:shape id="Shape 221560" style="position:absolute;width:3749;height:106;left:0;top:0;" coordsize="374904,10668" path="m0,0l374904,0l374904,10668l0,10668l0,0">
                        <v:stroke weight="0pt" endcap="flat" joinstyle="round" on="false" color="#000000" opacity="0"/>
                        <v:fill on="true" color="#000000"/>
                      </v:shape>
                      <v:shape id="Shape 221561" style="position:absolute;width:4480;height:106;left:6263;top:0;" coordsize="448056,10668" path="m0,0l448056,0l448056,10668l0,10668l0,0">
                        <v:stroke weight="0pt" endcap="flat" joinstyle="round" on="false" color="#000000" opacity="0"/>
                        <v:fill on="true" color="#000000"/>
                      </v:shape>
                    </v:group>
                  </w:pict>
                </mc:Fallback>
              </mc:AlternateContent>
            </w:r>
            <w:r>
              <w:rPr>
                <w:rFonts w:ascii="Cambria Math" w:eastAsia="Cambria Math" w:hAnsi="Cambria Math" w:cs="Cambria Math"/>
              </w:rPr>
              <w:t xml:space="preserve">= </w:t>
            </w:r>
            <w:r>
              <w:rPr>
                <w:rFonts w:ascii="Cambria Math" w:eastAsia="Cambria Math" w:hAnsi="Cambria Math" w:cs="Cambria Math"/>
              </w:rPr>
              <w:tab/>
            </w:r>
            <w:r>
              <w:t xml:space="preserve"> </w:t>
            </w:r>
          </w:p>
          <w:p w:rsidR="00D92791" w:rsidRDefault="00B00479">
            <w:pPr>
              <w:tabs>
                <w:tab w:val="center" w:pos="2472"/>
                <w:tab w:val="center" w:pos="3513"/>
              </w:tabs>
              <w:spacing w:after="98" w:line="259" w:lineRule="auto"/>
              <w:ind w:left="0" w:right="0" w:firstLine="0"/>
              <w:jc w:val="left"/>
            </w:pPr>
            <w:r>
              <w:rPr>
                <w:rFonts w:ascii="Calibri" w:eastAsia="Calibri" w:hAnsi="Calibri" w:cs="Calibri"/>
                <w:sz w:val="22"/>
              </w:rPr>
              <w:tab/>
            </w:r>
            <w:r>
              <w:rPr>
                <w:rFonts w:ascii="Cambria Math" w:eastAsia="Cambria Math" w:hAnsi="Cambria Math" w:cs="Cambria Math"/>
              </w:rPr>
              <w:t>2</w:t>
            </w:r>
            <w:r>
              <w:rPr>
                <w:rFonts w:ascii="Cambria Math" w:eastAsia="Cambria Math" w:hAnsi="Cambria Math" w:cs="Cambria Math"/>
              </w:rPr>
              <w:tab/>
              <w:t xml:space="preserve">2. </w:t>
            </w:r>
            <w:r>
              <w:rPr>
                <w:rFonts w:ascii="Cambria Math" w:eastAsia="Cambria Math" w:hAnsi="Cambria Math" w:cs="Cambria Math"/>
              </w:rPr>
              <w:t>𝑚</w:t>
            </w:r>
          </w:p>
          <w:p w:rsidR="00D92791" w:rsidRDefault="00B00479">
            <w:pPr>
              <w:spacing w:after="0" w:line="259" w:lineRule="auto"/>
              <w:ind w:left="0" w:right="0" w:firstLine="0"/>
              <w:jc w:val="left"/>
            </w:pPr>
            <w:r>
              <w:t>Suy ra :        p</w:t>
            </w:r>
            <w:r>
              <w:rPr>
                <w:vertAlign w:val="superscript"/>
              </w:rPr>
              <w:t>2</w:t>
            </w:r>
            <w:r>
              <w:t xml:space="preserve"> = 2m. W</w:t>
            </w:r>
            <w:r>
              <w:rPr>
                <w:vertAlign w:val="subscript"/>
              </w:rPr>
              <w:t xml:space="preserve">đ </w:t>
            </w:r>
          </w:p>
        </w:tc>
      </w:tr>
      <w:tr w:rsidR="00D92791">
        <w:trPr>
          <w:trHeight w:val="90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17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Thế năng của vật tại một vị trí trong trọng trường không phụ thuộc vào vận tốc của vật đó. </w:t>
            </w:r>
          </w:p>
        </w:tc>
      </w:tr>
      <w:tr w:rsidR="00D92791">
        <w:trPr>
          <w:trHeight w:val="458"/>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18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Đơn vị của công là Jun (J). </w:t>
            </w:r>
          </w:p>
        </w:tc>
      </w:tr>
      <w:tr w:rsidR="00D92791">
        <w:trPr>
          <w:trHeight w:val="907"/>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19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pPr>
            <w:r>
              <w:t xml:space="preserve">Động lượng là đại lượgn vector, cùng phương, cùng chiều với vector vận tốc. </w:t>
            </w:r>
          </w:p>
        </w:tc>
      </w:tr>
      <w:tr w:rsidR="00D92791">
        <w:trPr>
          <w:trHeight w:val="4944"/>
        </w:trPr>
        <w:tc>
          <w:tcPr>
            <w:tcW w:w="679"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01" w:right="0" w:firstLine="0"/>
              <w:jc w:val="left"/>
            </w:pPr>
            <w:r>
              <w:rPr>
                <w:b/>
              </w:rPr>
              <w:t xml:space="preserve">20 </w:t>
            </w:r>
          </w:p>
        </w:tc>
        <w:tc>
          <w:tcPr>
            <w:tcW w:w="2724"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 </w:t>
            </w:r>
          </w:p>
        </w:tc>
        <w:tc>
          <w:tcPr>
            <w:tcW w:w="5810" w:type="dxa"/>
            <w:tcBorders>
              <w:top w:val="single" w:sz="4" w:space="0" w:color="000000"/>
              <w:left w:val="single" w:sz="4" w:space="0" w:color="000000"/>
              <w:bottom w:val="single" w:sz="4" w:space="0" w:color="000000"/>
              <w:right w:val="single" w:sz="4" w:space="0" w:color="000000"/>
            </w:tcBorders>
          </w:tcPr>
          <w:p w:rsidR="00D92791" w:rsidRDefault="00B00479">
            <w:pPr>
              <w:spacing w:after="0" w:line="400" w:lineRule="auto"/>
              <w:ind w:left="0" w:right="0" w:firstLine="0"/>
            </w:pPr>
            <w:r>
              <w:t xml:space="preserve">Vì vật chỉ chịu tác dụng của trọng lực ( lực thế) nên cơ năng của vật được bảo toàn. </w:t>
            </w:r>
          </w:p>
          <w:p w:rsidR="00D92791" w:rsidRDefault="00B00479">
            <w:pPr>
              <w:spacing w:after="124" w:line="259" w:lineRule="auto"/>
              <w:ind w:left="0" w:right="0" w:firstLine="0"/>
              <w:jc w:val="left"/>
            </w:pPr>
            <w:r>
              <w:t xml:space="preserve"> </w:t>
            </w:r>
          </w:p>
          <w:p w:rsidR="00D92791" w:rsidRDefault="00B00479">
            <w:pPr>
              <w:spacing w:after="124" w:line="259" w:lineRule="auto"/>
              <w:ind w:left="0" w:right="0" w:firstLine="0"/>
              <w:jc w:val="left"/>
            </w:pPr>
            <w:r>
              <w:t xml:space="preserve"> </w:t>
            </w:r>
          </w:p>
          <w:p w:rsidR="00D92791" w:rsidRDefault="00B00479">
            <w:pPr>
              <w:spacing w:after="0" w:line="259" w:lineRule="auto"/>
              <w:ind w:left="0" w:right="0" w:firstLine="0"/>
              <w:jc w:val="left"/>
            </w:pPr>
            <w:r>
              <w:t xml:space="preserve"> </w:t>
            </w:r>
          </w:p>
          <w:p w:rsidR="00D92791" w:rsidRDefault="00B00479">
            <w:pPr>
              <w:spacing w:after="21" w:line="259" w:lineRule="auto"/>
              <w:ind w:left="1377" w:right="0" w:firstLine="0"/>
              <w:jc w:val="center"/>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simplePos x="0" y="0"/>
                      <wp:positionH relativeFrom="column">
                        <wp:posOffset>1670298</wp:posOffset>
                      </wp:positionH>
                      <wp:positionV relativeFrom="paragraph">
                        <wp:posOffset>120454</wp:posOffset>
                      </wp:positionV>
                      <wp:extent cx="1781175" cy="1134052"/>
                      <wp:effectExtent l="0" t="0" r="0" b="0"/>
                      <wp:wrapSquare wrapText="bothSides"/>
                      <wp:docPr id="209997" name="Group 209997"/>
                      <wp:cNvGraphicFramePr/>
                      <a:graphic xmlns:a="http://schemas.openxmlformats.org/drawingml/2006/main">
                        <a:graphicData uri="http://schemas.microsoft.com/office/word/2010/wordprocessingGroup">
                          <wpg:wgp>
                            <wpg:cNvGrpSpPr/>
                            <wpg:grpSpPr>
                              <a:xfrm>
                                <a:off x="0" y="0"/>
                                <a:ext cx="1781175" cy="1134052"/>
                                <a:chOff x="0" y="0"/>
                                <a:chExt cx="1781175" cy="1134052"/>
                              </a:xfrm>
                            </wpg:grpSpPr>
                            <wps:wsp>
                              <wps:cNvPr id="29577" name="Shape 29577"/>
                              <wps:cNvSpPr/>
                              <wps:spPr>
                                <a:xfrm>
                                  <a:off x="38100" y="0"/>
                                  <a:ext cx="1743075" cy="1001332"/>
                                </a:xfrm>
                                <a:custGeom>
                                  <a:avLst/>
                                  <a:gdLst/>
                                  <a:ahLst/>
                                  <a:cxnLst/>
                                  <a:rect l="0" t="0" r="0" b="0"/>
                                  <a:pathLst>
                                    <a:path w="1743075" h="1001332">
                                      <a:moveTo>
                                        <a:pt x="0" y="534784"/>
                                      </a:moveTo>
                                      <a:cubicBezTo>
                                        <a:pt x="211925" y="267386"/>
                                        <a:pt x="423863" y="0"/>
                                        <a:pt x="714375" y="77750"/>
                                      </a:cubicBezTo>
                                      <a:cubicBezTo>
                                        <a:pt x="1004888" y="155511"/>
                                        <a:pt x="1373988" y="578422"/>
                                        <a:pt x="1743075" y="1001332"/>
                                      </a:cubicBezTo>
                                    </a:path>
                                  </a:pathLst>
                                </a:custGeom>
                                <a:ln w="25400" cap="flat">
                                  <a:round/>
                                </a:ln>
                              </wps:spPr>
                              <wps:style>
                                <a:lnRef idx="1">
                                  <a:srgbClr val="223E5F"/>
                                </a:lnRef>
                                <a:fillRef idx="0">
                                  <a:srgbClr val="000000">
                                    <a:alpha val="0"/>
                                  </a:srgbClr>
                                </a:fillRef>
                                <a:effectRef idx="0">
                                  <a:scrgbClr r="0" g="0" b="0"/>
                                </a:effectRef>
                                <a:fontRef idx="none"/>
                              </wps:style>
                              <wps:bodyPr/>
                            </wps:wsp>
                            <wps:wsp>
                              <wps:cNvPr id="29578" name="Shape 29578"/>
                              <wps:cNvSpPr/>
                              <wps:spPr>
                                <a:xfrm>
                                  <a:off x="0" y="483177"/>
                                  <a:ext cx="104775" cy="114300"/>
                                </a:xfrm>
                                <a:custGeom>
                                  <a:avLst/>
                                  <a:gdLst/>
                                  <a:ahLst/>
                                  <a:cxnLst/>
                                  <a:rect l="0" t="0" r="0" b="0"/>
                                  <a:pathLst>
                                    <a:path w="104775" h="114300">
                                      <a:moveTo>
                                        <a:pt x="52388" y="0"/>
                                      </a:moveTo>
                                      <a:cubicBezTo>
                                        <a:pt x="81318" y="0"/>
                                        <a:pt x="104775" y="25591"/>
                                        <a:pt x="104775" y="57150"/>
                                      </a:cubicBezTo>
                                      <a:cubicBezTo>
                                        <a:pt x="104775" y="88709"/>
                                        <a:pt x="81318" y="114300"/>
                                        <a:pt x="52388" y="114300"/>
                                      </a:cubicBezTo>
                                      <a:cubicBezTo>
                                        <a:pt x="23457" y="114300"/>
                                        <a:pt x="0" y="88709"/>
                                        <a:pt x="0" y="57150"/>
                                      </a:cubicBezTo>
                                      <a:cubicBezTo>
                                        <a:pt x="0" y="25591"/>
                                        <a:pt x="23457" y="0"/>
                                        <a:pt x="52388" y="0"/>
                                      </a:cubicBezTo>
                                      <a:close/>
                                    </a:path>
                                  </a:pathLst>
                                </a:custGeom>
                                <a:ln w="0" cap="flat">
                                  <a:round/>
                                </a:ln>
                              </wps:spPr>
                              <wps:style>
                                <a:lnRef idx="0">
                                  <a:srgbClr val="000000">
                                    <a:alpha val="0"/>
                                  </a:srgbClr>
                                </a:lnRef>
                                <a:fillRef idx="1">
                                  <a:srgbClr val="4E81BC"/>
                                </a:fillRef>
                                <a:effectRef idx="0">
                                  <a:scrgbClr r="0" g="0" b="0"/>
                                </a:effectRef>
                                <a:fontRef idx="none"/>
                              </wps:style>
                              <wps:bodyPr/>
                            </wps:wsp>
                            <wps:wsp>
                              <wps:cNvPr id="29579" name="Shape 29579"/>
                              <wps:cNvSpPr/>
                              <wps:spPr>
                                <a:xfrm>
                                  <a:off x="0" y="483177"/>
                                  <a:ext cx="104775" cy="114300"/>
                                </a:xfrm>
                                <a:custGeom>
                                  <a:avLst/>
                                  <a:gdLst/>
                                  <a:ahLst/>
                                  <a:cxnLst/>
                                  <a:rect l="0" t="0" r="0" b="0"/>
                                  <a:pathLst>
                                    <a:path w="104775" h="114300">
                                      <a:moveTo>
                                        <a:pt x="52388" y="0"/>
                                      </a:moveTo>
                                      <a:cubicBezTo>
                                        <a:pt x="23457" y="0"/>
                                        <a:pt x="0" y="25591"/>
                                        <a:pt x="0" y="57150"/>
                                      </a:cubicBezTo>
                                      <a:cubicBezTo>
                                        <a:pt x="0" y="88709"/>
                                        <a:pt x="23457" y="114300"/>
                                        <a:pt x="52388" y="114300"/>
                                      </a:cubicBezTo>
                                      <a:cubicBezTo>
                                        <a:pt x="81318" y="114300"/>
                                        <a:pt x="104775" y="88709"/>
                                        <a:pt x="104775" y="57150"/>
                                      </a:cubicBezTo>
                                      <a:cubicBezTo>
                                        <a:pt x="104775" y="25591"/>
                                        <a:pt x="81318" y="0"/>
                                        <a:pt x="52388" y="0"/>
                                      </a:cubicBezTo>
                                      <a:close/>
                                    </a:path>
                                  </a:pathLst>
                                </a:custGeom>
                                <a:ln w="25400" cap="rnd">
                                  <a:round/>
                                </a:ln>
                              </wps:spPr>
                              <wps:style>
                                <a:lnRef idx="1">
                                  <a:srgbClr val="223E5F"/>
                                </a:lnRef>
                                <a:fillRef idx="0">
                                  <a:srgbClr val="000000">
                                    <a:alpha val="0"/>
                                  </a:srgbClr>
                                </a:fillRef>
                                <a:effectRef idx="0">
                                  <a:scrgbClr r="0" g="0" b="0"/>
                                </a:effectRef>
                                <a:fontRef idx="none"/>
                              </wps:style>
                              <wps:bodyPr/>
                            </wps:wsp>
                            <wps:wsp>
                              <wps:cNvPr id="29586" name="Shape 29586"/>
                              <wps:cNvSpPr/>
                              <wps:spPr>
                                <a:xfrm>
                                  <a:off x="57150" y="549852"/>
                                  <a:ext cx="0" cy="584200"/>
                                </a:xfrm>
                                <a:custGeom>
                                  <a:avLst/>
                                  <a:gdLst/>
                                  <a:ahLst/>
                                  <a:cxnLst/>
                                  <a:rect l="0" t="0" r="0" b="0"/>
                                  <a:pathLst>
                                    <a:path h="584200">
                                      <a:moveTo>
                                        <a:pt x="0" y="0"/>
                                      </a:moveTo>
                                      <a:lnTo>
                                        <a:pt x="0" y="584200"/>
                                      </a:lnTo>
                                    </a:path>
                                  </a:pathLst>
                                </a:custGeom>
                                <a:ln w="19050" cap="flat">
                                  <a:round/>
                                </a:ln>
                              </wps:spPr>
                              <wps:style>
                                <a:lnRef idx="1">
                                  <a:srgbClr val="030303"/>
                                </a:lnRef>
                                <a:fillRef idx="0">
                                  <a:srgbClr val="000000">
                                    <a:alpha val="0"/>
                                  </a:srgbClr>
                                </a:fillRef>
                                <a:effectRef idx="0">
                                  <a:scrgbClr r="0" g="0" b="0"/>
                                </a:effectRef>
                                <a:fontRef idx="none"/>
                              </wps:style>
                              <wps:bodyPr/>
                            </wps:wsp>
                            <wps:wsp>
                              <wps:cNvPr id="29587" name="Shape 29587"/>
                              <wps:cNvSpPr/>
                              <wps:spPr>
                                <a:xfrm>
                                  <a:off x="12700" y="1057852"/>
                                  <a:ext cx="88900" cy="76200"/>
                                </a:xfrm>
                                <a:custGeom>
                                  <a:avLst/>
                                  <a:gdLst/>
                                  <a:ahLst/>
                                  <a:cxnLst/>
                                  <a:rect l="0" t="0" r="0" b="0"/>
                                  <a:pathLst>
                                    <a:path w="88900" h="76200">
                                      <a:moveTo>
                                        <a:pt x="88900" y="0"/>
                                      </a:moveTo>
                                      <a:lnTo>
                                        <a:pt x="44450" y="76200"/>
                                      </a:lnTo>
                                      <a:lnTo>
                                        <a:pt x="0" y="0"/>
                                      </a:lnTo>
                                    </a:path>
                                  </a:pathLst>
                                </a:custGeom>
                                <a:ln w="19050" cap="rnd">
                                  <a:miter lim="101600"/>
                                </a:ln>
                              </wps:spPr>
                              <wps:style>
                                <a:lnRef idx="1">
                                  <a:srgbClr val="030303"/>
                                </a:lnRef>
                                <a:fillRef idx="0">
                                  <a:srgbClr val="000000">
                                    <a:alpha val="0"/>
                                  </a:srgbClr>
                                </a:fillRef>
                                <a:effectRef idx="0">
                                  <a:scrgbClr r="0" g="0" b="0"/>
                                </a:effectRef>
                                <a:fontRef idx="none"/>
                              </wps:style>
                              <wps:bodyPr/>
                            </wps:wsp>
                            <wps:wsp>
                              <wps:cNvPr id="29588" name="Shape 29588"/>
                              <wps:cNvSpPr/>
                              <wps:spPr>
                                <a:xfrm>
                                  <a:off x="581025" y="16452"/>
                                  <a:ext cx="104775" cy="114300"/>
                                </a:xfrm>
                                <a:custGeom>
                                  <a:avLst/>
                                  <a:gdLst/>
                                  <a:ahLst/>
                                  <a:cxnLst/>
                                  <a:rect l="0" t="0" r="0" b="0"/>
                                  <a:pathLst>
                                    <a:path w="104775" h="114300">
                                      <a:moveTo>
                                        <a:pt x="52388" y="0"/>
                                      </a:moveTo>
                                      <a:cubicBezTo>
                                        <a:pt x="81318" y="0"/>
                                        <a:pt x="104775" y="25591"/>
                                        <a:pt x="104775" y="57150"/>
                                      </a:cubicBezTo>
                                      <a:cubicBezTo>
                                        <a:pt x="104775" y="88709"/>
                                        <a:pt x="81318" y="114300"/>
                                        <a:pt x="52388" y="114300"/>
                                      </a:cubicBezTo>
                                      <a:cubicBezTo>
                                        <a:pt x="23457" y="114300"/>
                                        <a:pt x="0" y="88709"/>
                                        <a:pt x="0" y="57150"/>
                                      </a:cubicBezTo>
                                      <a:cubicBezTo>
                                        <a:pt x="0" y="25591"/>
                                        <a:pt x="23457" y="0"/>
                                        <a:pt x="52388" y="0"/>
                                      </a:cubicBezTo>
                                      <a:close/>
                                    </a:path>
                                  </a:pathLst>
                                </a:custGeom>
                                <a:ln w="0" cap="rnd">
                                  <a:miter lim="101600"/>
                                </a:ln>
                              </wps:spPr>
                              <wps:style>
                                <a:lnRef idx="0">
                                  <a:srgbClr val="000000">
                                    <a:alpha val="0"/>
                                  </a:srgbClr>
                                </a:lnRef>
                                <a:fillRef idx="1">
                                  <a:srgbClr val="4E81BC"/>
                                </a:fillRef>
                                <a:effectRef idx="0">
                                  <a:scrgbClr r="0" g="0" b="0"/>
                                </a:effectRef>
                                <a:fontRef idx="none"/>
                              </wps:style>
                              <wps:bodyPr/>
                            </wps:wsp>
                            <wps:wsp>
                              <wps:cNvPr id="29589" name="Shape 29589"/>
                              <wps:cNvSpPr/>
                              <wps:spPr>
                                <a:xfrm>
                                  <a:off x="581025" y="16452"/>
                                  <a:ext cx="104775" cy="114300"/>
                                </a:xfrm>
                                <a:custGeom>
                                  <a:avLst/>
                                  <a:gdLst/>
                                  <a:ahLst/>
                                  <a:cxnLst/>
                                  <a:rect l="0" t="0" r="0" b="0"/>
                                  <a:pathLst>
                                    <a:path w="104775" h="114300">
                                      <a:moveTo>
                                        <a:pt x="52388" y="0"/>
                                      </a:moveTo>
                                      <a:cubicBezTo>
                                        <a:pt x="23457" y="0"/>
                                        <a:pt x="0" y="25591"/>
                                        <a:pt x="0" y="57150"/>
                                      </a:cubicBezTo>
                                      <a:cubicBezTo>
                                        <a:pt x="0" y="88709"/>
                                        <a:pt x="23457" y="114300"/>
                                        <a:pt x="52388" y="114300"/>
                                      </a:cubicBezTo>
                                      <a:cubicBezTo>
                                        <a:pt x="81318" y="114300"/>
                                        <a:pt x="104775" y="88709"/>
                                        <a:pt x="104775" y="57150"/>
                                      </a:cubicBezTo>
                                      <a:cubicBezTo>
                                        <a:pt x="104775" y="25591"/>
                                        <a:pt x="81318" y="0"/>
                                        <a:pt x="52388" y="0"/>
                                      </a:cubicBezTo>
                                      <a:close/>
                                    </a:path>
                                  </a:pathLst>
                                </a:custGeom>
                                <a:ln w="25400" cap="rnd">
                                  <a:round/>
                                </a:ln>
                              </wps:spPr>
                              <wps:style>
                                <a:lnRef idx="1">
                                  <a:srgbClr val="223E5F"/>
                                </a:lnRef>
                                <a:fillRef idx="0">
                                  <a:srgbClr val="000000">
                                    <a:alpha val="0"/>
                                  </a:srgbClr>
                                </a:fillRef>
                                <a:effectRef idx="0">
                                  <a:scrgbClr r="0" g="0" b="0"/>
                                </a:effectRef>
                                <a:fontRef idx="none"/>
                              </wps:style>
                              <wps:bodyPr/>
                            </wps:wsp>
                            <wps:wsp>
                              <wps:cNvPr id="221562" name="Shape 221562"/>
                              <wps:cNvSpPr/>
                              <wps:spPr>
                                <a:xfrm>
                                  <a:off x="542925" y="559377"/>
                                  <a:ext cx="352425" cy="333375"/>
                                </a:xfrm>
                                <a:custGeom>
                                  <a:avLst/>
                                  <a:gdLst/>
                                  <a:ahLst/>
                                  <a:cxnLst/>
                                  <a:rect l="0" t="0" r="0" b="0"/>
                                  <a:pathLst>
                                    <a:path w="352425" h="333375">
                                      <a:moveTo>
                                        <a:pt x="0" y="0"/>
                                      </a:moveTo>
                                      <a:lnTo>
                                        <a:pt x="352425" y="0"/>
                                      </a:lnTo>
                                      <a:lnTo>
                                        <a:pt x="352425" y="333375"/>
                                      </a:lnTo>
                                      <a:lnTo>
                                        <a:pt x="0" y="333375"/>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29591" name="Rectangle 29591"/>
                              <wps:cNvSpPr/>
                              <wps:spPr>
                                <a:xfrm>
                                  <a:off x="670560" y="652883"/>
                                  <a:ext cx="128109" cy="18647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2"/>
                                      </w:rPr>
                                      <w:t>𝑷</w:t>
                                    </w:r>
                                  </w:p>
                                </w:txbxContent>
                              </wps:txbx>
                              <wps:bodyPr horzOverflow="overflow" vert="horz" lIns="0" tIns="0" rIns="0" bIns="0" rtlCol="0">
                                <a:noAutofit/>
                              </wps:bodyPr>
                            </wps:wsp>
                            <wps:wsp>
                              <wps:cNvPr id="29592" name="Rectangle 29592"/>
                              <wps:cNvSpPr/>
                              <wps:spPr>
                                <a:xfrm>
                                  <a:off x="670560" y="626975"/>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9593" name="Rectangle 29593"/>
                              <wps:cNvSpPr/>
                              <wps:spPr>
                                <a:xfrm>
                                  <a:off x="687324" y="626975"/>
                                  <a:ext cx="54638" cy="186477"/>
                                </a:xfrm>
                                <a:prstGeom prst="rect">
                                  <a:avLst/>
                                </a:prstGeom>
                                <a:ln>
                                  <a:noFill/>
                                </a:ln>
                              </wps:spPr>
                              <wps:txbx>
                                <w:txbxContent>
                                  <w:p w:rsidR="00D92791" w:rsidRDefault="00D92791">
                                    <w:pPr>
                                      <w:spacing w:after="160" w:line="259" w:lineRule="auto"/>
                                      <w:ind w:left="0" w:right="0" w:firstLine="0"/>
                                      <w:jc w:val="left"/>
                                    </w:pPr>
                                  </w:p>
                                </w:txbxContent>
                              </wps:txbx>
                              <wps:bodyPr horzOverflow="overflow" vert="horz" lIns="0" tIns="0" rIns="0" bIns="0" rtlCol="0">
                                <a:noAutofit/>
                              </wps:bodyPr>
                            </wps:wsp>
                            <wps:wsp>
                              <wps:cNvPr id="29594" name="Rectangle 29594"/>
                              <wps:cNvSpPr/>
                              <wps:spPr>
                                <a:xfrm>
                                  <a:off x="714756" y="626975"/>
                                  <a:ext cx="68623" cy="186477"/>
                                </a:xfrm>
                                <a:prstGeom prst="rect">
                                  <a:avLst/>
                                </a:prstGeom>
                                <a:ln>
                                  <a:noFill/>
                                </a:ln>
                              </wps:spPr>
                              <wps:txbx>
                                <w:txbxContent>
                                  <w:p w:rsidR="00D92791" w:rsidRDefault="00B00479">
                                    <w:pPr>
                                      <w:spacing w:after="160" w:line="259" w:lineRule="auto"/>
                                      <w:ind w:left="0" w:right="0" w:firstLine="0"/>
                                      <w:jc w:val="left"/>
                                    </w:pPr>
                                    <w:r>
                                      <w:rPr>
                                        <w:rFonts w:ascii="Cambria Math" w:eastAsia="Cambria Math" w:hAnsi="Cambria Math" w:cs="Cambria Math"/>
                                        <w:sz w:val="22"/>
                                      </w:rPr>
                                      <w:t>⃗</w:t>
                                    </w:r>
                                  </w:p>
                                </w:txbxContent>
                              </wps:txbx>
                              <wps:bodyPr horzOverflow="overflow" vert="horz" lIns="0" tIns="0" rIns="0" bIns="0" rtlCol="0">
                                <a:noAutofit/>
                              </wps:bodyPr>
                            </wps:wsp>
                            <wps:wsp>
                              <wps:cNvPr id="29595" name="Rectangle 29595"/>
                              <wps:cNvSpPr/>
                              <wps:spPr>
                                <a:xfrm>
                                  <a:off x="766572" y="656786"/>
                                  <a:ext cx="42143" cy="189937"/>
                                </a:xfrm>
                                <a:prstGeom prst="rect">
                                  <a:avLst/>
                                </a:prstGeom>
                                <a:ln>
                                  <a:noFill/>
                                </a:ln>
                              </wps:spPr>
                              <wps:txbx>
                                <w:txbxContent>
                                  <w:p w:rsidR="00D92791" w:rsidRDefault="00B00479">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9596" name="Shape 29596"/>
                              <wps:cNvSpPr/>
                              <wps:spPr>
                                <a:xfrm>
                                  <a:off x="638175" y="83127"/>
                                  <a:ext cx="0" cy="584200"/>
                                </a:xfrm>
                                <a:custGeom>
                                  <a:avLst/>
                                  <a:gdLst/>
                                  <a:ahLst/>
                                  <a:cxnLst/>
                                  <a:rect l="0" t="0" r="0" b="0"/>
                                  <a:pathLst>
                                    <a:path h="584200">
                                      <a:moveTo>
                                        <a:pt x="0" y="0"/>
                                      </a:moveTo>
                                      <a:lnTo>
                                        <a:pt x="0" y="584200"/>
                                      </a:lnTo>
                                    </a:path>
                                  </a:pathLst>
                                </a:custGeom>
                                <a:ln w="19050" cap="flat">
                                  <a:round/>
                                </a:ln>
                              </wps:spPr>
                              <wps:style>
                                <a:lnRef idx="1">
                                  <a:srgbClr val="030303"/>
                                </a:lnRef>
                                <a:fillRef idx="0">
                                  <a:srgbClr val="000000">
                                    <a:alpha val="0"/>
                                  </a:srgbClr>
                                </a:fillRef>
                                <a:effectRef idx="0">
                                  <a:scrgbClr r="0" g="0" b="0"/>
                                </a:effectRef>
                                <a:fontRef idx="none"/>
                              </wps:style>
                              <wps:bodyPr/>
                            </wps:wsp>
                            <wps:wsp>
                              <wps:cNvPr id="29597" name="Shape 29597"/>
                              <wps:cNvSpPr/>
                              <wps:spPr>
                                <a:xfrm>
                                  <a:off x="593725" y="591127"/>
                                  <a:ext cx="88900" cy="76200"/>
                                </a:xfrm>
                                <a:custGeom>
                                  <a:avLst/>
                                  <a:gdLst/>
                                  <a:ahLst/>
                                  <a:cxnLst/>
                                  <a:rect l="0" t="0" r="0" b="0"/>
                                  <a:pathLst>
                                    <a:path w="88900" h="76200">
                                      <a:moveTo>
                                        <a:pt x="88900" y="0"/>
                                      </a:moveTo>
                                      <a:lnTo>
                                        <a:pt x="44450" y="76200"/>
                                      </a:lnTo>
                                      <a:lnTo>
                                        <a:pt x="0" y="0"/>
                                      </a:lnTo>
                                    </a:path>
                                  </a:pathLst>
                                </a:custGeom>
                                <a:ln w="19050" cap="rnd">
                                  <a:miter lim="101600"/>
                                </a:ln>
                              </wps:spPr>
                              <wps:style>
                                <a:lnRef idx="1">
                                  <a:srgbClr val="03030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9997" style="width:140.25pt;height:89.2954pt;position:absolute;mso-position-horizontal-relative:text;mso-position-horizontal:absolute;margin-left:131.52pt;mso-position-vertical-relative:text;margin-top:9.48459pt;" coordsize="17811,11340">
                      <v:shape id="Shape 29577" style="position:absolute;width:17430;height:10013;left:381;top:0;" coordsize="1743075,1001332" path="m0,534784c211925,267386,423863,0,714375,77750c1004888,155511,1373988,578422,1743075,1001332">
                        <v:stroke weight="2pt" endcap="flat" joinstyle="round" on="true" color="#223e5f"/>
                        <v:fill on="false" color="#000000" opacity="0"/>
                      </v:shape>
                      <v:shape id="Shape 29578" style="position:absolute;width:1047;height:1143;left:0;top:4831;" coordsize="104775,114300" path="m52388,0c81318,0,104775,25591,104775,57150c104775,88709,81318,114300,52388,114300c23457,114300,0,88709,0,57150c0,25591,23457,0,52388,0x">
                        <v:stroke weight="0pt" endcap="flat" joinstyle="round" on="false" color="#000000" opacity="0"/>
                        <v:fill on="true" color="#4e81bc"/>
                      </v:shape>
                      <v:shape id="Shape 29579" style="position:absolute;width:1047;height:1143;left:0;top:4831;" coordsize="104775,114300" path="m52388,0c23457,0,0,25591,0,57150c0,88709,23457,114300,52388,114300c81318,114300,104775,88709,104775,57150c104775,25591,81318,0,52388,0x">
                        <v:stroke weight="2pt" endcap="round" joinstyle="round" on="true" color="#223e5f"/>
                        <v:fill on="false" color="#000000" opacity="0"/>
                      </v:shape>
                      <v:shape id="Shape 29586" style="position:absolute;width:0;height:5842;left:571;top:5498;" coordsize="0,584200" path="m0,0l0,584200">
                        <v:stroke weight="1.5pt" endcap="flat" joinstyle="round" on="true" color="#030303"/>
                        <v:fill on="false" color="#000000" opacity="0"/>
                      </v:shape>
                      <v:shape id="Shape 29587" style="position:absolute;width:889;height:762;left:127;top:10578;" coordsize="88900,76200" path="m88900,0l44450,76200l0,0">
                        <v:stroke weight="1.5pt" endcap="round" joinstyle="miter" miterlimit="8" on="true" color="#030303"/>
                        <v:fill on="false" color="#000000" opacity="0"/>
                      </v:shape>
                      <v:shape id="Shape 29588" style="position:absolute;width:1047;height:1143;left:5810;top:164;" coordsize="104775,114300" path="m52388,0c81318,0,104775,25591,104775,57150c104775,88709,81318,114300,52388,114300c23457,114300,0,88709,0,57150c0,25591,23457,0,52388,0x">
                        <v:stroke weight="0pt" endcap="round" joinstyle="miter" miterlimit="8" on="false" color="#000000" opacity="0"/>
                        <v:fill on="true" color="#4e81bc"/>
                      </v:shape>
                      <v:shape id="Shape 29589" style="position:absolute;width:1047;height:1143;left:5810;top:164;" coordsize="104775,114300" path="m52388,0c23457,0,0,25591,0,57150c0,88709,23457,114300,52388,114300c81318,114300,104775,88709,104775,57150c104775,25591,81318,0,52388,0x">
                        <v:stroke weight="2pt" endcap="round" joinstyle="round" on="true" color="#223e5f"/>
                        <v:fill on="false" color="#000000" opacity="0"/>
                      </v:shape>
                      <v:shape id="Shape 221563" style="position:absolute;width:3524;height:3333;left:5429;top:5593;" coordsize="352425,333375" path="m0,0l352425,0l352425,333375l0,333375l0,0">
                        <v:stroke weight="0pt" endcap="round" joinstyle="miter" miterlimit="8" on="false" color="#000000" opacity="0"/>
                        <v:fill on="true" color="#ffffff"/>
                      </v:shape>
                      <v:rect id="Rectangle 29591" style="position:absolute;width:1281;height:1864;left:6705;top:6528;"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𝑷</w:t>
                              </w:r>
                            </w:p>
                          </w:txbxContent>
                        </v:textbox>
                      </v:rect>
                      <v:rect id="Rectangle 29592" style="position:absolute;width:546;height:1864;left:6705;top:626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rect id="Rectangle 29593" style="position:absolute;width:546;height:1864;left:6873;top:626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
                              </w:r>
                            </w:p>
                          </w:txbxContent>
                        </v:textbox>
                      </v:rect>
                      <v:rect id="Rectangle 29594" style="position:absolute;width:686;height:1864;left:7147;top:6269;" filled="f" stroked="f">
                        <v:textbox inset="0,0,0,0">
                          <w:txbxContent>
                            <w:p>
                              <w:pPr>
                                <w:spacing w:before="0" w:after="160" w:line="259" w:lineRule="auto"/>
                                <w:ind w:left="0" w:right="0" w:firstLine="0"/>
                                <w:jc w:val="left"/>
                              </w:pPr>
                              <w:r>
                                <w:rPr>
                                  <w:rFonts w:cs="Cambria Math" w:hAnsi="Cambria Math" w:eastAsia="Cambria Math" w:ascii="Cambria Math"/>
                                  <w:sz w:val="22"/>
                                </w:rPr>
                                <w:t xml:space="preserve">⃗</w:t>
                              </w:r>
                            </w:p>
                          </w:txbxContent>
                        </v:textbox>
                      </v:rect>
                      <v:rect id="Rectangle 29595" style="position:absolute;width:421;height:1899;left:7665;top:6567;"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shape id="Shape 29596" style="position:absolute;width:0;height:5842;left:6381;top:831;" coordsize="0,584200" path="m0,0l0,584200">
                        <v:stroke weight="1.5pt" endcap="flat" joinstyle="round" on="true" color="#030303"/>
                        <v:fill on="false" color="#000000" opacity="0"/>
                      </v:shape>
                      <v:shape id="Shape 29597" style="position:absolute;width:889;height:762;left:5937;top:5911;" coordsize="88900,76200" path="m88900,0l44450,76200l0,0">
                        <v:stroke weight="1.5pt" endcap="round" joinstyle="miter" miterlimit="8" on="true" color="#030303"/>
                        <v:fill on="false" color="#000000" opacity="0"/>
                      </v:shape>
                      <w10:wrap type="square"/>
                    </v:group>
                  </w:pict>
                </mc:Fallback>
              </mc:AlternateContent>
            </w:r>
            <w:r>
              <w:rPr>
                <w:rFonts w:ascii="Calibri" w:eastAsia="Calibri" w:hAnsi="Calibri" w:cs="Calibri"/>
                <w:b/>
                <w:sz w:val="22"/>
              </w:rPr>
              <w:t xml:space="preserve">N </w:t>
            </w:r>
          </w:p>
          <w:p w:rsidR="00D92791" w:rsidRDefault="00B00479">
            <w:pPr>
              <w:spacing w:after="67" w:line="259" w:lineRule="auto"/>
              <w:ind w:left="0" w:right="334" w:firstLine="0"/>
              <w:jc w:val="left"/>
            </w:pPr>
            <w:r>
              <w:t xml:space="preserve"> </w:t>
            </w:r>
          </w:p>
          <w:p w:rsidR="00D92791" w:rsidRDefault="00B00479">
            <w:pPr>
              <w:tabs>
                <w:tab w:val="center" w:pos="2509"/>
              </w:tabs>
              <w:spacing w:after="304" w:line="259" w:lineRule="auto"/>
              <w:ind w:left="0" w:right="0" w:firstLine="0"/>
              <w:jc w:val="left"/>
            </w:pPr>
            <w:r>
              <w:t xml:space="preserve"> </w:t>
            </w:r>
            <w:r>
              <w:tab/>
            </w:r>
            <w:r>
              <w:rPr>
                <w:rFonts w:ascii="Calibri" w:eastAsia="Calibri" w:hAnsi="Calibri" w:cs="Calibri"/>
                <w:b/>
                <w:sz w:val="22"/>
              </w:rPr>
              <w:t xml:space="preserve">M </w:t>
            </w:r>
          </w:p>
          <w:p w:rsidR="00D92791" w:rsidRDefault="00B00479">
            <w:pPr>
              <w:spacing w:after="124" w:line="259" w:lineRule="auto"/>
              <w:ind w:left="0" w:right="334" w:firstLine="0"/>
              <w:jc w:val="left"/>
            </w:pPr>
            <w:r>
              <w:t xml:space="preserve"> </w:t>
            </w:r>
          </w:p>
          <w:p w:rsidR="00D92791" w:rsidRDefault="00B00479">
            <w:pPr>
              <w:spacing w:after="34" w:line="259" w:lineRule="auto"/>
              <w:ind w:left="0" w:right="334" w:firstLine="0"/>
              <w:jc w:val="left"/>
            </w:pPr>
            <w:r>
              <w:t xml:space="preserve"> </w:t>
            </w:r>
          </w:p>
          <w:p w:rsidR="00D92791" w:rsidRDefault="00B00479">
            <w:pPr>
              <w:tabs>
                <w:tab w:val="center" w:pos="2740"/>
              </w:tabs>
              <w:spacing w:after="415" w:line="259" w:lineRule="auto"/>
              <w:ind w:left="0" w:right="0" w:firstLine="0"/>
              <w:jc w:val="left"/>
            </w:pPr>
            <w:r>
              <w:t xml:space="preserve"> </w:t>
            </w:r>
            <w:r>
              <w:tab/>
            </w:r>
            <w:r>
              <w:rPr>
                <w:rFonts w:ascii="Cambria Math" w:eastAsia="Cambria Math" w:hAnsi="Cambria Math" w:cs="Cambria Math"/>
                <w:sz w:val="22"/>
              </w:rPr>
              <w:t>𝑷</w:t>
            </w:r>
            <w:r>
              <w:rPr>
                <w:rFonts w:ascii="Cambria Math" w:eastAsia="Cambria Math" w:hAnsi="Cambria Math" w:cs="Cambria Math"/>
                <w:sz w:val="22"/>
              </w:rPr>
              <w:t>⃗</w:t>
            </w:r>
            <w:r>
              <w:rPr>
                <w:rFonts w:ascii="Calibri" w:eastAsia="Calibri" w:hAnsi="Calibri" w:cs="Calibri"/>
                <w:sz w:val="22"/>
              </w:rPr>
              <w:t xml:space="preserve"> </w:t>
            </w:r>
          </w:p>
          <w:p w:rsidR="00D92791" w:rsidRDefault="00B00479">
            <w:pPr>
              <w:spacing w:after="0" w:line="259" w:lineRule="auto"/>
              <w:ind w:left="0" w:right="0" w:firstLine="0"/>
              <w:jc w:val="left"/>
            </w:pPr>
            <w:r>
              <w:t xml:space="preserve"> </w:t>
            </w:r>
          </w:p>
        </w:tc>
      </w:tr>
    </w:tbl>
    <w:p w:rsidR="00D92791" w:rsidRDefault="00B00479">
      <w:pPr>
        <w:spacing w:after="496"/>
        <w:ind w:left="413" w:right="408" w:hanging="10"/>
        <w:jc w:val="center"/>
      </w:pPr>
      <w:r>
        <w:rPr>
          <w:b/>
        </w:rPr>
        <w:t>Bảng 4.5.</w:t>
      </w:r>
      <w:r>
        <w:t xml:space="preserve"> </w:t>
      </w:r>
      <w:r>
        <w:rPr>
          <w:i/>
        </w:rPr>
        <w:t xml:space="preserve">Bảng hướng dẫn giải bài kiểm tra(đề 1). </w:t>
      </w:r>
    </w:p>
    <w:p w:rsidR="00D92791" w:rsidRDefault="00B00479">
      <w:pPr>
        <w:pStyle w:val="Heading5"/>
        <w:spacing w:after="0" w:line="264" w:lineRule="auto"/>
        <w:ind w:left="344" w:hanging="10"/>
      </w:pPr>
      <w:r>
        <w:rPr>
          <w:i w:val="0"/>
          <w:color w:val="006600"/>
        </w:rPr>
        <w:t>4.2.3-</w:t>
      </w:r>
      <w:r>
        <w:rPr>
          <w:rFonts w:ascii="Arial" w:eastAsia="Arial" w:hAnsi="Arial" w:cs="Arial"/>
          <w:i w:val="0"/>
          <w:color w:val="006600"/>
        </w:rPr>
        <w:t xml:space="preserve"> </w:t>
      </w:r>
      <w:r>
        <w:rPr>
          <w:i w:val="0"/>
          <w:color w:val="006600"/>
        </w:rPr>
        <w:t>T</w:t>
      </w:r>
      <w:r>
        <w:rPr>
          <w:i w:val="0"/>
          <w:color w:val="006600"/>
          <w:sz w:val="40"/>
          <w:vertAlign w:val="subscript"/>
        </w:rPr>
        <w:t>ổ</w:t>
      </w:r>
      <w:r>
        <w:rPr>
          <w:i w:val="0"/>
          <w:color w:val="006600"/>
        </w:rPr>
        <w:t>ng k</w:t>
      </w:r>
      <w:r>
        <w:rPr>
          <w:i w:val="0"/>
          <w:color w:val="006600"/>
          <w:sz w:val="40"/>
          <w:vertAlign w:val="subscript"/>
        </w:rPr>
        <w:t>ế</w:t>
      </w:r>
      <w:r>
        <w:rPr>
          <w:i w:val="0"/>
          <w:color w:val="006600"/>
        </w:rPr>
        <w:t>t bài ki</w:t>
      </w:r>
      <w:r>
        <w:rPr>
          <w:i w:val="0"/>
          <w:color w:val="006600"/>
          <w:sz w:val="40"/>
          <w:vertAlign w:val="subscript"/>
        </w:rPr>
        <w:t>ể</w:t>
      </w:r>
      <w:r>
        <w:rPr>
          <w:i w:val="0"/>
          <w:color w:val="006600"/>
        </w:rPr>
        <w:t xml:space="preserve">m tra  </w:t>
      </w:r>
    </w:p>
    <w:p w:rsidR="00D92791" w:rsidRDefault="00B00479">
      <w:pPr>
        <w:spacing w:after="182" w:line="259" w:lineRule="auto"/>
        <w:ind w:left="10" w:right="-7" w:hanging="10"/>
        <w:jc w:val="right"/>
      </w:pPr>
      <w:r>
        <w:t xml:space="preserve"> Sau khi chấm điểm các bài làm của 40 học sinh trên thang điểm từ 0 đến 10. </w:t>
      </w:r>
    </w:p>
    <w:p w:rsidR="00D92791" w:rsidRDefault="00B00479">
      <w:pPr>
        <w:ind w:left="3" w:right="0"/>
      </w:pPr>
      <w:r>
        <w:t xml:space="preserve">Tổng kết được điểm số các bài kiểm tra như sau: </w:t>
      </w:r>
    </w:p>
    <w:tbl>
      <w:tblPr>
        <w:tblStyle w:val="TableGrid"/>
        <w:tblW w:w="9077" w:type="dxa"/>
        <w:tblInd w:w="-180" w:type="dxa"/>
        <w:tblCellMar>
          <w:top w:w="0" w:type="dxa"/>
          <w:left w:w="108" w:type="dxa"/>
          <w:bottom w:w="0" w:type="dxa"/>
          <w:right w:w="58" w:type="dxa"/>
        </w:tblCellMar>
        <w:tblLook w:val="04A0" w:firstRow="1" w:lastRow="0" w:firstColumn="1" w:lastColumn="0" w:noHBand="0" w:noVBand="1"/>
      </w:tblPr>
      <w:tblGrid>
        <w:gridCol w:w="1444"/>
        <w:gridCol w:w="755"/>
        <w:gridCol w:w="756"/>
        <w:gridCol w:w="756"/>
        <w:gridCol w:w="766"/>
        <w:gridCol w:w="766"/>
        <w:gridCol w:w="773"/>
        <w:gridCol w:w="766"/>
        <w:gridCol w:w="766"/>
        <w:gridCol w:w="756"/>
        <w:gridCol w:w="773"/>
      </w:tblGrid>
      <w:tr w:rsidR="00D92791">
        <w:trPr>
          <w:trHeight w:val="458"/>
        </w:trPr>
        <w:tc>
          <w:tcPr>
            <w:tcW w:w="14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Điểm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4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7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6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8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9 </w:t>
            </w:r>
          </w:p>
        </w:tc>
        <w:tc>
          <w:tcPr>
            <w:tcW w:w="7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r>
      <w:tr w:rsidR="00D92791">
        <w:trPr>
          <w:trHeight w:val="461"/>
        </w:trPr>
        <w:tc>
          <w:tcPr>
            <w:tcW w:w="1445"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Số học sinh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3</w:t>
            </w:r>
            <w:r>
              <w:t xml:space="preserve">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4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6 </w:t>
            </w:r>
          </w:p>
        </w:tc>
        <w:tc>
          <w:tcPr>
            <w:tcW w:w="7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 </w:t>
            </w:r>
          </w:p>
        </w:tc>
        <w:tc>
          <w:tcPr>
            <w:tcW w:w="76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6 </w:t>
            </w:r>
          </w:p>
        </w:tc>
        <w:tc>
          <w:tcPr>
            <w:tcW w:w="756"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4 </w:t>
            </w:r>
          </w:p>
        </w:tc>
        <w:tc>
          <w:tcPr>
            <w:tcW w:w="773"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bl>
    <w:p w:rsidR="00D92791" w:rsidRDefault="00B00479">
      <w:pPr>
        <w:spacing w:after="358"/>
        <w:ind w:left="413" w:right="410" w:hanging="10"/>
        <w:jc w:val="center"/>
      </w:pPr>
      <w:r>
        <w:rPr>
          <w:b/>
        </w:rPr>
        <w:t>Bảng 4.6.</w:t>
      </w:r>
      <w:r>
        <w:t xml:space="preserve"> </w:t>
      </w:r>
      <w:r>
        <w:rPr>
          <w:i/>
        </w:rPr>
        <w:t xml:space="preserve">Bảng thống kê điểm số của học sinh lớp 10A1. </w:t>
      </w:r>
    </w:p>
    <w:p w:rsidR="00D92791" w:rsidRDefault="00B00479">
      <w:pPr>
        <w:pStyle w:val="Heading6"/>
        <w:ind w:left="730"/>
      </w:pPr>
      <w:r>
        <w:rPr>
          <w:i w:val="0"/>
        </w:rPr>
        <w:lastRenderedPageBreak/>
        <w:t>4.2.3.1-</w:t>
      </w:r>
      <w:r>
        <w:rPr>
          <w:rFonts w:ascii="Arial" w:eastAsia="Arial" w:hAnsi="Arial" w:cs="Arial"/>
          <w:i w:val="0"/>
        </w:rPr>
        <w:t xml:space="preserve"> </w:t>
      </w:r>
      <w:r>
        <w:t xml:space="preserve">Biểu đồ phân bố điểm </w:t>
      </w:r>
    </w:p>
    <w:p w:rsidR="00D92791" w:rsidRDefault="00B00479">
      <w:pPr>
        <w:spacing w:after="263" w:line="259" w:lineRule="auto"/>
        <w:ind w:left="624" w:right="0" w:firstLine="0"/>
        <w:jc w:val="left"/>
      </w:pPr>
      <w:r>
        <w:rPr>
          <w:rFonts w:ascii="Calibri" w:eastAsia="Calibri" w:hAnsi="Calibri" w:cs="Calibri"/>
          <w:noProof/>
          <w:sz w:val="22"/>
        </w:rPr>
        <mc:AlternateContent>
          <mc:Choice Requires="wpg">
            <w:drawing>
              <wp:inline distT="0" distB="0" distL="0" distR="0">
                <wp:extent cx="4844414" cy="3081877"/>
                <wp:effectExtent l="0" t="0" r="0" b="0"/>
                <wp:docPr id="209758" name="Group 209758"/>
                <wp:cNvGraphicFramePr/>
                <a:graphic xmlns:a="http://schemas.openxmlformats.org/drawingml/2006/main">
                  <a:graphicData uri="http://schemas.microsoft.com/office/word/2010/wordprocessingGroup">
                    <wpg:wgp>
                      <wpg:cNvGrpSpPr/>
                      <wpg:grpSpPr>
                        <a:xfrm>
                          <a:off x="0" y="0"/>
                          <a:ext cx="4844414" cy="3081877"/>
                          <a:chOff x="0" y="0"/>
                          <a:chExt cx="4844414" cy="3081877"/>
                        </a:xfrm>
                      </wpg:grpSpPr>
                      <wps:wsp>
                        <wps:cNvPr id="29643" name="Rectangle 29643"/>
                        <wps:cNvSpPr/>
                        <wps:spPr>
                          <a:xfrm>
                            <a:off x="4803266" y="2865603"/>
                            <a:ext cx="54727" cy="287644"/>
                          </a:xfrm>
                          <a:prstGeom prst="rect">
                            <a:avLst/>
                          </a:prstGeom>
                          <a:ln>
                            <a:noFill/>
                          </a:ln>
                        </wps:spPr>
                        <wps:txbx>
                          <w:txbxContent>
                            <w:p w:rsidR="00D92791" w:rsidRDefault="00B00479">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9747" name="Picture 29747"/>
                          <pic:cNvPicPr/>
                        </pic:nvPicPr>
                        <pic:blipFill>
                          <a:blip r:embed="rId47"/>
                          <a:stretch>
                            <a:fillRect/>
                          </a:stretch>
                        </pic:blipFill>
                        <pic:spPr>
                          <a:xfrm>
                            <a:off x="0" y="0"/>
                            <a:ext cx="4802123" cy="3031235"/>
                          </a:xfrm>
                          <a:prstGeom prst="rect">
                            <a:avLst/>
                          </a:prstGeom>
                        </pic:spPr>
                      </pic:pic>
                      <pic:pic xmlns:pic="http://schemas.openxmlformats.org/drawingml/2006/picture">
                        <pic:nvPicPr>
                          <pic:cNvPr id="216372" name="Picture 216372"/>
                          <pic:cNvPicPr/>
                        </pic:nvPicPr>
                        <pic:blipFill>
                          <a:blip r:embed="rId48"/>
                          <a:stretch>
                            <a:fillRect/>
                          </a:stretch>
                        </pic:blipFill>
                        <pic:spPr>
                          <a:xfrm>
                            <a:off x="37085" y="15749"/>
                            <a:ext cx="4724400" cy="2953512"/>
                          </a:xfrm>
                          <a:prstGeom prst="rect">
                            <a:avLst/>
                          </a:prstGeom>
                        </pic:spPr>
                      </pic:pic>
                      <wps:wsp>
                        <wps:cNvPr id="221564" name="Shape 221564"/>
                        <wps:cNvSpPr/>
                        <wps:spPr>
                          <a:xfrm>
                            <a:off x="359665" y="161545"/>
                            <a:ext cx="3410712" cy="2502408"/>
                          </a:xfrm>
                          <a:custGeom>
                            <a:avLst/>
                            <a:gdLst/>
                            <a:ahLst/>
                            <a:cxnLst/>
                            <a:rect l="0" t="0" r="0" b="0"/>
                            <a:pathLst>
                              <a:path w="3410712" h="2502408">
                                <a:moveTo>
                                  <a:pt x="0" y="0"/>
                                </a:moveTo>
                                <a:lnTo>
                                  <a:pt x="3410712" y="0"/>
                                </a:lnTo>
                                <a:lnTo>
                                  <a:pt x="3410712" y="2502408"/>
                                </a:lnTo>
                                <a:lnTo>
                                  <a:pt x="0" y="250240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29750" name="Shape 29750"/>
                        <wps:cNvSpPr/>
                        <wps:spPr>
                          <a:xfrm>
                            <a:off x="359665" y="2246377"/>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51" name="Shape 29751"/>
                        <wps:cNvSpPr/>
                        <wps:spPr>
                          <a:xfrm>
                            <a:off x="359665" y="1828801"/>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52" name="Shape 29752"/>
                        <wps:cNvSpPr/>
                        <wps:spPr>
                          <a:xfrm>
                            <a:off x="359665" y="1411225"/>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53" name="Shape 29753"/>
                        <wps:cNvSpPr/>
                        <wps:spPr>
                          <a:xfrm>
                            <a:off x="359665" y="995173"/>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54" name="Shape 29754"/>
                        <wps:cNvSpPr/>
                        <wps:spPr>
                          <a:xfrm>
                            <a:off x="359665" y="577597"/>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55" name="Shape 29755"/>
                        <wps:cNvSpPr/>
                        <wps:spPr>
                          <a:xfrm>
                            <a:off x="359665" y="161545"/>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pic:pic xmlns:pic="http://schemas.openxmlformats.org/drawingml/2006/picture">
                        <pic:nvPicPr>
                          <pic:cNvPr id="216373" name="Picture 216373"/>
                          <pic:cNvPicPr/>
                        </pic:nvPicPr>
                        <pic:blipFill>
                          <a:blip r:embed="rId49"/>
                          <a:stretch>
                            <a:fillRect/>
                          </a:stretch>
                        </pic:blipFill>
                        <pic:spPr>
                          <a:xfrm>
                            <a:off x="1110997" y="2029461"/>
                            <a:ext cx="201168" cy="646176"/>
                          </a:xfrm>
                          <a:prstGeom prst="rect">
                            <a:avLst/>
                          </a:prstGeom>
                        </pic:spPr>
                      </pic:pic>
                      <pic:pic xmlns:pic="http://schemas.openxmlformats.org/drawingml/2006/picture">
                        <pic:nvPicPr>
                          <pic:cNvPr id="216374" name="Picture 216374"/>
                          <pic:cNvPicPr/>
                        </pic:nvPicPr>
                        <pic:blipFill>
                          <a:blip r:embed="rId50"/>
                          <a:stretch>
                            <a:fillRect/>
                          </a:stretch>
                        </pic:blipFill>
                        <pic:spPr>
                          <a:xfrm>
                            <a:off x="1451357" y="1819149"/>
                            <a:ext cx="201168" cy="856488"/>
                          </a:xfrm>
                          <a:prstGeom prst="rect">
                            <a:avLst/>
                          </a:prstGeom>
                        </pic:spPr>
                      </pic:pic>
                      <pic:pic xmlns:pic="http://schemas.openxmlformats.org/drawingml/2006/picture">
                        <pic:nvPicPr>
                          <pic:cNvPr id="216375" name="Picture 216375"/>
                          <pic:cNvPicPr/>
                        </pic:nvPicPr>
                        <pic:blipFill>
                          <a:blip r:embed="rId51"/>
                          <a:stretch>
                            <a:fillRect/>
                          </a:stretch>
                        </pic:blipFill>
                        <pic:spPr>
                          <a:xfrm>
                            <a:off x="1790701" y="1403605"/>
                            <a:ext cx="204216" cy="1271016"/>
                          </a:xfrm>
                          <a:prstGeom prst="rect">
                            <a:avLst/>
                          </a:prstGeom>
                        </pic:spPr>
                      </pic:pic>
                      <pic:pic xmlns:pic="http://schemas.openxmlformats.org/drawingml/2006/picture">
                        <pic:nvPicPr>
                          <pic:cNvPr id="216376" name="Picture 216376"/>
                          <pic:cNvPicPr/>
                        </pic:nvPicPr>
                        <pic:blipFill>
                          <a:blip r:embed="rId52"/>
                          <a:stretch>
                            <a:fillRect/>
                          </a:stretch>
                        </pic:blipFill>
                        <pic:spPr>
                          <a:xfrm>
                            <a:off x="2133093" y="568453"/>
                            <a:ext cx="201168" cy="2106168"/>
                          </a:xfrm>
                          <a:prstGeom prst="rect">
                            <a:avLst/>
                          </a:prstGeom>
                        </pic:spPr>
                      </pic:pic>
                      <pic:pic xmlns:pic="http://schemas.openxmlformats.org/drawingml/2006/picture">
                        <pic:nvPicPr>
                          <pic:cNvPr id="216377" name="Picture 216377"/>
                          <pic:cNvPicPr/>
                        </pic:nvPicPr>
                        <pic:blipFill>
                          <a:blip r:embed="rId53"/>
                          <a:stretch>
                            <a:fillRect/>
                          </a:stretch>
                        </pic:blipFill>
                        <pic:spPr>
                          <a:xfrm>
                            <a:off x="2473453" y="1194309"/>
                            <a:ext cx="201168" cy="1481328"/>
                          </a:xfrm>
                          <a:prstGeom prst="rect">
                            <a:avLst/>
                          </a:prstGeom>
                        </pic:spPr>
                      </pic:pic>
                      <pic:pic xmlns:pic="http://schemas.openxmlformats.org/drawingml/2006/picture">
                        <pic:nvPicPr>
                          <pic:cNvPr id="216378" name="Picture 216378"/>
                          <pic:cNvPicPr/>
                        </pic:nvPicPr>
                        <pic:blipFill>
                          <a:blip r:embed="rId54"/>
                          <a:stretch>
                            <a:fillRect/>
                          </a:stretch>
                        </pic:blipFill>
                        <pic:spPr>
                          <a:xfrm>
                            <a:off x="2815845" y="1403605"/>
                            <a:ext cx="201168" cy="1271016"/>
                          </a:xfrm>
                          <a:prstGeom prst="rect">
                            <a:avLst/>
                          </a:prstGeom>
                        </pic:spPr>
                      </pic:pic>
                      <pic:pic xmlns:pic="http://schemas.openxmlformats.org/drawingml/2006/picture">
                        <pic:nvPicPr>
                          <pic:cNvPr id="216379" name="Picture 216379"/>
                          <pic:cNvPicPr/>
                        </pic:nvPicPr>
                        <pic:blipFill>
                          <a:blip r:embed="rId55"/>
                          <a:stretch>
                            <a:fillRect/>
                          </a:stretch>
                        </pic:blipFill>
                        <pic:spPr>
                          <a:xfrm>
                            <a:off x="3156205" y="1819149"/>
                            <a:ext cx="201168" cy="856488"/>
                          </a:xfrm>
                          <a:prstGeom prst="rect">
                            <a:avLst/>
                          </a:prstGeom>
                        </pic:spPr>
                      </pic:pic>
                      <pic:pic xmlns:pic="http://schemas.openxmlformats.org/drawingml/2006/picture">
                        <pic:nvPicPr>
                          <pic:cNvPr id="29771" name="Picture 29771"/>
                          <pic:cNvPicPr/>
                        </pic:nvPicPr>
                        <pic:blipFill>
                          <a:blip r:embed="rId56"/>
                          <a:stretch>
                            <a:fillRect/>
                          </a:stretch>
                        </pic:blipFill>
                        <pic:spPr>
                          <a:xfrm>
                            <a:off x="454153" y="2654809"/>
                            <a:ext cx="152400" cy="15240"/>
                          </a:xfrm>
                          <a:prstGeom prst="rect">
                            <a:avLst/>
                          </a:prstGeom>
                        </pic:spPr>
                      </pic:pic>
                      <pic:pic xmlns:pic="http://schemas.openxmlformats.org/drawingml/2006/picture">
                        <pic:nvPicPr>
                          <pic:cNvPr id="29773" name="Picture 29773"/>
                          <pic:cNvPicPr/>
                        </pic:nvPicPr>
                        <pic:blipFill>
                          <a:blip r:embed="rId57"/>
                          <a:stretch>
                            <a:fillRect/>
                          </a:stretch>
                        </pic:blipFill>
                        <pic:spPr>
                          <a:xfrm>
                            <a:off x="795529" y="2654809"/>
                            <a:ext cx="149352" cy="15240"/>
                          </a:xfrm>
                          <a:prstGeom prst="rect">
                            <a:avLst/>
                          </a:prstGeom>
                        </pic:spPr>
                      </pic:pic>
                      <pic:pic xmlns:pic="http://schemas.openxmlformats.org/drawingml/2006/picture">
                        <pic:nvPicPr>
                          <pic:cNvPr id="29775" name="Picture 29775"/>
                          <pic:cNvPicPr/>
                        </pic:nvPicPr>
                        <pic:blipFill>
                          <a:blip r:embed="rId58"/>
                          <a:stretch>
                            <a:fillRect/>
                          </a:stretch>
                        </pic:blipFill>
                        <pic:spPr>
                          <a:xfrm>
                            <a:off x="1133857" y="2029969"/>
                            <a:ext cx="152400" cy="640080"/>
                          </a:xfrm>
                          <a:prstGeom prst="rect">
                            <a:avLst/>
                          </a:prstGeom>
                        </pic:spPr>
                      </pic:pic>
                      <pic:pic xmlns:pic="http://schemas.openxmlformats.org/drawingml/2006/picture">
                        <pic:nvPicPr>
                          <pic:cNvPr id="29777" name="Picture 29777"/>
                          <pic:cNvPicPr/>
                        </pic:nvPicPr>
                        <pic:blipFill>
                          <a:blip r:embed="rId59"/>
                          <a:stretch>
                            <a:fillRect/>
                          </a:stretch>
                        </pic:blipFill>
                        <pic:spPr>
                          <a:xfrm>
                            <a:off x="1475233" y="1822705"/>
                            <a:ext cx="152400" cy="847344"/>
                          </a:xfrm>
                          <a:prstGeom prst="rect">
                            <a:avLst/>
                          </a:prstGeom>
                        </pic:spPr>
                      </pic:pic>
                      <pic:pic xmlns:pic="http://schemas.openxmlformats.org/drawingml/2006/picture">
                        <pic:nvPicPr>
                          <pic:cNvPr id="29779" name="Picture 29779"/>
                          <pic:cNvPicPr/>
                        </pic:nvPicPr>
                        <pic:blipFill>
                          <a:blip r:embed="rId60"/>
                          <a:stretch>
                            <a:fillRect/>
                          </a:stretch>
                        </pic:blipFill>
                        <pic:spPr>
                          <a:xfrm>
                            <a:off x="1816609" y="1405129"/>
                            <a:ext cx="152400" cy="1264920"/>
                          </a:xfrm>
                          <a:prstGeom prst="rect">
                            <a:avLst/>
                          </a:prstGeom>
                        </pic:spPr>
                      </pic:pic>
                      <pic:pic xmlns:pic="http://schemas.openxmlformats.org/drawingml/2006/picture">
                        <pic:nvPicPr>
                          <pic:cNvPr id="29781" name="Picture 29781"/>
                          <pic:cNvPicPr/>
                        </pic:nvPicPr>
                        <pic:blipFill>
                          <a:blip r:embed="rId61"/>
                          <a:stretch>
                            <a:fillRect/>
                          </a:stretch>
                        </pic:blipFill>
                        <pic:spPr>
                          <a:xfrm>
                            <a:off x="2157985" y="569977"/>
                            <a:ext cx="152400" cy="2100072"/>
                          </a:xfrm>
                          <a:prstGeom prst="rect">
                            <a:avLst/>
                          </a:prstGeom>
                        </pic:spPr>
                      </pic:pic>
                      <pic:pic xmlns:pic="http://schemas.openxmlformats.org/drawingml/2006/picture">
                        <pic:nvPicPr>
                          <pic:cNvPr id="29783" name="Picture 29783"/>
                          <pic:cNvPicPr/>
                        </pic:nvPicPr>
                        <pic:blipFill>
                          <a:blip r:embed="rId62"/>
                          <a:stretch>
                            <a:fillRect/>
                          </a:stretch>
                        </pic:blipFill>
                        <pic:spPr>
                          <a:xfrm>
                            <a:off x="2499361" y="1194817"/>
                            <a:ext cx="152400" cy="1475232"/>
                          </a:xfrm>
                          <a:prstGeom prst="rect">
                            <a:avLst/>
                          </a:prstGeom>
                        </pic:spPr>
                      </pic:pic>
                      <pic:pic xmlns:pic="http://schemas.openxmlformats.org/drawingml/2006/picture">
                        <pic:nvPicPr>
                          <pic:cNvPr id="29785" name="Picture 29785"/>
                          <pic:cNvPicPr/>
                        </pic:nvPicPr>
                        <pic:blipFill>
                          <a:blip r:embed="rId63"/>
                          <a:stretch>
                            <a:fillRect/>
                          </a:stretch>
                        </pic:blipFill>
                        <pic:spPr>
                          <a:xfrm>
                            <a:off x="2840737" y="1405129"/>
                            <a:ext cx="149352" cy="1264920"/>
                          </a:xfrm>
                          <a:prstGeom prst="rect">
                            <a:avLst/>
                          </a:prstGeom>
                        </pic:spPr>
                      </pic:pic>
                      <pic:pic xmlns:pic="http://schemas.openxmlformats.org/drawingml/2006/picture">
                        <pic:nvPicPr>
                          <pic:cNvPr id="29787" name="Picture 29787"/>
                          <pic:cNvPicPr/>
                        </pic:nvPicPr>
                        <pic:blipFill>
                          <a:blip r:embed="rId59"/>
                          <a:stretch>
                            <a:fillRect/>
                          </a:stretch>
                        </pic:blipFill>
                        <pic:spPr>
                          <a:xfrm>
                            <a:off x="3179065" y="1822705"/>
                            <a:ext cx="152400" cy="847344"/>
                          </a:xfrm>
                          <a:prstGeom prst="rect">
                            <a:avLst/>
                          </a:prstGeom>
                        </pic:spPr>
                      </pic:pic>
                      <pic:pic xmlns:pic="http://schemas.openxmlformats.org/drawingml/2006/picture">
                        <pic:nvPicPr>
                          <pic:cNvPr id="29789" name="Picture 29789"/>
                          <pic:cNvPicPr/>
                        </pic:nvPicPr>
                        <pic:blipFill>
                          <a:blip r:embed="rId56"/>
                          <a:stretch>
                            <a:fillRect/>
                          </a:stretch>
                        </pic:blipFill>
                        <pic:spPr>
                          <a:xfrm>
                            <a:off x="3520441" y="2654809"/>
                            <a:ext cx="152400" cy="15240"/>
                          </a:xfrm>
                          <a:prstGeom prst="rect">
                            <a:avLst/>
                          </a:prstGeom>
                        </pic:spPr>
                      </pic:pic>
                      <wps:wsp>
                        <wps:cNvPr id="29790" name="Shape 29790"/>
                        <wps:cNvSpPr/>
                        <wps:spPr>
                          <a:xfrm>
                            <a:off x="359665" y="161545"/>
                            <a:ext cx="0" cy="2500884"/>
                          </a:xfrm>
                          <a:custGeom>
                            <a:avLst/>
                            <a:gdLst/>
                            <a:ahLst/>
                            <a:cxnLst/>
                            <a:rect l="0" t="0" r="0" b="0"/>
                            <a:pathLst>
                              <a:path h="2500884">
                                <a:moveTo>
                                  <a:pt x="0" y="2500884"/>
                                </a:moveTo>
                                <a:lnTo>
                                  <a:pt x="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1" name="Shape 29791"/>
                        <wps:cNvSpPr/>
                        <wps:spPr>
                          <a:xfrm>
                            <a:off x="323089" y="2662429"/>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2" name="Shape 29792"/>
                        <wps:cNvSpPr/>
                        <wps:spPr>
                          <a:xfrm>
                            <a:off x="323089" y="2246377"/>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3" name="Shape 29793"/>
                        <wps:cNvSpPr/>
                        <wps:spPr>
                          <a:xfrm>
                            <a:off x="323089" y="1828801"/>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4" name="Shape 29794"/>
                        <wps:cNvSpPr/>
                        <wps:spPr>
                          <a:xfrm>
                            <a:off x="323089" y="1411225"/>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5" name="Shape 29795"/>
                        <wps:cNvSpPr/>
                        <wps:spPr>
                          <a:xfrm>
                            <a:off x="323089" y="995173"/>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6" name="Shape 29796"/>
                        <wps:cNvSpPr/>
                        <wps:spPr>
                          <a:xfrm>
                            <a:off x="323089" y="577597"/>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7" name="Shape 29797"/>
                        <wps:cNvSpPr/>
                        <wps:spPr>
                          <a:xfrm>
                            <a:off x="323089" y="161545"/>
                            <a:ext cx="36576" cy="0"/>
                          </a:xfrm>
                          <a:custGeom>
                            <a:avLst/>
                            <a:gdLst/>
                            <a:ahLst/>
                            <a:cxnLst/>
                            <a:rect l="0" t="0" r="0" b="0"/>
                            <a:pathLst>
                              <a:path w="36576">
                                <a:moveTo>
                                  <a:pt x="0" y="0"/>
                                </a:moveTo>
                                <a:lnTo>
                                  <a:pt x="36576"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8" name="Shape 29798"/>
                        <wps:cNvSpPr/>
                        <wps:spPr>
                          <a:xfrm>
                            <a:off x="359665" y="2662429"/>
                            <a:ext cx="3409188" cy="0"/>
                          </a:xfrm>
                          <a:custGeom>
                            <a:avLst/>
                            <a:gdLst/>
                            <a:ahLst/>
                            <a:cxnLst/>
                            <a:rect l="0" t="0" r="0" b="0"/>
                            <a:pathLst>
                              <a:path w="3409188">
                                <a:moveTo>
                                  <a:pt x="0" y="0"/>
                                </a:moveTo>
                                <a:lnTo>
                                  <a:pt x="3409188"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799" name="Shape 29799"/>
                        <wps:cNvSpPr/>
                        <wps:spPr>
                          <a:xfrm>
                            <a:off x="359665"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0" name="Shape 29800"/>
                        <wps:cNvSpPr/>
                        <wps:spPr>
                          <a:xfrm>
                            <a:off x="701041"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1" name="Shape 29801"/>
                        <wps:cNvSpPr/>
                        <wps:spPr>
                          <a:xfrm>
                            <a:off x="1042417"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2" name="Shape 29802"/>
                        <wps:cNvSpPr/>
                        <wps:spPr>
                          <a:xfrm>
                            <a:off x="1382269"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3" name="Shape 29803"/>
                        <wps:cNvSpPr/>
                        <wps:spPr>
                          <a:xfrm>
                            <a:off x="1723645"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4" name="Shape 29804"/>
                        <wps:cNvSpPr/>
                        <wps:spPr>
                          <a:xfrm>
                            <a:off x="2065021"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5" name="Shape 29805"/>
                        <wps:cNvSpPr/>
                        <wps:spPr>
                          <a:xfrm>
                            <a:off x="2404873"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6" name="Shape 29806"/>
                        <wps:cNvSpPr/>
                        <wps:spPr>
                          <a:xfrm>
                            <a:off x="2746249"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7" name="Shape 29807"/>
                        <wps:cNvSpPr/>
                        <wps:spPr>
                          <a:xfrm>
                            <a:off x="3087625"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8" name="Shape 29808"/>
                        <wps:cNvSpPr/>
                        <wps:spPr>
                          <a:xfrm>
                            <a:off x="3427477"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9809" name="Shape 29809"/>
                        <wps:cNvSpPr/>
                        <wps:spPr>
                          <a:xfrm>
                            <a:off x="3768853" y="2662429"/>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209568" name="Rectangle 209568"/>
                        <wps:cNvSpPr/>
                        <wps:spPr>
                          <a:xfrm>
                            <a:off x="186636" y="2577892"/>
                            <a:ext cx="84117" cy="221060"/>
                          </a:xfrm>
                          <a:prstGeom prst="rect">
                            <a:avLst/>
                          </a:prstGeom>
                          <a:ln>
                            <a:noFill/>
                          </a:ln>
                        </wps:spPr>
                        <wps:txbx>
                          <w:txbxContent>
                            <w:p w:rsidR="00D92791" w:rsidRDefault="00B00479">
                              <w:pPr>
                                <w:spacing w:after="160" w:line="259" w:lineRule="auto"/>
                                <w:ind w:left="0" w:right="0" w:firstLine="0"/>
                                <w:jc w:val="left"/>
                              </w:pPr>
                              <w:r>
                                <w:rPr>
                                  <w:sz w:val="20"/>
                                </w:rPr>
                                <w:t>0</w:t>
                              </w:r>
                            </w:p>
                          </w:txbxContent>
                        </wps:txbx>
                        <wps:bodyPr horzOverflow="overflow" vert="horz" lIns="0" tIns="0" rIns="0" bIns="0" rtlCol="0">
                          <a:noAutofit/>
                        </wps:bodyPr>
                      </wps:wsp>
                      <wps:wsp>
                        <wps:cNvPr id="209569" name="Rectangle 209569"/>
                        <wps:cNvSpPr/>
                        <wps:spPr>
                          <a:xfrm>
                            <a:off x="250641" y="2577892"/>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66" name="Rectangle 209566"/>
                        <wps:cNvSpPr/>
                        <wps:spPr>
                          <a:xfrm>
                            <a:off x="186636" y="2160975"/>
                            <a:ext cx="84117" cy="221059"/>
                          </a:xfrm>
                          <a:prstGeom prst="rect">
                            <a:avLst/>
                          </a:prstGeom>
                          <a:ln>
                            <a:noFill/>
                          </a:ln>
                        </wps:spPr>
                        <wps:txbx>
                          <w:txbxContent>
                            <w:p w:rsidR="00D92791" w:rsidRDefault="00B00479">
                              <w:pPr>
                                <w:spacing w:after="160" w:line="259" w:lineRule="auto"/>
                                <w:ind w:left="0" w:right="0" w:firstLine="0"/>
                                <w:jc w:val="left"/>
                              </w:pPr>
                              <w:r>
                                <w:rPr>
                                  <w:sz w:val="20"/>
                                </w:rPr>
                                <w:t>2</w:t>
                              </w:r>
                            </w:p>
                          </w:txbxContent>
                        </wps:txbx>
                        <wps:bodyPr horzOverflow="overflow" vert="horz" lIns="0" tIns="0" rIns="0" bIns="0" rtlCol="0">
                          <a:noAutofit/>
                        </wps:bodyPr>
                      </wps:wsp>
                      <wps:wsp>
                        <wps:cNvPr id="209567" name="Rectangle 209567"/>
                        <wps:cNvSpPr/>
                        <wps:spPr>
                          <a:xfrm>
                            <a:off x="250641" y="2160975"/>
                            <a:ext cx="42059" cy="221059"/>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63" name="Rectangle 209563"/>
                        <wps:cNvSpPr/>
                        <wps:spPr>
                          <a:xfrm>
                            <a:off x="186636" y="1744057"/>
                            <a:ext cx="84117" cy="221060"/>
                          </a:xfrm>
                          <a:prstGeom prst="rect">
                            <a:avLst/>
                          </a:prstGeom>
                          <a:ln>
                            <a:noFill/>
                          </a:ln>
                        </wps:spPr>
                        <wps:txbx>
                          <w:txbxContent>
                            <w:p w:rsidR="00D92791" w:rsidRDefault="00B00479">
                              <w:pPr>
                                <w:spacing w:after="160" w:line="259" w:lineRule="auto"/>
                                <w:ind w:left="0" w:right="0" w:firstLine="0"/>
                                <w:jc w:val="left"/>
                              </w:pPr>
                              <w:r>
                                <w:rPr>
                                  <w:sz w:val="20"/>
                                </w:rPr>
                                <w:t>4</w:t>
                              </w:r>
                            </w:p>
                          </w:txbxContent>
                        </wps:txbx>
                        <wps:bodyPr horzOverflow="overflow" vert="horz" lIns="0" tIns="0" rIns="0" bIns="0" rtlCol="0">
                          <a:noAutofit/>
                        </wps:bodyPr>
                      </wps:wsp>
                      <wps:wsp>
                        <wps:cNvPr id="209564" name="Rectangle 209564"/>
                        <wps:cNvSpPr/>
                        <wps:spPr>
                          <a:xfrm>
                            <a:off x="250641" y="1744057"/>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60" name="Rectangle 209560"/>
                        <wps:cNvSpPr/>
                        <wps:spPr>
                          <a:xfrm>
                            <a:off x="186636" y="1327139"/>
                            <a:ext cx="84117" cy="221060"/>
                          </a:xfrm>
                          <a:prstGeom prst="rect">
                            <a:avLst/>
                          </a:prstGeom>
                          <a:ln>
                            <a:noFill/>
                          </a:ln>
                        </wps:spPr>
                        <wps:txbx>
                          <w:txbxContent>
                            <w:p w:rsidR="00D92791" w:rsidRDefault="00B00479">
                              <w:pPr>
                                <w:spacing w:after="160" w:line="259" w:lineRule="auto"/>
                                <w:ind w:left="0" w:right="0" w:firstLine="0"/>
                                <w:jc w:val="left"/>
                              </w:pPr>
                              <w:r>
                                <w:rPr>
                                  <w:sz w:val="20"/>
                                </w:rPr>
                                <w:t>6</w:t>
                              </w:r>
                            </w:p>
                          </w:txbxContent>
                        </wps:txbx>
                        <wps:bodyPr horzOverflow="overflow" vert="horz" lIns="0" tIns="0" rIns="0" bIns="0" rtlCol="0">
                          <a:noAutofit/>
                        </wps:bodyPr>
                      </wps:wsp>
                      <wps:wsp>
                        <wps:cNvPr id="209561" name="Rectangle 209561"/>
                        <wps:cNvSpPr/>
                        <wps:spPr>
                          <a:xfrm>
                            <a:off x="250641" y="1327139"/>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58" name="Rectangle 209558"/>
                        <wps:cNvSpPr/>
                        <wps:spPr>
                          <a:xfrm>
                            <a:off x="186636" y="910221"/>
                            <a:ext cx="84117" cy="221060"/>
                          </a:xfrm>
                          <a:prstGeom prst="rect">
                            <a:avLst/>
                          </a:prstGeom>
                          <a:ln>
                            <a:noFill/>
                          </a:ln>
                        </wps:spPr>
                        <wps:txbx>
                          <w:txbxContent>
                            <w:p w:rsidR="00D92791" w:rsidRDefault="00B00479">
                              <w:pPr>
                                <w:spacing w:after="160" w:line="259" w:lineRule="auto"/>
                                <w:ind w:left="0" w:right="0" w:firstLine="0"/>
                                <w:jc w:val="left"/>
                              </w:pPr>
                              <w:r>
                                <w:rPr>
                                  <w:sz w:val="20"/>
                                </w:rPr>
                                <w:t>8</w:t>
                              </w:r>
                            </w:p>
                          </w:txbxContent>
                        </wps:txbx>
                        <wps:bodyPr horzOverflow="overflow" vert="horz" lIns="0" tIns="0" rIns="0" bIns="0" rtlCol="0">
                          <a:noAutofit/>
                        </wps:bodyPr>
                      </wps:wsp>
                      <wps:wsp>
                        <wps:cNvPr id="209559" name="Rectangle 209559"/>
                        <wps:cNvSpPr/>
                        <wps:spPr>
                          <a:xfrm>
                            <a:off x="250641" y="910221"/>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53" name="Rectangle 209553"/>
                        <wps:cNvSpPr/>
                        <wps:spPr>
                          <a:xfrm>
                            <a:off x="122884" y="493303"/>
                            <a:ext cx="169244" cy="221060"/>
                          </a:xfrm>
                          <a:prstGeom prst="rect">
                            <a:avLst/>
                          </a:prstGeom>
                          <a:ln>
                            <a:noFill/>
                          </a:ln>
                        </wps:spPr>
                        <wps:txbx>
                          <w:txbxContent>
                            <w:p w:rsidR="00D92791" w:rsidRDefault="00B00479">
                              <w:pPr>
                                <w:spacing w:after="160" w:line="259" w:lineRule="auto"/>
                                <w:ind w:left="0" w:right="0" w:firstLine="0"/>
                                <w:jc w:val="left"/>
                              </w:pPr>
                              <w:r>
                                <w:rPr>
                                  <w:sz w:val="20"/>
                                </w:rPr>
                                <w:t>10</w:t>
                              </w:r>
                            </w:p>
                          </w:txbxContent>
                        </wps:txbx>
                        <wps:bodyPr horzOverflow="overflow" vert="horz" lIns="0" tIns="0" rIns="0" bIns="0" rtlCol="0">
                          <a:noAutofit/>
                        </wps:bodyPr>
                      </wps:wsp>
                      <wps:wsp>
                        <wps:cNvPr id="209555" name="Rectangle 209555"/>
                        <wps:cNvSpPr/>
                        <wps:spPr>
                          <a:xfrm>
                            <a:off x="250894" y="493303"/>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551" name="Rectangle 209551"/>
                        <wps:cNvSpPr/>
                        <wps:spPr>
                          <a:xfrm>
                            <a:off x="122884" y="76385"/>
                            <a:ext cx="169244" cy="221060"/>
                          </a:xfrm>
                          <a:prstGeom prst="rect">
                            <a:avLst/>
                          </a:prstGeom>
                          <a:ln>
                            <a:noFill/>
                          </a:ln>
                        </wps:spPr>
                        <wps:txbx>
                          <w:txbxContent>
                            <w:p w:rsidR="00D92791" w:rsidRDefault="00B00479">
                              <w:pPr>
                                <w:spacing w:after="160" w:line="259" w:lineRule="auto"/>
                                <w:ind w:left="0" w:right="0" w:firstLine="0"/>
                                <w:jc w:val="left"/>
                              </w:pPr>
                              <w:r>
                                <w:rPr>
                                  <w:sz w:val="20"/>
                                </w:rPr>
                                <w:t>12</w:t>
                              </w:r>
                            </w:p>
                          </w:txbxContent>
                        </wps:txbx>
                        <wps:bodyPr horzOverflow="overflow" vert="horz" lIns="0" tIns="0" rIns="0" bIns="0" rtlCol="0">
                          <a:noAutofit/>
                        </wps:bodyPr>
                      </wps:wsp>
                      <wps:wsp>
                        <wps:cNvPr id="209552" name="Rectangle 209552"/>
                        <wps:cNvSpPr/>
                        <wps:spPr>
                          <a:xfrm>
                            <a:off x="250894" y="76385"/>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17" name="Rectangle 29817"/>
                        <wps:cNvSpPr/>
                        <wps:spPr>
                          <a:xfrm>
                            <a:off x="496290"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1</w:t>
                              </w:r>
                            </w:p>
                          </w:txbxContent>
                        </wps:txbx>
                        <wps:bodyPr horzOverflow="overflow" vert="horz" lIns="0" tIns="0" rIns="0" bIns="0" rtlCol="0">
                          <a:noAutofit/>
                        </wps:bodyPr>
                      </wps:wsp>
                      <wps:wsp>
                        <wps:cNvPr id="29818" name="Rectangle 29818"/>
                        <wps:cNvSpPr/>
                        <wps:spPr>
                          <a:xfrm>
                            <a:off x="560298" y="2729769"/>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19" name="Rectangle 29819"/>
                        <wps:cNvSpPr/>
                        <wps:spPr>
                          <a:xfrm>
                            <a:off x="837151"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2</w:t>
                              </w:r>
                            </w:p>
                          </w:txbxContent>
                        </wps:txbx>
                        <wps:bodyPr horzOverflow="overflow" vert="horz" lIns="0" tIns="0" rIns="0" bIns="0" rtlCol="0">
                          <a:noAutofit/>
                        </wps:bodyPr>
                      </wps:wsp>
                      <wps:wsp>
                        <wps:cNvPr id="29820" name="Rectangle 29820"/>
                        <wps:cNvSpPr/>
                        <wps:spPr>
                          <a:xfrm>
                            <a:off x="901159" y="2729769"/>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21" name="Rectangle 29821"/>
                        <wps:cNvSpPr/>
                        <wps:spPr>
                          <a:xfrm>
                            <a:off x="1178010"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3</w:t>
                              </w:r>
                            </w:p>
                          </w:txbxContent>
                        </wps:txbx>
                        <wps:bodyPr horzOverflow="overflow" vert="horz" lIns="0" tIns="0" rIns="0" bIns="0" rtlCol="0">
                          <a:noAutofit/>
                        </wps:bodyPr>
                      </wps:wsp>
                      <wps:wsp>
                        <wps:cNvPr id="29822" name="Rectangle 29822"/>
                        <wps:cNvSpPr/>
                        <wps:spPr>
                          <a:xfrm>
                            <a:off x="1242018" y="2729769"/>
                            <a:ext cx="42059"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23" name="Rectangle 29823"/>
                        <wps:cNvSpPr/>
                        <wps:spPr>
                          <a:xfrm>
                            <a:off x="1518869"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4</w:t>
                              </w:r>
                            </w:p>
                          </w:txbxContent>
                        </wps:txbx>
                        <wps:bodyPr horzOverflow="overflow" vert="horz" lIns="0" tIns="0" rIns="0" bIns="0" rtlCol="0">
                          <a:noAutofit/>
                        </wps:bodyPr>
                      </wps:wsp>
                      <wps:wsp>
                        <wps:cNvPr id="29824" name="Rectangle 29824"/>
                        <wps:cNvSpPr/>
                        <wps:spPr>
                          <a:xfrm>
                            <a:off x="1582877"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25" name="Rectangle 29825"/>
                        <wps:cNvSpPr/>
                        <wps:spPr>
                          <a:xfrm>
                            <a:off x="1859729"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5</w:t>
                              </w:r>
                            </w:p>
                          </w:txbxContent>
                        </wps:txbx>
                        <wps:bodyPr horzOverflow="overflow" vert="horz" lIns="0" tIns="0" rIns="0" bIns="0" rtlCol="0">
                          <a:noAutofit/>
                        </wps:bodyPr>
                      </wps:wsp>
                      <wps:wsp>
                        <wps:cNvPr id="29826" name="Rectangle 29826"/>
                        <wps:cNvSpPr/>
                        <wps:spPr>
                          <a:xfrm>
                            <a:off x="1923737"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27" name="Rectangle 29827"/>
                        <wps:cNvSpPr/>
                        <wps:spPr>
                          <a:xfrm>
                            <a:off x="2200588"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6</w:t>
                              </w:r>
                            </w:p>
                          </w:txbxContent>
                        </wps:txbx>
                        <wps:bodyPr horzOverflow="overflow" vert="horz" lIns="0" tIns="0" rIns="0" bIns="0" rtlCol="0">
                          <a:noAutofit/>
                        </wps:bodyPr>
                      </wps:wsp>
                      <wps:wsp>
                        <wps:cNvPr id="29828" name="Rectangle 29828"/>
                        <wps:cNvSpPr/>
                        <wps:spPr>
                          <a:xfrm>
                            <a:off x="2264597"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29" name="Rectangle 29829"/>
                        <wps:cNvSpPr/>
                        <wps:spPr>
                          <a:xfrm>
                            <a:off x="2541449"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7</w:t>
                              </w:r>
                            </w:p>
                          </w:txbxContent>
                        </wps:txbx>
                        <wps:bodyPr horzOverflow="overflow" vert="horz" lIns="0" tIns="0" rIns="0" bIns="0" rtlCol="0">
                          <a:noAutofit/>
                        </wps:bodyPr>
                      </wps:wsp>
                      <wps:wsp>
                        <wps:cNvPr id="29830" name="Rectangle 29830"/>
                        <wps:cNvSpPr/>
                        <wps:spPr>
                          <a:xfrm>
                            <a:off x="2605457"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31" name="Rectangle 29831"/>
                        <wps:cNvSpPr/>
                        <wps:spPr>
                          <a:xfrm>
                            <a:off x="2882308"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8</w:t>
                              </w:r>
                            </w:p>
                          </w:txbxContent>
                        </wps:txbx>
                        <wps:bodyPr horzOverflow="overflow" vert="horz" lIns="0" tIns="0" rIns="0" bIns="0" rtlCol="0">
                          <a:noAutofit/>
                        </wps:bodyPr>
                      </wps:wsp>
                      <wps:wsp>
                        <wps:cNvPr id="29832" name="Rectangle 29832"/>
                        <wps:cNvSpPr/>
                        <wps:spPr>
                          <a:xfrm>
                            <a:off x="2946316"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33" name="Rectangle 29833"/>
                        <wps:cNvSpPr/>
                        <wps:spPr>
                          <a:xfrm>
                            <a:off x="3223167" y="2729769"/>
                            <a:ext cx="84117" cy="221060"/>
                          </a:xfrm>
                          <a:prstGeom prst="rect">
                            <a:avLst/>
                          </a:prstGeom>
                          <a:ln>
                            <a:noFill/>
                          </a:ln>
                        </wps:spPr>
                        <wps:txbx>
                          <w:txbxContent>
                            <w:p w:rsidR="00D92791" w:rsidRDefault="00B00479">
                              <w:pPr>
                                <w:spacing w:after="160" w:line="259" w:lineRule="auto"/>
                                <w:ind w:left="0" w:right="0" w:firstLine="0"/>
                                <w:jc w:val="left"/>
                              </w:pPr>
                              <w:r>
                                <w:rPr>
                                  <w:sz w:val="20"/>
                                </w:rPr>
                                <w:t>9</w:t>
                              </w:r>
                            </w:p>
                          </w:txbxContent>
                        </wps:txbx>
                        <wps:bodyPr horzOverflow="overflow" vert="horz" lIns="0" tIns="0" rIns="0" bIns="0" rtlCol="0">
                          <a:noAutofit/>
                        </wps:bodyPr>
                      </wps:wsp>
                      <wps:wsp>
                        <wps:cNvPr id="29834" name="Rectangle 29834"/>
                        <wps:cNvSpPr/>
                        <wps:spPr>
                          <a:xfrm>
                            <a:off x="3287175"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35" name="Rectangle 29835"/>
                        <wps:cNvSpPr/>
                        <wps:spPr>
                          <a:xfrm>
                            <a:off x="3532023" y="2729769"/>
                            <a:ext cx="169244" cy="221060"/>
                          </a:xfrm>
                          <a:prstGeom prst="rect">
                            <a:avLst/>
                          </a:prstGeom>
                          <a:ln>
                            <a:noFill/>
                          </a:ln>
                        </wps:spPr>
                        <wps:txbx>
                          <w:txbxContent>
                            <w:p w:rsidR="00D92791" w:rsidRDefault="00B00479">
                              <w:pPr>
                                <w:spacing w:after="160" w:line="259" w:lineRule="auto"/>
                                <w:ind w:left="0" w:right="0" w:firstLine="0"/>
                                <w:jc w:val="left"/>
                              </w:pPr>
                              <w:r>
                                <w:rPr>
                                  <w:sz w:val="20"/>
                                </w:rPr>
                                <w:t>10</w:t>
                              </w:r>
                            </w:p>
                          </w:txbxContent>
                        </wps:txbx>
                        <wps:bodyPr horzOverflow="overflow" vert="horz" lIns="0" tIns="0" rIns="0" bIns="0" rtlCol="0">
                          <a:noAutofit/>
                        </wps:bodyPr>
                      </wps:wsp>
                      <wps:wsp>
                        <wps:cNvPr id="29836" name="Rectangle 29836"/>
                        <wps:cNvSpPr/>
                        <wps:spPr>
                          <a:xfrm>
                            <a:off x="3660040" y="2729769"/>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29838" name="Picture 29838"/>
                          <pic:cNvPicPr/>
                        </pic:nvPicPr>
                        <pic:blipFill>
                          <a:blip r:embed="rId64"/>
                          <a:stretch>
                            <a:fillRect/>
                          </a:stretch>
                        </pic:blipFill>
                        <pic:spPr>
                          <a:xfrm>
                            <a:off x="3959353" y="1453897"/>
                            <a:ext cx="79248" cy="79248"/>
                          </a:xfrm>
                          <a:prstGeom prst="rect">
                            <a:avLst/>
                          </a:prstGeom>
                        </pic:spPr>
                      </pic:pic>
                      <wps:wsp>
                        <wps:cNvPr id="29839" name="Rectangle 29839"/>
                        <wps:cNvSpPr/>
                        <wps:spPr>
                          <a:xfrm>
                            <a:off x="4057576" y="1451637"/>
                            <a:ext cx="754868" cy="153038"/>
                          </a:xfrm>
                          <a:prstGeom prst="rect">
                            <a:avLst/>
                          </a:prstGeom>
                          <a:ln>
                            <a:noFill/>
                          </a:ln>
                        </wps:spPr>
                        <wps:txbx>
                          <w:txbxContent>
                            <w:p w:rsidR="00D92791" w:rsidRDefault="00B00479">
                              <w:pPr>
                                <w:spacing w:after="160" w:line="259" w:lineRule="auto"/>
                                <w:ind w:left="0" w:right="0" w:firstLine="0"/>
                                <w:jc w:val="left"/>
                              </w:pPr>
                              <w:r>
                                <w:rPr>
                                  <w:sz w:val="20"/>
                                </w:rPr>
                                <w:t>số học sinh</w:t>
                              </w:r>
                            </w:p>
                          </w:txbxContent>
                        </wps:txbx>
                        <wps:bodyPr horzOverflow="overflow" vert="horz" lIns="0" tIns="0" rIns="0" bIns="0" rtlCol="0">
                          <a:noAutofit/>
                        </wps:bodyPr>
                      </wps:wsp>
                      <wps:wsp>
                        <wps:cNvPr id="29840" name="Rectangle 29840"/>
                        <wps:cNvSpPr/>
                        <wps:spPr>
                          <a:xfrm>
                            <a:off x="4624504" y="1411964"/>
                            <a:ext cx="42058" cy="221060"/>
                          </a:xfrm>
                          <a:prstGeom prst="rect">
                            <a:avLst/>
                          </a:prstGeom>
                          <a:ln>
                            <a:noFill/>
                          </a:ln>
                        </wps:spPr>
                        <wps:txbx>
                          <w:txbxContent>
                            <w:p w:rsidR="00D92791" w:rsidRDefault="00B00479">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9841" name="Shape 29841"/>
                        <wps:cNvSpPr/>
                        <wps:spPr>
                          <a:xfrm>
                            <a:off x="43935" y="24193"/>
                            <a:ext cx="2355539" cy="2940038"/>
                          </a:xfrm>
                          <a:custGeom>
                            <a:avLst/>
                            <a:gdLst/>
                            <a:ahLst/>
                            <a:cxnLst/>
                            <a:rect l="0" t="0" r="0" b="0"/>
                            <a:pathLst>
                              <a:path w="2355539" h="2940038">
                                <a:moveTo>
                                  <a:pt x="2642" y="0"/>
                                </a:moveTo>
                                <a:lnTo>
                                  <a:pt x="2355539" y="0"/>
                                </a:lnTo>
                                <a:lnTo>
                                  <a:pt x="2355539" y="5283"/>
                                </a:lnTo>
                                <a:lnTo>
                                  <a:pt x="5283" y="5283"/>
                                </a:lnTo>
                                <a:lnTo>
                                  <a:pt x="5283" y="2934741"/>
                                </a:lnTo>
                                <a:lnTo>
                                  <a:pt x="2355539" y="2934741"/>
                                </a:lnTo>
                                <a:lnTo>
                                  <a:pt x="2355539" y="2940038"/>
                                </a:lnTo>
                                <a:lnTo>
                                  <a:pt x="2642" y="2940038"/>
                                </a:lnTo>
                                <a:cubicBezTo>
                                  <a:pt x="1943" y="2940038"/>
                                  <a:pt x="1257" y="2939745"/>
                                  <a:pt x="775" y="2939262"/>
                                </a:cubicBezTo>
                                <a:cubicBezTo>
                                  <a:pt x="279" y="2938767"/>
                                  <a:pt x="0" y="2938081"/>
                                  <a:pt x="0" y="2937383"/>
                                </a:cubicBezTo>
                                <a:lnTo>
                                  <a:pt x="0" y="2642"/>
                                </a:lnTo>
                                <a:cubicBezTo>
                                  <a:pt x="0" y="1943"/>
                                  <a:pt x="279" y="1270"/>
                                  <a:pt x="775" y="775"/>
                                </a:cubicBezTo>
                                <a:cubicBezTo>
                                  <a:pt x="1257" y="279"/>
                                  <a:pt x="1943" y="0"/>
                                  <a:pt x="2642" y="0"/>
                                </a:cubicBezTo>
                                <a:close/>
                              </a:path>
                            </a:pathLst>
                          </a:custGeom>
                          <a:ln w="0" cap="flat">
                            <a:round/>
                          </a:ln>
                        </wps:spPr>
                        <wps:style>
                          <a:lnRef idx="0">
                            <a:srgbClr val="000000">
                              <a:alpha val="0"/>
                            </a:srgbClr>
                          </a:lnRef>
                          <a:fillRef idx="1">
                            <a:srgbClr val="97B853"/>
                          </a:fillRef>
                          <a:effectRef idx="0">
                            <a:scrgbClr r="0" g="0" b="0"/>
                          </a:effectRef>
                          <a:fontRef idx="none"/>
                        </wps:style>
                        <wps:bodyPr/>
                      </wps:wsp>
                      <wps:wsp>
                        <wps:cNvPr id="29842" name="Shape 29842"/>
                        <wps:cNvSpPr/>
                        <wps:spPr>
                          <a:xfrm>
                            <a:off x="33344" y="13601"/>
                            <a:ext cx="2366131" cy="2961208"/>
                          </a:xfrm>
                          <a:custGeom>
                            <a:avLst/>
                            <a:gdLst/>
                            <a:ahLst/>
                            <a:cxnLst/>
                            <a:rect l="0" t="0" r="0" b="0"/>
                            <a:pathLst>
                              <a:path w="2366131" h="2961208">
                                <a:moveTo>
                                  <a:pt x="7938" y="0"/>
                                </a:moveTo>
                                <a:lnTo>
                                  <a:pt x="2366131" y="0"/>
                                </a:lnTo>
                                <a:lnTo>
                                  <a:pt x="2366131" y="5296"/>
                                </a:lnTo>
                                <a:lnTo>
                                  <a:pt x="7938" y="5296"/>
                                </a:lnTo>
                                <a:cubicBezTo>
                                  <a:pt x="7239" y="5296"/>
                                  <a:pt x="6566" y="5575"/>
                                  <a:pt x="6071" y="6071"/>
                                </a:cubicBezTo>
                                <a:cubicBezTo>
                                  <a:pt x="5575" y="6566"/>
                                  <a:pt x="5296" y="7239"/>
                                  <a:pt x="5296" y="7938"/>
                                </a:cubicBezTo>
                                <a:lnTo>
                                  <a:pt x="5296" y="2953271"/>
                                </a:lnTo>
                                <a:cubicBezTo>
                                  <a:pt x="5296" y="2953970"/>
                                  <a:pt x="5575" y="2954642"/>
                                  <a:pt x="6071" y="2955138"/>
                                </a:cubicBezTo>
                                <a:cubicBezTo>
                                  <a:pt x="6566" y="2955633"/>
                                  <a:pt x="7239" y="2955913"/>
                                  <a:pt x="7938" y="2955913"/>
                                </a:cubicBezTo>
                                <a:lnTo>
                                  <a:pt x="2366131" y="2955913"/>
                                </a:lnTo>
                                <a:lnTo>
                                  <a:pt x="2366131" y="2961208"/>
                                </a:lnTo>
                                <a:lnTo>
                                  <a:pt x="7938" y="2961208"/>
                                </a:lnTo>
                                <a:cubicBezTo>
                                  <a:pt x="5842" y="2961208"/>
                                  <a:pt x="3823" y="2960370"/>
                                  <a:pt x="2324" y="2958884"/>
                                </a:cubicBezTo>
                                <a:cubicBezTo>
                                  <a:pt x="838" y="2957398"/>
                                  <a:pt x="0" y="2955379"/>
                                  <a:pt x="0" y="2953271"/>
                                </a:cubicBezTo>
                                <a:lnTo>
                                  <a:pt x="0" y="7938"/>
                                </a:lnTo>
                                <a:cubicBezTo>
                                  <a:pt x="0" y="5842"/>
                                  <a:pt x="838" y="3823"/>
                                  <a:pt x="2324" y="2324"/>
                                </a:cubicBezTo>
                                <a:cubicBezTo>
                                  <a:pt x="3823" y="838"/>
                                  <a:pt x="5842" y="0"/>
                                  <a:pt x="7938" y="0"/>
                                </a:cubicBezTo>
                                <a:close/>
                              </a:path>
                            </a:pathLst>
                          </a:custGeom>
                          <a:ln w="0" cap="flat">
                            <a:round/>
                          </a:ln>
                        </wps:spPr>
                        <wps:style>
                          <a:lnRef idx="0">
                            <a:srgbClr val="000000">
                              <a:alpha val="0"/>
                            </a:srgbClr>
                          </a:lnRef>
                          <a:fillRef idx="1">
                            <a:srgbClr val="97B853"/>
                          </a:fillRef>
                          <a:effectRef idx="0">
                            <a:scrgbClr r="0" g="0" b="0"/>
                          </a:effectRef>
                          <a:fontRef idx="none"/>
                        </wps:style>
                        <wps:bodyPr/>
                      </wps:wsp>
                      <wps:wsp>
                        <wps:cNvPr id="29843" name="Shape 29843"/>
                        <wps:cNvSpPr/>
                        <wps:spPr>
                          <a:xfrm>
                            <a:off x="2399474" y="24193"/>
                            <a:ext cx="2355539" cy="2940038"/>
                          </a:xfrm>
                          <a:custGeom>
                            <a:avLst/>
                            <a:gdLst/>
                            <a:ahLst/>
                            <a:cxnLst/>
                            <a:rect l="0" t="0" r="0" b="0"/>
                            <a:pathLst>
                              <a:path w="2355539" h="2940038">
                                <a:moveTo>
                                  <a:pt x="0" y="0"/>
                                </a:moveTo>
                                <a:lnTo>
                                  <a:pt x="2352898" y="0"/>
                                </a:lnTo>
                                <a:cubicBezTo>
                                  <a:pt x="2353596" y="0"/>
                                  <a:pt x="2354270" y="279"/>
                                  <a:pt x="2354765" y="775"/>
                                </a:cubicBezTo>
                                <a:cubicBezTo>
                                  <a:pt x="2355260" y="1257"/>
                                  <a:pt x="2355539" y="1943"/>
                                  <a:pt x="2355539" y="2642"/>
                                </a:cubicBezTo>
                                <a:lnTo>
                                  <a:pt x="2355539" y="2937383"/>
                                </a:lnTo>
                                <a:cubicBezTo>
                                  <a:pt x="2355539" y="2938081"/>
                                  <a:pt x="2355260" y="2938767"/>
                                  <a:pt x="2354765" y="2939262"/>
                                </a:cubicBezTo>
                                <a:cubicBezTo>
                                  <a:pt x="2354270" y="2939758"/>
                                  <a:pt x="2353596" y="2940038"/>
                                  <a:pt x="2352898" y="2940038"/>
                                </a:cubicBezTo>
                                <a:lnTo>
                                  <a:pt x="0" y="2940038"/>
                                </a:lnTo>
                                <a:lnTo>
                                  <a:pt x="0" y="2934741"/>
                                </a:lnTo>
                                <a:lnTo>
                                  <a:pt x="2350256" y="2934741"/>
                                </a:lnTo>
                                <a:lnTo>
                                  <a:pt x="2350256" y="5283"/>
                                </a:lnTo>
                                <a:lnTo>
                                  <a:pt x="0" y="5283"/>
                                </a:lnTo>
                                <a:lnTo>
                                  <a:pt x="0" y="0"/>
                                </a:lnTo>
                                <a:close/>
                              </a:path>
                            </a:pathLst>
                          </a:custGeom>
                          <a:ln w="0" cap="flat">
                            <a:round/>
                          </a:ln>
                        </wps:spPr>
                        <wps:style>
                          <a:lnRef idx="0">
                            <a:srgbClr val="000000">
                              <a:alpha val="0"/>
                            </a:srgbClr>
                          </a:lnRef>
                          <a:fillRef idx="1">
                            <a:srgbClr val="97B853"/>
                          </a:fillRef>
                          <a:effectRef idx="0">
                            <a:scrgbClr r="0" g="0" b="0"/>
                          </a:effectRef>
                          <a:fontRef idx="none"/>
                        </wps:style>
                        <wps:bodyPr/>
                      </wps:wsp>
                      <wps:wsp>
                        <wps:cNvPr id="29844" name="Shape 29844"/>
                        <wps:cNvSpPr/>
                        <wps:spPr>
                          <a:xfrm>
                            <a:off x="2399474" y="13601"/>
                            <a:ext cx="2366131" cy="2961208"/>
                          </a:xfrm>
                          <a:custGeom>
                            <a:avLst/>
                            <a:gdLst/>
                            <a:ahLst/>
                            <a:cxnLst/>
                            <a:rect l="0" t="0" r="0" b="0"/>
                            <a:pathLst>
                              <a:path w="2366131" h="2961208">
                                <a:moveTo>
                                  <a:pt x="0" y="0"/>
                                </a:moveTo>
                                <a:lnTo>
                                  <a:pt x="2358193" y="0"/>
                                </a:lnTo>
                                <a:cubicBezTo>
                                  <a:pt x="2360289" y="0"/>
                                  <a:pt x="2362309" y="838"/>
                                  <a:pt x="2363807" y="2324"/>
                                </a:cubicBezTo>
                                <a:cubicBezTo>
                                  <a:pt x="2365293" y="3823"/>
                                  <a:pt x="2366131" y="5842"/>
                                  <a:pt x="2366131" y="7938"/>
                                </a:cubicBezTo>
                                <a:lnTo>
                                  <a:pt x="2366131" y="2953271"/>
                                </a:lnTo>
                                <a:cubicBezTo>
                                  <a:pt x="2366131" y="2955379"/>
                                  <a:pt x="2365293" y="2957398"/>
                                  <a:pt x="2363807" y="2958884"/>
                                </a:cubicBezTo>
                                <a:cubicBezTo>
                                  <a:pt x="2362309" y="2960370"/>
                                  <a:pt x="2360289" y="2961208"/>
                                  <a:pt x="2358193" y="2961208"/>
                                </a:cubicBezTo>
                                <a:lnTo>
                                  <a:pt x="0" y="2961208"/>
                                </a:lnTo>
                                <a:lnTo>
                                  <a:pt x="0" y="2955913"/>
                                </a:lnTo>
                                <a:lnTo>
                                  <a:pt x="2358193" y="2955913"/>
                                </a:lnTo>
                                <a:cubicBezTo>
                                  <a:pt x="2358892" y="2955913"/>
                                  <a:pt x="2359565" y="2955633"/>
                                  <a:pt x="2360061" y="2955138"/>
                                </a:cubicBezTo>
                                <a:cubicBezTo>
                                  <a:pt x="2360556" y="2954642"/>
                                  <a:pt x="2360835" y="2953970"/>
                                  <a:pt x="2360835" y="2953271"/>
                                </a:cubicBezTo>
                                <a:lnTo>
                                  <a:pt x="2360835" y="7938"/>
                                </a:lnTo>
                                <a:cubicBezTo>
                                  <a:pt x="2360835" y="7239"/>
                                  <a:pt x="2360556" y="6566"/>
                                  <a:pt x="2360061" y="6071"/>
                                </a:cubicBezTo>
                                <a:cubicBezTo>
                                  <a:pt x="2359565" y="5575"/>
                                  <a:pt x="2358892" y="5296"/>
                                  <a:pt x="2358193" y="5296"/>
                                </a:cubicBezTo>
                                <a:lnTo>
                                  <a:pt x="0" y="5296"/>
                                </a:lnTo>
                                <a:lnTo>
                                  <a:pt x="0" y="0"/>
                                </a:lnTo>
                                <a:close/>
                              </a:path>
                            </a:pathLst>
                          </a:custGeom>
                          <a:ln w="0" cap="flat">
                            <a:round/>
                          </a:ln>
                        </wps:spPr>
                        <wps:style>
                          <a:lnRef idx="0">
                            <a:srgbClr val="000000">
                              <a:alpha val="0"/>
                            </a:srgbClr>
                          </a:lnRef>
                          <a:fillRef idx="1">
                            <a:srgbClr val="97B853"/>
                          </a:fillRef>
                          <a:effectRef idx="0">
                            <a:scrgbClr r="0" g="0" b="0"/>
                          </a:effectRef>
                          <a:fontRef idx="none"/>
                        </wps:style>
                        <wps:bodyPr/>
                      </wps:wsp>
                      <wps:wsp>
                        <wps:cNvPr id="29845" name="Rectangle 29845"/>
                        <wps:cNvSpPr/>
                        <wps:spPr>
                          <a:xfrm>
                            <a:off x="4054770" y="2652274"/>
                            <a:ext cx="267505" cy="199133"/>
                          </a:xfrm>
                          <a:prstGeom prst="rect">
                            <a:avLst/>
                          </a:prstGeom>
                          <a:ln>
                            <a:noFill/>
                          </a:ln>
                        </wps:spPr>
                        <wps:txbx>
                          <w:txbxContent>
                            <w:p w:rsidR="00D92791" w:rsidRDefault="00B00479">
                              <w:pPr>
                                <w:spacing w:after="160" w:line="259" w:lineRule="auto"/>
                                <w:ind w:left="0" w:right="0" w:firstLine="0"/>
                                <w:jc w:val="left"/>
                              </w:pPr>
                              <w:r>
                                <w:rPr>
                                  <w:color w:val="FF0000"/>
                                </w:rPr>
                                <w:t>điể</w:t>
                              </w:r>
                            </w:p>
                          </w:txbxContent>
                        </wps:txbx>
                        <wps:bodyPr horzOverflow="overflow" vert="horz" lIns="0" tIns="0" rIns="0" bIns="0" rtlCol="0">
                          <a:noAutofit/>
                        </wps:bodyPr>
                      </wps:wsp>
                      <wps:wsp>
                        <wps:cNvPr id="29846" name="Rectangle 29846"/>
                        <wps:cNvSpPr/>
                        <wps:spPr>
                          <a:xfrm>
                            <a:off x="132708" y="695768"/>
                            <a:ext cx="231166" cy="199133"/>
                          </a:xfrm>
                          <a:prstGeom prst="rect">
                            <a:avLst/>
                          </a:prstGeom>
                          <a:ln>
                            <a:noFill/>
                          </a:ln>
                        </wps:spPr>
                        <wps:txbx>
                          <w:txbxContent>
                            <w:p w:rsidR="00D92791" w:rsidRDefault="00B00479">
                              <w:pPr>
                                <w:spacing w:after="160" w:line="259" w:lineRule="auto"/>
                                <w:ind w:left="0" w:right="0" w:firstLine="0"/>
                                <w:jc w:val="left"/>
                              </w:pPr>
                              <w:r>
                                <w:rPr>
                                  <w:color w:val="FF0000"/>
                                </w:rPr>
                                <w:t>Số</w:t>
                              </w:r>
                            </w:p>
                          </w:txbxContent>
                        </wps:txbx>
                        <wps:bodyPr horzOverflow="overflow" vert="horz" lIns="0" tIns="0" rIns="0" bIns="0" rtlCol="0">
                          <a:noAutofit/>
                        </wps:bodyPr>
                      </wps:wsp>
                      <wps:wsp>
                        <wps:cNvPr id="29847" name="Rectangle 29847"/>
                        <wps:cNvSpPr/>
                        <wps:spPr>
                          <a:xfrm>
                            <a:off x="306517" y="644146"/>
                            <a:ext cx="54727" cy="287644"/>
                          </a:xfrm>
                          <a:prstGeom prst="rect">
                            <a:avLst/>
                          </a:prstGeom>
                          <a:ln>
                            <a:noFill/>
                          </a:ln>
                        </wps:spPr>
                        <wps:txbx>
                          <w:txbxContent>
                            <w:p w:rsidR="00D92791" w:rsidRDefault="00B00479">
                              <w:pPr>
                                <w:spacing w:after="160" w:line="259" w:lineRule="auto"/>
                                <w:ind w:left="0" w:right="0" w:firstLine="0"/>
                                <w:jc w:val="left"/>
                              </w:pPr>
                              <w:r>
                                <w:rPr>
                                  <w:color w:val="FF0000"/>
                                </w:rPr>
                                <w:t xml:space="preserve"> </w:t>
                              </w:r>
                            </w:p>
                          </w:txbxContent>
                        </wps:txbx>
                        <wps:bodyPr horzOverflow="overflow" vert="horz" lIns="0" tIns="0" rIns="0" bIns="0" rtlCol="0">
                          <a:noAutofit/>
                        </wps:bodyPr>
                      </wps:wsp>
                      <wps:wsp>
                        <wps:cNvPr id="29848" name="Rectangle 29848"/>
                        <wps:cNvSpPr/>
                        <wps:spPr>
                          <a:xfrm>
                            <a:off x="346184" y="695768"/>
                            <a:ext cx="737718" cy="199133"/>
                          </a:xfrm>
                          <a:prstGeom prst="rect">
                            <a:avLst/>
                          </a:prstGeom>
                          <a:ln>
                            <a:noFill/>
                          </a:ln>
                        </wps:spPr>
                        <wps:txbx>
                          <w:txbxContent>
                            <w:p w:rsidR="00D92791" w:rsidRDefault="00B00479">
                              <w:pPr>
                                <w:spacing w:after="160" w:line="259" w:lineRule="auto"/>
                                <w:ind w:left="0" w:right="0" w:firstLine="0"/>
                                <w:jc w:val="left"/>
                              </w:pPr>
                              <w:r>
                                <w:rPr>
                                  <w:color w:val="FF0000"/>
                                </w:rPr>
                                <w:t>học sinh</w:t>
                              </w:r>
                            </w:p>
                          </w:txbxContent>
                        </wps:txbx>
                        <wps:bodyPr horzOverflow="overflow" vert="horz" lIns="0" tIns="0" rIns="0" bIns="0" rtlCol="0">
                          <a:noAutofit/>
                        </wps:bodyPr>
                      </wps:wsp>
                      <wps:wsp>
                        <wps:cNvPr id="29849" name="Rectangle 29849"/>
                        <wps:cNvSpPr/>
                        <wps:spPr>
                          <a:xfrm>
                            <a:off x="900859" y="644146"/>
                            <a:ext cx="54727" cy="287644"/>
                          </a:xfrm>
                          <a:prstGeom prst="rect">
                            <a:avLst/>
                          </a:prstGeom>
                          <a:ln>
                            <a:noFill/>
                          </a:ln>
                        </wps:spPr>
                        <wps:txbx>
                          <w:txbxContent>
                            <w:p w:rsidR="00D92791" w:rsidRDefault="00B00479">
                              <w:pPr>
                                <w:spacing w:after="160" w:line="259" w:lineRule="auto"/>
                                <w:ind w:left="0" w:right="0" w:firstLine="0"/>
                                <w:jc w:val="left"/>
                              </w:pPr>
                              <w:r>
                                <w:rPr>
                                  <w:color w:val="FF000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09758" style="width:381.45pt;height:242.667pt;mso-position-horizontal-relative:char;mso-position-vertical-relative:line" coordsize="48444,30818">
                <v:rect id="Rectangle 29643" style="position:absolute;width:547;height:2876;left:48032;top:28656;" filled="f" stroked="f">
                  <v:textbox inset="0,0,0,0">
                    <w:txbxContent>
                      <w:p>
                        <w:pPr>
                          <w:spacing w:before="0" w:after="160" w:line="259" w:lineRule="auto"/>
                          <w:ind w:left="0" w:right="0" w:firstLine="0"/>
                          <w:jc w:val="left"/>
                        </w:pPr>
                        <w:r>
                          <w:rPr/>
                          <w:t xml:space="preserve"> </w:t>
                        </w:r>
                      </w:p>
                    </w:txbxContent>
                  </v:textbox>
                </v:rect>
                <v:shape id="Picture 29747" style="position:absolute;width:48021;height:30312;left:0;top:0;" filled="f">
                  <v:imagedata r:id="rId65"/>
                </v:shape>
                <v:shape id="Picture 216372" style="position:absolute;width:47244;height:29535;left:370;top:157;" filled="f">
                  <v:imagedata r:id="rId66"/>
                </v:shape>
                <v:shape id="Shape 221565" style="position:absolute;width:34107;height:25024;left:3596;top:1615;" coordsize="3410712,2502408" path="m0,0l3410712,0l3410712,2502408l0,2502408l0,0">
                  <v:stroke weight="0pt" endcap="flat" joinstyle="round" on="false" color="#000000" opacity="0"/>
                  <v:fill on="true" color="#ffffff"/>
                </v:shape>
                <v:shape id="Shape 29750" style="position:absolute;width:34091;height:0;left:3596;top:22463;" coordsize="3409188,0" path="m0,0l3409188,0">
                  <v:stroke weight="0.72pt" endcap="flat" joinstyle="round" on="true" color="#868686"/>
                  <v:fill on="false" color="#000000" opacity="0"/>
                </v:shape>
                <v:shape id="Shape 29751" style="position:absolute;width:34091;height:0;left:3596;top:18288;" coordsize="3409188,0" path="m0,0l3409188,0">
                  <v:stroke weight="0.72pt" endcap="flat" joinstyle="round" on="true" color="#868686"/>
                  <v:fill on="false" color="#000000" opacity="0"/>
                </v:shape>
                <v:shape id="Shape 29752" style="position:absolute;width:34091;height:0;left:3596;top:14112;" coordsize="3409188,0" path="m0,0l3409188,0">
                  <v:stroke weight="0.72pt" endcap="flat" joinstyle="round" on="true" color="#868686"/>
                  <v:fill on="false" color="#000000" opacity="0"/>
                </v:shape>
                <v:shape id="Shape 29753" style="position:absolute;width:34091;height:0;left:3596;top:9951;" coordsize="3409188,0" path="m0,0l3409188,0">
                  <v:stroke weight="0.72pt" endcap="flat" joinstyle="round" on="true" color="#868686"/>
                  <v:fill on="false" color="#000000" opacity="0"/>
                </v:shape>
                <v:shape id="Shape 29754" style="position:absolute;width:34091;height:0;left:3596;top:5775;" coordsize="3409188,0" path="m0,0l3409188,0">
                  <v:stroke weight="0.72pt" endcap="flat" joinstyle="round" on="true" color="#868686"/>
                  <v:fill on="false" color="#000000" opacity="0"/>
                </v:shape>
                <v:shape id="Shape 29755" style="position:absolute;width:34091;height:0;left:3596;top:1615;" coordsize="3409188,0" path="m0,0l3409188,0">
                  <v:stroke weight="0.72pt" endcap="flat" joinstyle="round" on="true" color="#868686"/>
                  <v:fill on="false" color="#000000" opacity="0"/>
                </v:shape>
                <v:shape id="Picture 216373" style="position:absolute;width:2011;height:6461;left:11109;top:20294;" filled="f">
                  <v:imagedata r:id="rId67"/>
                </v:shape>
                <v:shape id="Picture 216374" style="position:absolute;width:2011;height:8564;left:14513;top:18191;" filled="f">
                  <v:imagedata r:id="rId68"/>
                </v:shape>
                <v:shape id="Picture 216375" style="position:absolute;width:2042;height:12710;left:17907;top:14036;" filled="f">
                  <v:imagedata r:id="rId69"/>
                </v:shape>
                <v:shape id="Picture 216376" style="position:absolute;width:2011;height:21061;left:21330;top:5684;" filled="f">
                  <v:imagedata r:id="rId70"/>
                </v:shape>
                <v:shape id="Picture 216377" style="position:absolute;width:2011;height:14813;left:24734;top:11943;" filled="f">
                  <v:imagedata r:id="rId71"/>
                </v:shape>
                <v:shape id="Picture 216378" style="position:absolute;width:2011;height:12710;left:28158;top:14036;" filled="f">
                  <v:imagedata r:id="rId72"/>
                </v:shape>
                <v:shape id="Picture 216379" style="position:absolute;width:2011;height:8564;left:31562;top:18191;" filled="f">
                  <v:imagedata r:id="rId73"/>
                </v:shape>
                <v:shape id="Picture 29771" style="position:absolute;width:1524;height:152;left:4541;top:26548;" filled="f">
                  <v:imagedata r:id="rId74"/>
                </v:shape>
                <v:shape id="Picture 29773" style="position:absolute;width:1493;height:152;left:7955;top:26548;" filled="f">
                  <v:imagedata r:id="rId75"/>
                </v:shape>
                <v:shape id="Picture 29775" style="position:absolute;width:1524;height:6400;left:11338;top:20299;" filled="f">
                  <v:imagedata r:id="rId76"/>
                </v:shape>
                <v:shape id="Picture 29777" style="position:absolute;width:1524;height:8473;left:14752;top:18227;" filled="f">
                  <v:imagedata r:id="rId77"/>
                </v:shape>
                <v:shape id="Picture 29779" style="position:absolute;width:1524;height:12649;left:18166;top:14051;" filled="f">
                  <v:imagedata r:id="rId78"/>
                </v:shape>
                <v:shape id="Picture 29781" style="position:absolute;width:1524;height:21000;left:21579;top:5699;" filled="f">
                  <v:imagedata r:id="rId79"/>
                </v:shape>
                <v:shape id="Picture 29783" style="position:absolute;width:1524;height:14752;left:24993;top:11948;" filled="f">
                  <v:imagedata r:id="rId80"/>
                </v:shape>
                <v:shape id="Picture 29785" style="position:absolute;width:1493;height:12649;left:28407;top:14051;" filled="f">
                  <v:imagedata r:id="rId81"/>
                </v:shape>
                <v:shape id="Picture 29787" style="position:absolute;width:1524;height:8473;left:31790;top:18227;" filled="f">
                  <v:imagedata r:id="rId77"/>
                </v:shape>
                <v:shape id="Picture 29789" style="position:absolute;width:1524;height:152;left:35204;top:26548;" filled="f">
                  <v:imagedata r:id="rId74"/>
                </v:shape>
                <v:shape id="Shape 29790" style="position:absolute;width:0;height:25008;left:3596;top:1615;" coordsize="0,2500884" path="m0,2500884l0,0">
                  <v:stroke weight="0.72pt" endcap="flat" joinstyle="round" on="true" color="#868686"/>
                  <v:fill on="false" color="#000000" opacity="0"/>
                </v:shape>
                <v:shape id="Shape 29791" style="position:absolute;width:365;height:0;left:3230;top:26624;" coordsize="36576,0" path="m0,0l36576,0">
                  <v:stroke weight="0.72pt" endcap="flat" joinstyle="round" on="true" color="#868686"/>
                  <v:fill on="false" color="#000000" opacity="0"/>
                </v:shape>
                <v:shape id="Shape 29792" style="position:absolute;width:365;height:0;left:3230;top:22463;" coordsize="36576,0" path="m0,0l36576,0">
                  <v:stroke weight="0.72pt" endcap="flat" joinstyle="round" on="true" color="#868686"/>
                  <v:fill on="false" color="#000000" opacity="0"/>
                </v:shape>
                <v:shape id="Shape 29793" style="position:absolute;width:365;height:0;left:3230;top:18288;" coordsize="36576,0" path="m0,0l36576,0">
                  <v:stroke weight="0.72pt" endcap="flat" joinstyle="round" on="true" color="#868686"/>
                  <v:fill on="false" color="#000000" opacity="0"/>
                </v:shape>
                <v:shape id="Shape 29794" style="position:absolute;width:365;height:0;left:3230;top:14112;" coordsize="36576,0" path="m0,0l36576,0">
                  <v:stroke weight="0.72pt" endcap="flat" joinstyle="round" on="true" color="#868686"/>
                  <v:fill on="false" color="#000000" opacity="0"/>
                </v:shape>
                <v:shape id="Shape 29795" style="position:absolute;width:365;height:0;left:3230;top:9951;" coordsize="36576,0" path="m0,0l36576,0">
                  <v:stroke weight="0.72pt" endcap="flat" joinstyle="round" on="true" color="#868686"/>
                  <v:fill on="false" color="#000000" opacity="0"/>
                </v:shape>
                <v:shape id="Shape 29796" style="position:absolute;width:365;height:0;left:3230;top:5775;" coordsize="36576,0" path="m0,0l36576,0">
                  <v:stroke weight="0.72pt" endcap="flat" joinstyle="round" on="true" color="#868686"/>
                  <v:fill on="false" color="#000000" opacity="0"/>
                </v:shape>
                <v:shape id="Shape 29797" style="position:absolute;width:365;height:0;left:3230;top:1615;" coordsize="36576,0" path="m0,0l36576,0">
                  <v:stroke weight="0.72pt" endcap="flat" joinstyle="round" on="true" color="#868686"/>
                  <v:fill on="false" color="#000000" opacity="0"/>
                </v:shape>
                <v:shape id="Shape 29798" style="position:absolute;width:34091;height:0;left:3596;top:26624;" coordsize="3409188,0" path="m0,0l3409188,0">
                  <v:stroke weight="0.72pt" endcap="flat" joinstyle="round" on="true" color="#868686"/>
                  <v:fill on="false" color="#000000" opacity="0"/>
                </v:shape>
                <v:shape id="Shape 29799" style="position:absolute;width:0;height:381;left:3596;top:26624;" coordsize="0,38100" path="m0,0l0,38100">
                  <v:stroke weight="0.72pt" endcap="flat" joinstyle="round" on="true" color="#868686"/>
                  <v:fill on="false" color="#000000" opacity="0"/>
                </v:shape>
                <v:shape id="Shape 29800" style="position:absolute;width:0;height:381;left:7010;top:26624;" coordsize="0,38100" path="m0,0l0,38100">
                  <v:stroke weight="0.72pt" endcap="flat" joinstyle="round" on="true" color="#868686"/>
                  <v:fill on="false" color="#000000" opacity="0"/>
                </v:shape>
                <v:shape id="Shape 29801" style="position:absolute;width:0;height:381;left:10424;top:26624;" coordsize="0,38100" path="m0,0l0,38100">
                  <v:stroke weight="0.72pt" endcap="flat" joinstyle="round" on="true" color="#868686"/>
                  <v:fill on="false" color="#000000" opacity="0"/>
                </v:shape>
                <v:shape id="Shape 29802" style="position:absolute;width:0;height:381;left:13822;top:26624;" coordsize="0,38100" path="m0,0l0,38100">
                  <v:stroke weight="0.72pt" endcap="flat" joinstyle="round" on="true" color="#868686"/>
                  <v:fill on="false" color="#000000" opacity="0"/>
                </v:shape>
                <v:shape id="Shape 29803" style="position:absolute;width:0;height:381;left:17236;top:26624;" coordsize="0,38100" path="m0,0l0,38100">
                  <v:stroke weight="0.72pt" endcap="flat" joinstyle="round" on="true" color="#868686"/>
                  <v:fill on="false" color="#000000" opacity="0"/>
                </v:shape>
                <v:shape id="Shape 29804" style="position:absolute;width:0;height:381;left:20650;top:26624;" coordsize="0,38100" path="m0,0l0,38100">
                  <v:stroke weight="0.72pt" endcap="flat" joinstyle="round" on="true" color="#868686"/>
                  <v:fill on="false" color="#000000" opacity="0"/>
                </v:shape>
                <v:shape id="Shape 29805" style="position:absolute;width:0;height:381;left:24048;top:26624;" coordsize="0,38100" path="m0,0l0,38100">
                  <v:stroke weight="0.72pt" endcap="flat" joinstyle="round" on="true" color="#868686"/>
                  <v:fill on="false" color="#000000" opacity="0"/>
                </v:shape>
                <v:shape id="Shape 29806" style="position:absolute;width:0;height:381;left:27462;top:26624;" coordsize="0,38100" path="m0,0l0,38100">
                  <v:stroke weight="0.72pt" endcap="flat" joinstyle="round" on="true" color="#868686"/>
                  <v:fill on="false" color="#000000" opacity="0"/>
                </v:shape>
                <v:shape id="Shape 29807" style="position:absolute;width:0;height:381;left:30876;top:26624;" coordsize="0,38100" path="m0,0l0,38100">
                  <v:stroke weight="0.72pt" endcap="flat" joinstyle="round" on="true" color="#868686"/>
                  <v:fill on="false" color="#000000" opacity="0"/>
                </v:shape>
                <v:shape id="Shape 29808" style="position:absolute;width:0;height:381;left:34274;top:26624;" coordsize="0,38100" path="m0,0l0,38100">
                  <v:stroke weight="0.72pt" endcap="flat" joinstyle="round" on="true" color="#868686"/>
                  <v:fill on="false" color="#000000" opacity="0"/>
                </v:shape>
                <v:shape id="Shape 29809" style="position:absolute;width:0;height:381;left:37688;top:26624;" coordsize="0,38100" path="m0,0l0,38100">
                  <v:stroke weight="0.72pt" endcap="flat" joinstyle="round" on="true" color="#868686"/>
                  <v:fill on="false" color="#000000" opacity="0"/>
                </v:shape>
                <v:rect id="Rectangle 209568" style="position:absolute;width:841;height:2210;left:1866;top:25778;" filled="f" stroked="f">
                  <v:textbox inset="0,0,0,0">
                    <w:txbxContent>
                      <w:p>
                        <w:pPr>
                          <w:spacing w:before="0" w:after="160" w:line="259" w:lineRule="auto"/>
                          <w:ind w:left="0" w:right="0" w:firstLine="0"/>
                          <w:jc w:val="left"/>
                        </w:pPr>
                        <w:r>
                          <w:rPr>
                            <w:sz w:val="20"/>
                          </w:rPr>
                          <w:t xml:space="preserve">0</w:t>
                        </w:r>
                      </w:p>
                    </w:txbxContent>
                  </v:textbox>
                </v:rect>
                <v:rect id="Rectangle 209569" style="position:absolute;width:420;height:2210;left:2506;top:25778;" filled="f" stroked="f">
                  <v:textbox inset="0,0,0,0">
                    <w:txbxContent>
                      <w:p>
                        <w:pPr>
                          <w:spacing w:before="0" w:after="160" w:line="259" w:lineRule="auto"/>
                          <w:ind w:left="0" w:right="0" w:firstLine="0"/>
                          <w:jc w:val="left"/>
                        </w:pPr>
                        <w:r>
                          <w:rPr>
                            <w:sz w:val="20"/>
                          </w:rPr>
                          <w:t xml:space="preserve"> </w:t>
                        </w:r>
                      </w:p>
                    </w:txbxContent>
                  </v:textbox>
                </v:rect>
                <v:rect id="Rectangle 209566" style="position:absolute;width:841;height:2210;left:1866;top:21609;" filled="f" stroked="f">
                  <v:textbox inset="0,0,0,0">
                    <w:txbxContent>
                      <w:p>
                        <w:pPr>
                          <w:spacing w:before="0" w:after="160" w:line="259" w:lineRule="auto"/>
                          <w:ind w:left="0" w:right="0" w:firstLine="0"/>
                          <w:jc w:val="left"/>
                        </w:pPr>
                        <w:r>
                          <w:rPr>
                            <w:sz w:val="20"/>
                          </w:rPr>
                          <w:t xml:space="preserve">2</w:t>
                        </w:r>
                      </w:p>
                    </w:txbxContent>
                  </v:textbox>
                </v:rect>
                <v:rect id="Rectangle 209567" style="position:absolute;width:420;height:2210;left:2506;top:21609;" filled="f" stroked="f">
                  <v:textbox inset="0,0,0,0">
                    <w:txbxContent>
                      <w:p>
                        <w:pPr>
                          <w:spacing w:before="0" w:after="160" w:line="259" w:lineRule="auto"/>
                          <w:ind w:left="0" w:right="0" w:firstLine="0"/>
                          <w:jc w:val="left"/>
                        </w:pPr>
                        <w:r>
                          <w:rPr>
                            <w:sz w:val="20"/>
                          </w:rPr>
                          <w:t xml:space="preserve"> </w:t>
                        </w:r>
                      </w:p>
                    </w:txbxContent>
                  </v:textbox>
                </v:rect>
                <v:rect id="Rectangle 209563" style="position:absolute;width:841;height:2210;left:1866;top:17440;" filled="f" stroked="f">
                  <v:textbox inset="0,0,0,0">
                    <w:txbxContent>
                      <w:p>
                        <w:pPr>
                          <w:spacing w:before="0" w:after="160" w:line="259" w:lineRule="auto"/>
                          <w:ind w:left="0" w:right="0" w:firstLine="0"/>
                          <w:jc w:val="left"/>
                        </w:pPr>
                        <w:r>
                          <w:rPr>
                            <w:sz w:val="20"/>
                          </w:rPr>
                          <w:t xml:space="preserve">4</w:t>
                        </w:r>
                      </w:p>
                    </w:txbxContent>
                  </v:textbox>
                </v:rect>
                <v:rect id="Rectangle 209564" style="position:absolute;width:420;height:2210;left:2506;top:17440;" filled="f" stroked="f">
                  <v:textbox inset="0,0,0,0">
                    <w:txbxContent>
                      <w:p>
                        <w:pPr>
                          <w:spacing w:before="0" w:after="160" w:line="259" w:lineRule="auto"/>
                          <w:ind w:left="0" w:right="0" w:firstLine="0"/>
                          <w:jc w:val="left"/>
                        </w:pPr>
                        <w:r>
                          <w:rPr>
                            <w:sz w:val="20"/>
                          </w:rPr>
                          <w:t xml:space="preserve"> </w:t>
                        </w:r>
                      </w:p>
                    </w:txbxContent>
                  </v:textbox>
                </v:rect>
                <v:rect id="Rectangle 209560" style="position:absolute;width:841;height:2210;left:1866;top:13271;" filled="f" stroked="f">
                  <v:textbox inset="0,0,0,0">
                    <w:txbxContent>
                      <w:p>
                        <w:pPr>
                          <w:spacing w:before="0" w:after="160" w:line="259" w:lineRule="auto"/>
                          <w:ind w:left="0" w:right="0" w:firstLine="0"/>
                          <w:jc w:val="left"/>
                        </w:pPr>
                        <w:r>
                          <w:rPr>
                            <w:sz w:val="20"/>
                          </w:rPr>
                          <w:t xml:space="preserve">6</w:t>
                        </w:r>
                      </w:p>
                    </w:txbxContent>
                  </v:textbox>
                </v:rect>
                <v:rect id="Rectangle 209561" style="position:absolute;width:420;height:2210;left:2506;top:13271;" filled="f" stroked="f">
                  <v:textbox inset="0,0,0,0">
                    <w:txbxContent>
                      <w:p>
                        <w:pPr>
                          <w:spacing w:before="0" w:after="160" w:line="259" w:lineRule="auto"/>
                          <w:ind w:left="0" w:right="0" w:firstLine="0"/>
                          <w:jc w:val="left"/>
                        </w:pPr>
                        <w:r>
                          <w:rPr>
                            <w:sz w:val="20"/>
                          </w:rPr>
                          <w:t xml:space="preserve"> </w:t>
                        </w:r>
                      </w:p>
                    </w:txbxContent>
                  </v:textbox>
                </v:rect>
                <v:rect id="Rectangle 209558" style="position:absolute;width:841;height:2210;left:1866;top:9102;" filled="f" stroked="f">
                  <v:textbox inset="0,0,0,0">
                    <w:txbxContent>
                      <w:p>
                        <w:pPr>
                          <w:spacing w:before="0" w:after="160" w:line="259" w:lineRule="auto"/>
                          <w:ind w:left="0" w:right="0" w:firstLine="0"/>
                          <w:jc w:val="left"/>
                        </w:pPr>
                        <w:r>
                          <w:rPr>
                            <w:sz w:val="20"/>
                          </w:rPr>
                          <w:t xml:space="preserve">8</w:t>
                        </w:r>
                      </w:p>
                    </w:txbxContent>
                  </v:textbox>
                </v:rect>
                <v:rect id="Rectangle 209559" style="position:absolute;width:420;height:2210;left:2506;top:9102;" filled="f" stroked="f">
                  <v:textbox inset="0,0,0,0">
                    <w:txbxContent>
                      <w:p>
                        <w:pPr>
                          <w:spacing w:before="0" w:after="160" w:line="259" w:lineRule="auto"/>
                          <w:ind w:left="0" w:right="0" w:firstLine="0"/>
                          <w:jc w:val="left"/>
                        </w:pPr>
                        <w:r>
                          <w:rPr>
                            <w:sz w:val="20"/>
                          </w:rPr>
                          <w:t xml:space="preserve"> </w:t>
                        </w:r>
                      </w:p>
                    </w:txbxContent>
                  </v:textbox>
                </v:rect>
                <v:rect id="Rectangle 209553" style="position:absolute;width:1692;height:2210;left:1228;top:4933;" filled="f" stroked="f">
                  <v:textbox inset="0,0,0,0">
                    <w:txbxContent>
                      <w:p>
                        <w:pPr>
                          <w:spacing w:before="0" w:after="160" w:line="259" w:lineRule="auto"/>
                          <w:ind w:left="0" w:right="0" w:firstLine="0"/>
                          <w:jc w:val="left"/>
                        </w:pPr>
                        <w:r>
                          <w:rPr>
                            <w:sz w:val="20"/>
                          </w:rPr>
                          <w:t xml:space="preserve">10</w:t>
                        </w:r>
                      </w:p>
                    </w:txbxContent>
                  </v:textbox>
                </v:rect>
                <v:rect id="Rectangle 209555" style="position:absolute;width:420;height:2210;left:2508;top:4933;" filled="f" stroked="f">
                  <v:textbox inset="0,0,0,0">
                    <w:txbxContent>
                      <w:p>
                        <w:pPr>
                          <w:spacing w:before="0" w:after="160" w:line="259" w:lineRule="auto"/>
                          <w:ind w:left="0" w:right="0" w:firstLine="0"/>
                          <w:jc w:val="left"/>
                        </w:pPr>
                        <w:r>
                          <w:rPr>
                            <w:sz w:val="20"/>
                          </w:rPr>
                          <w:t xml:space="preserve"> </w:t>
                        </w:r>
                      </w:p>
                    </w:txbxContent>
                  </v:textbox>
                </v:rect>
                <v:rect id="Rectangle 209551" style="position:absolute;width:1692;height:2210;left:1228;top:763;" filled="f" stroked="f">
                  <v:textbox inset="0,0,0,0">
                    <w:txbxContent>
                      <w:p>
                        <w:pPr>
                          <w:spacing w:before="0" w:after="160" w:line="259" w:lineRule="auto"/>
                          <w:ind w:left="0" w:right="0" w:firstLine="0"/>
                          <w:jc w:val="left"/>
                        </w:pPr>
                        <w:r>
                          <w:rPr>
                            <w:sz w:val="20"/>
                          </w:rPr>
                          <w:t xml:space="preserve">12</w:t>
                        </w:r>
                      </w:p>
                    </w:txbxContent>
                  </v:textbox>
                </v:rect>
                <v:rect id="Rectangle 209552" style="position:absolute;width:420;height:2210;left:2508;top:763;" filled="f" stroked="f">
                  <v:textbox inset="0,0,0,0">
                    <w:txbxContent>
                      <w:p>
                        <w:pPr>
                          <w:spacing w:before="0" w:after="160" w:line="259" w:lineRule="auto"/>
                          <w:ind w:left="0" w:right="0" w:firstLine="0"/>
                          <w:jc w:val="left"/>
                        </w:pPr>
                        <w:r>
                          <w:rPr>
                            <w:sz w:val="20"/>
                          </w:rPr>
                          <w:t xml:space="preserve"> </w:t>
                        </w:r>
                      </w:p>
                    </w:txbxContent>
                  </v:textbox>
                </v:rect>
                <v:rect id="Rectangle 29817" style="position:absolute;width:841;height:2210;left:4962;top:27297;" filled="f" stroked="f">
                  <v:textbox inset="0,0,0,0">
                    <w:txbxContent>
                      <w:p>
                        <w:pPr>
                          <w:spacing w:before="0" w:after="160" w:line="259" w:lineRule="auto"/>
                          <w:ind w:left="0" w:right="0" w:firstLine="0"/>
                          <w:jc w:val="left"/>
                        </w:pPr>
                        <w:r>
                          <w:rPr>
                            <w:sz w:val="20"/>
                          </w:rPr>
                          <w:t xml:space="preserve">1</w:t>
                        </w:r>
                      </w:p>
                    </w:txbxContent>
                  </v:textbox>
                </v:rect>
                <v:rect id="Rectangle 29818" style="position:absolute;width:420;height:2210;left:5602;top:27297;" filled="f" stroked="f">
                  <v:textbox inset="0,0,0,0">
                    <w:txbxContent>
                      <w:p>
                        <w:pPr>
                          <w:spacing w:before="0" w:after="160" w:line="259" w:lineRule="auto"/>
                          <w:ind w:left="0" w:right="0" w:firstLine="0"/>
                          <w:jc w:val="left"/>
                        </w:pPr>
                        <w:r>
                          <w:rPr>
                            <w:sz w:val="20"/>
                          </w:rPr>
                          <w:t xml:space="preserve"> </w:t>
                        </w:r>
                      </w:p>
                    </w:txbxContent>
                  </v:textbox>
                </v:rect>
                <v:rect id="Rectangle 29819" style="position:absolute;width:841;height:2210;left:8371;top:27297;" filled="f" stroked="f">
                  <v:textbox inset="0,0,0,0">
                    <w:txbxContent>
                      <w:p>
                        <w:pPr>
                          <w:spacing w:before="0" w:after="160" w:line="259" w:lineRule="auto"/>
                          <w:ind w:left="0" w:right="0" w:firstLine="0"/>
                          <w:jc w:val="left"/>
                        </w:pPr>
                        <w:r>
                          <w:rPr>
                            <w:sz w:val="20"/>
                          </w:rPr>
                          <w:t xml:space="preserve">2</w:t>
                        </w:r>
                      </w:p>
                    </w:txbxContent>
                  </v:textbox>
                </v:rect>
                <v:rect id="Rectangle 29820" style="position:absolute;width:420;height:2210;left:9011;top:27297;" filled="f" stroked="f">
                  <v:textbox inset="0,0,0,0">
                    <w:txbxContent>
                      <w:p>
                        <w:pPr>
                          <w:spacing w:before="0" w:after="160" w:line="259" w:lineRule="auto"/>
                          <w:ind w:left="0" w:right="0" w:firstLine="0"/>
                          <w:jc w:val="left"/>
                        </w:pPr>
                        <w:r>
                          <w:rPr>
                            <w:sz w:val="20"/>
                          </w:rPr>
                          <w:t xml:space="preserve"> </w:t>
                        </w:r>
                      </w:p>
                    </w:txbxContent>
                  </v:textbox>
                </v:rect>
                <v:rect id="Rectangle 29821" style="position:absolute;width:841;height:2210;left:11780;top:27297;" filled="f" stroked="f">
                  <v:textbox inset="0,0,0,0">
                    <w:txbxContent>
                      <w:p>
                        <w:pPr>
                          <w:spacing w:before="0" w:after="160" w:line="259" w:lineRule="auto"/>
                          <w:ind w:left="0" w:right="0" w:firstLine="0"/>
                          <w:jc w:val="left"/>
                        </w:pPr>
                        <w:r>
                          <w:rPr>
                            <w:sz w:val="20"/>
                          </w:rPr>
                          <w:t xml:space="preserve">3</w:t>
                        </w:r>
                      </w:p>
                    </w:txbxContent>
                  </v:textbox>
                </v:rect>
                <v:rect id="Rectangle 29822" style="position:absolute;width:420;height:2210;left:12420;top:27297;" filled="f" stroked="f">
                  <v:textbox inset="0,0,0,0">
                    <w:txbxContent>
                      <w:p>
                        <w:pPr>
                          <w:spacing w:before="0" w:after="160" w:line="259" w:lineRule="auto"/>
                          <w:ind w:left="0" w:right="0" w:firstLine="0"/>
                          <w:jc w:val="left"/>
                        </w:pPr>
                        <w:r>
                          <w:rPr>
                            <w:sz w:val="20"/>
                          </w:rPr>
                          <w:t xml:space="preserve"> </w:t>
                        </w:r>
                      </w:p>
                    </w:txbxContent>
                  </v:textbox>
                </v:rect>
                <v:rect id="Rectangle 29823" style="position:absolute;width:841;height:2210;left:15188;top:27297;" filled="f" stroked="f">
                  <v:textbox inset="0,0,0,0">
                    <w:txbxContent>
                      <w:p>
                        <w:pPr>
                          <w:spacing w:before="0" w:after="160" w:line="259" w:lineRule="auto"/>
                          <w:ind w:left="0" w:right="0" w:firstLine="0"/>
                          <w:jc w:val="left"/>
                        </w:pPr>
                        <w:r>
                          <w:rPr>
                            <w:sz w:val="20"/>
                          </w:rPr>
                          <w:t xml:space="preserve">4</w:t>
                        </w:r>
                      </w:p>
                    </w:txbxContent>
                  </v:textbox>
                </v:rect>
                <v:rect id="Rectangle 29824" style="position:absolute;width:420;height:2210;left:15828;top:27297;" filled="f" stroked="f">
                  <v:textbox inset="0,0,0,0">
                    <w:txbxContent>
                      <w:p>
                        <w:pPr>
                          <w:spacing w:before="0" w:after="160" w:line="259" w:lineRule="auto"/>
                          <w:ind w:left="0" w:right="0" w:firstLine="0"/>
                          <w:jc w:val="left"/>
                        </w:pPr>
                        <w:r>
                          <w:rPr>
                            <w:sz w:val="20"/>
                          </w:rPr>
                          <w:t xml:space="preserve"> </w:t>
                        </w:r>
                      </w:p>
                    </w:txbxContent>
                  </v:textbox>
                </v:rect>
                <v:rect id="Rectangle 29825" style="position:absolute;width:841;height:2210;left:18597;top:27297;" filled="f" stroked="f">
                  <v:textbox inset="0,0,0,0">
                    <w:txbxContent>
                      <w:p>
                        <w:pPr>
                          <w:spacing w:before="0" w:after="160" w:line="259" w:lineRule="auto"/>
                          <w:ind w:left="0" w:right="0" w:firstLine="0"/>
                          <w:jc w:val="left"/>
                        </w:pPr>
                        <w:r>
                          <w:rPr>
                            <w:sz w:val="20"/>
                          </w:rPr>
                          <w:t xml:space="preserve">5</w:t>
                        </w:r>
                      </w:p>
                    </w:txbxContent>
                  </v:textbox>
                </v:rect>
                <v:rect id="Rectangle 29826" style="position:absolute;width:420;height:2210;left:19237;top:27297;" filled="f" stroked="f">
                  <v:textbox inset="0,0,0,0">
                    <w:txbxContent>
                      <w:p>
                        <w:pPr>
                          <w:spacing w:before="0" w:after="160" w:line="259" w:lineRule="auto"/>
                          <w:ind w:left="0" w:right="0" w:firstLine="0"/>
                          <w:jc w:val="left"/>
                        </w:pPr>
                        <w:r>
                          <w:rPr>
                            <w:sz w:val="20"/>
                          </w:rPr>
                          <w:t xml:space="preserve"> </w:t>
                        </w:r>
                      </w:p>
                    </w:txbxContent>
                  </v:textbox>
                </v:rect>
                <v:rect id="Rectangle 29827" style="position:absolute;width:841;height:2210;left:22005;top:27297;" filled="f" stroked="f">
                  <v:textbox inset="0,0,0,0">
                    <w:txbxContent>
                      <w:p>
                        <w:pPr>
                          <w:spacing w:before="0" w:after="160" w:line="259" w:lineRule="auto"/>
                          <w:ind w:left="0" w:right="0" w:firstLine="0"/>
                          <w:jc w:val="left"/>
                        </w:pPr>
                        <w:r>
                          <w:rPr>
                            <w:sz w:val="20"/>
                          </w:rPr>
                          <w:t xml:space="preserve">6</w:t>
                        </w:r>
                      </w:p>
                    </w:txbxContent>
                  </v:textbox>
                </v:rect>
                <v:rect id="Rectangle 29828" style="position:absolute;width:420;height:2210;left:22645;top:27297;" filled="f" stroked="f">
                  <v:textbox inset="0,0,0,0">
                    <w:txbxContent>
                      <w:p>
                        <w:pPr>
                          <w:spacing w:before="0" w:after="160" w:line="259" w:lineRule="auto"/>
                          <w:ind w:left="0" w:right="0" w:firstLine="0"/>
                          <w:jc w:val="left"/>
                        </w:pPr>
                        <w:r>
                          <w:rPr>
                            <w:sz w:val="20"/>
                          </w:rPr>
                          <w:t xml:space="preserve"> </w:t>
                        </w:r>
                      </w:p>
                    </w:txbxContent>
                  </v:textbox>
                </v:rect>
                <v:rect id="Rectangle 29829" style="position:absolute;width:841;height:2210;left:25414;top:27297;" filled="f" stroked="f">
                  <v:textbox inset="0,0,0,0">
                    <w:txbxContent>
                      <w:p>
                        <w:pPr>
                          <w:spacing w:before="0" w:after="160" w:line="259" w:lineRule="auto"/>
                          <w:ind w:left="0" w:right="0" w:firstLine="0"/>
                          <w:jc w:val="left"/>
                        </w:pPr>
                        <w:r>
                          <w:rPr>
                            <w:sz w:val="20"/>
                          </w:rPr>
                          <w:t xml:space="preserve">7</w:t>
                        </w:r>
                      </w:p>
                    </w:txbxContent>
                  </v:textbox>
                </v:rect>
                <v:rect id="Rectangle 29830" style="position:absolute;width:420;height:2210;left:26054;top:27297;" filled="f" stroked="f">
                  <v:textbox inset="0,0,0,0">
                    <w:txbxContent>
                      <w:p>
                        <w:pPr>
                          <w:spacing w:before="0" w:after="160" w:line="259" w:lineRule="auto"/>
                          <w:ind w:left="0" w:right="0" w:firstLine="0"/>
                          <w:jc w:val="left"/>
                        </w:pPr>
                        <w:r>
                          <w:rPr>
                            <w:sz w:val="20"/>
                          </w:rPr>
                          <w:t xml:space="preserve"> </w:t>
                        </w:r>
                      </w:p>
                    </w:txbxContent>
                  </v:textbox>
                </v:rect>
                <v:rect id="Rectangle 29831" style="position:absolute;width:841;height:2210;left:28823;top:27297;" filled="f" stroked="f">
                  <v:textbox inset="0,0,0,0">
                    <w:txbxContent>
                      <w:p>
                        <w:pPr>
                          <w:spacing w:before="0" w:after="160" w:line="259" w:lineRule="auto"/>
                          <w:ind w:left="0" w:right="0" w:firstLine="0"/>
                          <w:jc w:val="left"/>
                        </w:pPr>
                        <w:r>
                          <w:rPr>
                            <w:sz w:val="20"/>
                          </w:rPr>
                          <w:t xml:space="preserve">8</w:t>
                        </w:r>
                      </w:p>
                    </w:txbxContent>
                  </v:textbox>
                </v:rect>
                <v:rect id="Rectangle 29832" style="position:absolute;width:420;height:2210;left:29463;top:27297;" filled="f" stroked="f">
                  <v:textbox inset="0,0,0,0">
                    <w:txbxContent>
                      <w:p>
                        <w:pPr>
                          <w:spacing w:before="0" w:after="160" w:line="259" w:lineRule="auto"/>
                          <w:ind w:left="0" w:right="0" w:firstLine="0"/>
                          <w:jc w:val="left"/>
                        </w:pPr>
                        <w:r>
                          <w:rPr>
                            <w:sz w:val="20"/>
                          </w:rPr>
                          <w:t xml:space="preserve"> </w:t>
                        </w:r>
                      </w:p>
                    </w:txbxContent>
                  </v:textbox>
                </v:rect>
                <v:rect id="Rectangle 29833" style="position:absolute;width:841;height:2210;left:32231;top:27297;" filled="f" stroked="f">
                  <v:textbox inset="0,0,0,0">
                    <w:txbxContent>
                      <w:p>
                        <w:pPr>
                          <w:spacing w:before="0" w:after="160" w:line="259" w:lineRule="auto"/>
                          <w:ind w:left="0" w:right="0" w:firstLine="0"/>
                          <w:jc w:val="left"/>
                        </w:pPr>
                        <w:r>
                          <w:rPr>
                            <w:sz w:val="20"/>
                          </w:rPr>
                          <w:t xml:space="preserve">9</w:t>
                        </w:r>
                      </w:p>
                    </w:txbxContent>
                  </v:textbox>
                </v:rect>
                <v:rect id="Rectangle 29834" style="position:absolute;width:420;height:2210;left:32871;top:27297;" filled="f" stroked="f">
                  <v:textbox inset="0,0,0,0">
                    <w:txbxContent>
                      <w:p>
                        <w:pPr>
                          <w:spacing w:before="0" w:after="160" w:line="259" w:lineRule="auto"/>
                          <w:ind w:left="0" w:right="0" w:firstLine="0"/>
                          <w:jc w:val="left"/>
                        </w:pPr>
                        <w:r>
                          <w:rPr>
                            <w:sz w:val="20"/>
                          </w:rPr>
                          <w:t xml:space="preserve"> </w:t>
                        </w:r>
                      </w:p>
                    </w:txbxContent>
                  </v:textbox>
                </v:rect>
                <v:rect id="Rectangle 29835" style="position:absolute;width:1692;height:2210;left:35320;top:27297;" filled="f" stroked="f">
                  <v:textbox inset="0,0,0,0">
                    <w:txbxContent>
                      <w:p>
                        <w:pPr>
                          <w:spacing w:before="0" w:after="160" w:line="259" w:lineRule="auto"/>
                          <w:ind w:left="0" w:right="0" w:firstLine="0"/>
                          <w:jc w:val="left"/>
                        </w:pPr>
                        <w:r>
                          <w:rPr>
                            <w:sz w:val="20"/>
                          </w:rPr>
                          <w:t xml:space="preserve">10</w:t>
                        </w:r>
                      </w:p>
                    </w:txbxContent>
                  </v:textbox>
                </v:rect>
                <v:rect id="Rectangle 29836" style="position:absolute;width:420;height:2210;left:36600;top:27297;" filled="f" stroked="f">
                  <v:textbox inset="0,0,0,0">
                    <w:txbxContent>
                      <w:p>
                        <w:pPr>
                          <w:spacing w:before="0" w:after="160" w:line="259" w:lineRule="auto"/>
                          <w:ind w:left="0" w:right="0" w:firstLine="0"/>
                          <w:jc w:val="left"/>
                        </w:pPr>
                        <w:r>
                          <w:rPr>
                            <w:sz w:val="20"/>
                          </w:rPr>
                          <w:t xml:space="preserve"> </w:t>
                        </w:r>
                      </w:p>
                    </w:txbxContent>
                  </v:textbox>
                </v:rect>
                <v:shape id="Picture 29838" style="position:absolute;width:792;height:792;left:39593;top:14538;" filled="f">
                  <v:imagedata r:id="rId82"/>
                </v:shape>
                <v:rect id="Rectangle 29839" style="position:absolute;width:7548;height:1530;left:40575;top:14516;" filled="f" stroked="f">
                  <v:textbox inset="0,0,0,0">
                    <w:txbxContent>
                      <w:p>
                        <w:pPr>
                          <w:spacing w:before="0" w:after="160" w:line="259" w:lineRule="auto"/>
                          <w:ind w:left="0" w:right="0" w:firstLine="0"/>
                          <w:jc w:val="left"/>
                        </w:pPr>
                        <w:r>
                          <w:rPr>
                            <w:sz w:val="20"/>
                          </w:rPr>
                          <w:t xml:space="preserve">số học sinh</w:t>
                        </w:r>
                      </w:p>
                    </w:txbxContent>
                  </v:textbox>
                </v:rect>
                <v:rect id="Rectangle 29840" style="position:absolute;width:420;height:2210;left:46245;top:14119;" filled="f" stroked="f">
                  <v:textbox inset="0,0,0,0">
                    <w:txbxContent>
                      <w:p>
                        <w:pPr>
                          <w:spacing w:before="0" w:after="160" w:line="259" w:lineRule="auto"/>
                          <w:ind w:left="0" w:right="0" w:firstLine="0"/>
                          <w:jc w:val="left"/>
                        </w:pPr>
                        <w:r>
                          <w:rPr>
                            <w:sz w:val="20"/>
                          </w:rPr>
                          <w:t xml:space="preserve"> </w:t>
                        </w:r>
                      </w:p>
                    </w:txbxContent>
                  </v:textbox>
                </v:rect>
                <v:shape id="Shape 29841" style="position:absolute;width:23555;height:29400;left:439;top:241;" coordsize="2355539,2940038" path="m2642,0l2355539,0l2355539,5283l5283,5283l5283,2934741l2355539,2934741l2355539,2940038l2642,2940038c1943,2940038,1257,2939745,775,2939262c279,2938767,0,2938081,0,2937383l0,2642c0,1943,279,1270,775,775c1257,279,1943,0,2642,0x">
                  <v:stroke weight="0pt" endcap="flat" joinstyle="round" on="false" color="#000000" opacity="0"/>
                  <v:fill on="true" color="#97b853"/>
                </v:shape>
                <v:shape id="Shape 29842" style="position:absolute;width:23661;height:29612;left:333;top:136;" coordsize="2366131,2961208" path="m7938,0l2366131,0l2366131,5296l7938,5296c7239,5296,6566,5575,6071,6071c5575,6566,5296,7239,5296,7938l5296,2953271c5296,2953970,5575,2954642,6071,2955138c6566,2955633,7239,2955913,7938,2955913l2366131,2955913l2366131,2961208l7938,2961208c5842,2961208,3823,2960370,2324,2958884c838,2957398,0,2955379,0,2953271l0,7938c0,5842,838,3823,2324,2324c3823,838,5842,0,7938,0x">
                  <v:stroke weight="0pt" endcap="flat" joinstyle="round" on="false" color="#000000" opacity="0"/>
                  <v:fill on="true" color="#97b853"/>
                </v:shape>
                <v:shape id="Shape 29843" style="position:absolute;width:23555;height:29400;left:23994;top:241;" coordsize="2355539,2940038" path="m0,0l2352898,0c2353596,0,2354270,279,2354765,775c2355260,1257,2355539,1943,2355539,2642l2355539,2937383c2355539,2938081,2355260,2938767,2354765,2939262c2354270,2939758,2353596,2940038,2352898,2940038l0,2940038l0,2934741l2350256,2934741l2350256,5283l0,5283l0,0x">
                  <v:stroke weight="0pt" endcap="flat" joinstyle="round" on="false" color="#000000" opacity="0"/>
                  <v:fill on="true" color="#97b853"/>
                </v:shape>
                <v:shape id="Shape 29844" style="position:absolute;width:23661;height:29612;left:23994;top:136;" coordsize="2366131,2961208" path="m0,0l2358193,0c2360289,0,2362309,838,2363807,2324c2365293,3823,2366131,5842,2366131,7938l2366131,2953271c2366131,2955379,2365293,2957398,2363807,2958884c2362309,2960370,2360289,2961208,2358193,2961208l0,2961208l0,2955913l2358193,2955913c2358892,2955913,2359565,2955633,2360061,2955138c2360556,2954642,2360835,2953970,2360835,2953271l2360835,7938c2360835,7239,2360556,6566,2360061,6071c2359565,5575,2358892,5296,2358193,5296l0,5296l0,0x">
                  <v:stroke weight="0pt" endcap="flat" joinstyle="round" on="false" color="#000000" opacity="0"/>
                  <v:fill on="true" color="#97b853"/>
                </v:shape>
                <v:rect id="Rectangle 29845" style="position:absolute;width:2675;height:1991;left:40547;top:26522;" filled="f" stroked="f">
                  <v:textbox inset="0,0,0,0">
                    <w:txbxContent>
                      <w:p>
                        <w:pPr>
                          <w:spacing w:before="0" w:after="160" w:line="259" w:lineRule="auto"/>
                          <w:ind w:left="0" w:right="0" w:firstLine="0"/>
                          <w:jc w:val="left"/>
                        </w:pPr>
                        <w:r>
                          <w:rPr>
                            <w:color w:val="ff0000"/>
                          </w:rPr>
                          <w:t xml:space="preserve">điể</w:t>
                        </w:r>
                      </w:p>
                    </w:txbxContent>
                  </v:textbox>
                </v:rect>
                <v:rect id="Rectangle 29846" style="position:absolute;width:2311;height:1991;left:1327;top:6957;" filled="f" stroked="f">
                  <v:textbox inset="0,0,0,0">
                    <w:txbxContent>
                      <w:p>
                        <w:pPr>
                          <w:spacing w:before="0" w:after="160" w:line="259" w:lineRule="auto"/>
                          <w:ind w:left="0" w:right="0" w:firstLine="0"/>
                          <w:jc w:val="left"/>
                        </w:pPr>
                        <w:r>
                          <w:rPr>
                            <w:color w:val="ff0000"/>
                          </w:rPr>
                          <w:t xml:space="preserve">Số</w:t>
                        </w:r>
                      </w:p>
                    </w:txbxContent>
                  </v:textbox>
                </v:rect>
                <v:rect id="Rectangle 29847" style="position:absolute;width:547;height:2876;left:3065;top:6441;" filled="f" stroked="f">
                  <v:textbox inset="0,0,0,0">
                    <w:txbxContent>
                      <w:p>
                        <w:pPr>
                          <w:spacing w:before="0" w:after="160" w:line="259" w:lineRule="auto"/>
                          <w:ind w:left="0" w:right="0" w:firstLine="0"/>
                          <w:jc w:val="left"/>
                        </w:pPr>
                        <w:r>
                          <w:rPr>
                            <w:color w:val="ff0000"/>
                          </w:rPr>
                          <w:t xml:space="preserve"> </w:t>
                        </w:r>
                      </w:p>
                    </w:txbxContent>
                  </v:textbox>
                </v:rect>
                <v:rect id="Rectangle 29848" style="position:absolute;width:7377;height:1991;left:3461;top:6957;" filled="f" stroked="f">
                  <v:textbox inset="0,0,0,0">
                    <w:txbxContent>
                      <w:p>
                        <w:pPr>
                          <w:spacing w:before="0" w:after="160" w:line="259" w:lineRule="auto"/>
                          <w:ind w:left="0" w:right="0" w:firstLine="0"/>
                          <w:jc w:val="left"/>
                        </w:pPr>
                        <w:r>
                          <w:rPr>
                            <w:color w:val="ff0000"/>
                          </w:rPr>
                          <w:t xml:space="preserve">học sinh</w:t>
                        </w:r>
                      </w:p>
                    </w:txbxContent>
                  </v:textbox>
                </v:rect>
                <v:rect id="Rectangle 29849" style="position:absolute;width:547;height:2876;left:9008;top:6441;" filled="f" stroked="f">
                  <v:textbox inset="0,0,0,0">
                    <w:txbxContent>
                      <w:p>
                        <w:pPr>
                          <w:spacing w:before="0" w:after="160" w:line="259" w:lineRule="auto"/>
                          <w:ind w:left="0" w:right="0" w:firstLine="0"/>
                          <w:jc w:val="left"/>
                        </w:pPr>
                        <w:r>
                          <w:rPr>
                            <w:color w:val="ff0000"/>
                          </w:rPr>
                          <w:t xml:space="preserve"> </w:t>
                        </w:r>
                      </w:p>
                    </w:txbxContent>
                  </v:textbox>
                </v:rect>
              </v:group>
            </w:pict>
          </mc:Fallback>
        </mc:AlternateContent>
      </w:r>
    </w:p>
    <w:p w:rsidR="00D92791" w:rsidRDefault="00B00479">
      <w:pPr>
        <w:spacing w:after="197" w:line="376" w:lineRule="auto"/>
        <w:ind w:left="1743" w:right="0" w:hanging="1749"/>
      </w:pPr>
      <w:r>
        <w:rPr>
          <w:b/>
        </w:rPr>
        <w:t>Hình 4.1.</w:t>
      </w:r>
      <w:r>
        <w:rPr>
          <w:b/>
          <w:i/>
        </w:rPr>
        <w:t xml:space="preserve"> </w:t>
      </w:r>
      <w:r>
        <w:t>Biểu đổ thể hiện sự phân bố điểm kiểm tra Vật Lý của học sinh lớp 10A1 trường THPT Nguyễn Chí Thanh, quận Tân Bình.</w:t>
      </w:r>
      <w:r>
        <w:rPr>
          <w:b/>
          <w:i/>
        </w:rPr>
        <w:t xml:space="preserve"> </w:t>
      </w:r>
    </w:p>
    <w:p w:rsidR="00D92791" w:rsidRDefault="00B00479">
      <w:pPr>
        <w:spacing w:after="27"/>
        <w:ind w:left="730" w:right="0" w:firstLine="7"/>
        <w:jc w:val="left"/>
      </w:pPr>
      <w:r>
        <w:rPr>
          <w:b/>
          <w:color w:val="800000"/>
        </w:rPr>
        <w:t>4.2.3.2-</w:t>
      </w:r>
      <w:r>
        <w:rPr>
          <w:rFonts w:ascii="Arial" w:eastAsia="Arial" w:hAnsi="Arial" w:cs="Arial"/>
          <w:b/>
          <w:color w:val="800000"/>
        </w:rPr>
        <w:t xml:space="preserve"> </w:t>
      </w:r>
      <w:r>
        <w:rPr>
          <w:b/>
          <w:i/>
          <w:color w:val="800000"/>
        </w:rPr>
        <w:t>Nh</w:t>
      </w:r>
      <w:r>
        <w:rPr>
          <w:b/>
          <w:i/>
          <w:color w:val="800000"/>
          <w:sz w:val="40"/>
          <w:vertAlign w:val="subscript"/>
        </w:rPr>
        <w:t>ậ</w:t>
      </w:r>
      <w:r>
        <w:rPr>
          <w:b/>
          <w:i/>
          <w:color w:val="800000"/>
        </w:rPr>
        <w:t xml:space="preserve">n xét: </w:t>
      </w:r>
    </w:p>
    <w:p w:rsidR="00D92791" w:rsidRDefault="00B00479">
      <w:pPr>
        <w:numPr>
          <w:ilvl w:val="0"/>
          <w:numId w:val="93"/>
        </w:numPr>
        <w:spacing w:after="117"/>
        <w:ind w:right="0" w:hanging="360"/>
      </w:pPr>
      <w:r>
        <w:rPr>
          <w:i/>
        </w:rPr>
        <w:t xml:space="preserve">Nhận xét qua biểu đồ : </w:t>
      </w:r>
    </w:p>
    <w:p w:rsidR="00D92791" w:rsidRDefault="00B00479">
      <w:pPr>
        <w:numPr>
          <w:ilvl w:val="1"/>
          <w:numId w:val="93"/>
        </w:numPr>
        <w:spacing w:after="66" w:line="385" w:lineRule="auto"/>
        <w:ind w:left="623" w:right="0"/>
      </w:pPr>
      <w:r>
        <w:t xml:space="preserve">Đồ thị phân bố gần giống dạng hình tháp, phổ điểm phân bố từ 3 đến 9, tăng dần từ điểm 3 đến điểm 6 rồi giảm dần về điểm 9. Các điểm số phân bố tập trung ở khu vực điểm 6. Điểm số của học sinh lệch về phía điểm từ trung bình đến khá. Số học sinh đạt 5, 6, </w:t>
      </w:r>
      <w:r>
        <w:t xml:space="preserve">7 chiếm gần ½ của lớp.  </w:t>
      </w:r>
    </w:p>
    <w:p w:rsidR="00D92791" w:rsidRDefault="00B00479">
      <w:pPr>
        <w:numPr>
          <w:ilvl w:val="1"/>
          <w:numId w:val="93"/>
        </w:numPr>
        <w:spacing w:line="437" w:lineRule="auto"/>
        <w:ind w:left="623" w:right="0"/>
      </w:pPr>
      <w:r>
        <w:t xml:space="preserve">Bài kiểm tra có thể phân tách học sinh yếu, trung bình, khá, giỏi của lớp và có thể dùng để kiểm tra - đánh giá. </w:t>
      </w:r>
    </w:p>
    <w:p w:rsidR="00D92791" w:rsidRDefault="00B00479">
      <w:pPr>
        <w:numPr>
          <w:ilvl w:val="1"/>
          <w:numId w:val="93"/>
        </w:numPr>
        <w:spacing w:line="441" w:lineRule="auto"/>
        <w:ind w:left="623" w:right="0"/>
      </w:pPr>
      <w:r>
        <w:t>Điểm số trung bình và trên trung bình chiếm tỉ lệ cao (hơn 80%) cho thấy kết quả học tập của học sinh lớp này đạt yêu</w:t>
      </w:r>
      <w:r>
        <w:t xml:space="preserve"> cầu. </w:t>
      </w:r>
    </w:p>
    <w:p w:rsidR="00D92791" w:rsidRDefault="00B00479">
      <w:pPr>
        <w:numPr>
          <w:ilvl w:val="0"/>
          <w:numId w:val="93"/>
        </w:numPr>
        <w:spacing w:after="435"/>
        <w:ind w:right="0" w:hanging="360"/>
      </w:pPr>
      <w:r>
        <w:rPr>
          <w:i/>
        </w:rPr>
        <w:t xml:space="preserve">Đánh giá bài trắc nghiệm (trên thang điểm thô – 20 điểm): </w:t>
      </w:r>
    </w:p>
    <w:p w:rsidR="00D92791" w:rsidRDefault="00B00479">
      <w:pPr>
        <w:spacing w:after="3" w:line="259" w:lineRule="auto"/>
        <w:ind w:left="569" w:right="461" w:hanging="10"/>
        <w:jc w:val="left"/>
      </w:pPr>
      <w:r>
        <w:t>V</w:t>
      </w:r>
      <w:r>
        <w:rPr>
          <w:sz w:val="40"/>
          <w:vertAlign w:val="subscript"/>
        </w:rPr>
        <w:t>ớ</w:t>
      </w:r>
      <w:r>
        <w:t xml:space="preserve">i </w:t>
      </w:r>
      <w:r>
        <w:rPr>
          <w:rFonts w:ascii="Cambria Math" w:eastAsia="Cambria Math" w:hAnsi="Cambria Math" w:cs="Cambria Math"/>
        </w:rPr>
        <w:t xml:space="preserve"> x</w:t>
      </w:r>
      <w:r>
        <w:rPr>
          <w:rFonts w:ascii="Cambria Math" w:eastAsia="Cambria Math" w:hAnsi="Cambria Math" w:cs="Cambria Math"/>
          <w:vertAlign w:val="subscript"/>
        </w:rPr>
        <w:t>i</w:t>
      </w:r>
      <w:r>
        <w:rPr>
          <w:rFonts w:ascii="Cambria Math" w:eastAsia="Cambria Math" w:hAnsi="Cambria Math" w:cs="Cambria Math"/>
        </w:rPr>
        <w:t>: là đi</w:t>
      </w:r>
      <w:r>
        <w:rPr>
          <w:rFonts w:ascii="Cambria Math" w:eastAsia="Cambria Math" w:hAnsi="Cambria Math" w:cs="Cambria Math"/>
        </w:rPr>
        <w:t>ể</w:t>
      </w:r>
      <w:r>
        <w:rPr>
          <w:rFonts w:ascii="Cambria Math" w:eastAsia="Cambria Math" w:hAnsi="Cambria Math" w:cs="Cambria Math"/>
        </w:rPr>
        <w:t>m bài tr</w:t>
      </w:r>
      <w:r>
        <w:rPr>
          <w:rFonts w:ascii="Cambria Math" w:eastAsia="Cambria Math" w:hAnsi="Cambria Math" w:cs="Cambria Math"/>
        </w:rPr>
        <w:t>ắ</w:t>
      </w:r>
      <w:r>
        <w:rPr>
          <w:rFonts w:ascii="Cambria Math" w:eastAsia="Cambria Math" w:hAnsi="Cambria Math" w:cs="Cambria Math"/>
        </w:rPr>
        <w:t>c nghi</w:t>
      </w:r>
      <w:r>
        <w:rPr>
          <w:rFonts w:ascii="Cambria Math" w:eastAsia="Cambria Math" w:hAnsi="Cambria Math" w:cs="Cambria Math"/>
        </w:rPr>
        <w:t>ệ</w:t>
      </w:r>
      <w:r>
        <w:rPr>
          <w:rFonts w:ascii="Cambria Math" w:eastAsia="Cambria Math" w:hAnsi="Cambria Math" w:cs="Cambria Math"/>
        </w:rPr>
        <w:t>m c</w:t>
      </w:r>
      <w:r>
        <w:rPr>
          <w:rFonts w:ascii="Cambria Math" w:eastAsia="Cambria Math" w:hAnsi="Cambria Math" w:cs="Cambria Math"/>
        </w:rPr>
        <w:t>ủ</w:t>
      </w:r>
      <w:r>
        <w:rPr>
          <w:rFonts w:ascii="Cambria Math" w:eastAsia="Cambria Math" w:hAnsi="Cambria Math" w:cs="Cambria Math"/>
        </w:rPr>
        <w:t>a h</w:t>
      </w:r>
      <w:r>
        <w:rPr>
          <w:rFonts w:ascii="Cambria Math" w:eastAsia="Cambria Math" w:hAnsi="Cambria Math" w:cs="Cambria Math"/>
        </w:rPr>
        <w:t>ọ</w:t>
      </w:r>
      <w:r>
        <w:rPr>
          <w:rFonts w:ascii="Cambria Math" w:eastAsia="Cambria Math" w:hAnsi="Cambria Math" w:cs="Cambria Math"/>
        </w:rPr>
        <w:t>c sinh th</w:t>
      </w:r>
      <w:r>
        <w:rPr>
          <w:rFonts w:ascii="Cambria Math" w:eastAsia="Cambria Math" w:hAnsi="Cambria Math" w:cs="Cambria Math"/>
        </w:rPr>
        <w:t>ứ</w:t>
      </w:r>
      <w:r>
        <w:rPr>
          <w:rFonts w:ascii="Cambria Math" w:eastAsia="Cambria Math" w:hAnsi="Cambria Math" w:cs="Cambria Math"/>
        </w:rPr>
        <w:t xml:space="preserve"> i        </w:t>
      </w:r>
      <w:r>
        <w:t xml:space="preserve"> thì ta có : </w:t>
      </w:r>
    </w:p>
    <w:p w:rsidR="00D92791" w:rsidRDefault="00B00479">
      <w:pPr>
        <w:spacing w:after="3" w:line="259" w:lineRule="auto"/>
        <w:ind w:left="1154" w:right="461" w:hanging="10"/>
        <w:jc w:val="left"/>
      </w:pPr>
      <w:r>
        <w:rPr>
          <w:rFonts w:ascii="Cambria Math" w:eastAsia="Cambria Math" w:hAnsi="Cambria Math" w:cs="Cambria Math"/>
        </w:rPr>
        <w:lastRenderedPageBreak/>
        <w:t xml:space="preserve"> n: t</w:t>
      </w:r>
      <w:r>
        <w:rPr>
          <w:rFonts w:ascii="Cambria Math" w:eastAsia="Cambria Math" w:hAnsi="Cambria Math" w:cs="Cambria Math"/>
        </w:rPr>
        <w:t>ổ</w:t>
      </w:r>
      <w:r>
        <w:rPr>
          <w:rFonts w:ascii="Cambria Math" w:eastAsia="Cambria Math" w:hAnsi="Cambria Math" w:cs="Cambria Math"/>
        </w:rPr>
        <w:t>ng s</w:t>
      </w:r>
      <w:r>
        <w:rPr>
          <w:rFonts w:ascii="Cambria Math" w:eastAsia="Cambria Math" w:hAnsi="Cambria Math" w:cs="Cambria Math"/>
        </w:rPr>
        <w:t>ố</w:t>
      </w:r>
      <w:r>
        <w:rPr>
          <w:rFonts w:ascii="Cambria Math" w:eastAsia="Cambria Math" w:hAnsi="Cambria Math" w:cs="Cambria Math"/>
        </w:rPr>
        <w:t xml:space="preserve"> h</w:t>
      </w:r>
      <w:r>
        <w:rPr>
          <w:rFonts w:ascii="Cambria Math" w:eastAsia="Cambria Math" w:hAnsi="Cambria Math" w:cs="Cambria Math"/>
        </w:rPr>
        <w:t>ọ</w:t>
      </w:r>
      <w:r>
        <w:rPr>
          <w:rFonts w:ascii="Cambria Math" w:eastAsia="Cambria Math" w:hAnsi="Cambria Math" w:cs="Cambria Math"/>
        </w:rPr>
        <w:t>c sinh làm bài tr</w:t>
      </w:r>
      <w:r>
        <w:rPr>
          <w:rFonts w:ascii="Cambria Math" w:eastAsia="Cambria Math" w:hAnsi="Cambria Math" w:cs="Cambria Math"/>
        </w:rPr>
        <w:t>ắ</w:t>
      </w:r>
      <w:r>
        <w:rPr>
          <w:rFonts w:ascii="Cambria Math" w:eastAsia="Cambria Math" w:hAnsi="Cambria Math" w:cs="Cambria Math"/>
        </w:rPr>
        <w:t>c nghi</w:t>
      </w:r>
      <w:r>
        <w:rPr>
          <w:rFonts w:ascii="Cambria Math" w:eastAsia="Cambria Math" w:hAnsi="Cambria Math" w:cs="Cambria Math"/>
        </w:rPr>
        <w:t>ệ</w:t>
      </w:r>
      <w:r>
        <w:rPr>
          <w:rFonts w:ascii="Cambria Math" w:eastAsia="Cambria Math" w:hAnsi="Cambria Math" w:cs="Cambria Math"/>
        </w:rPr>
        <w:t>m (n = 40)</w:t>
      </w:r>
    </w:p>
    <w:p w:rsidR="00D92791" w:rsidRDefault="00B00479">
      <w:pPr>
        <w:numPr>
          <w:ilvl w:val="0"/>
          <w:numId w:val="94"/>
        </w:numPr>
        <w:spacing w:after="373"/>
        <w:ind w:right="0" w:hanging="360"/>
      </w:pPr>
      <w:r>
        <w:t xml:space="preserve">Điểm trung bình bài trắc nghiệm: </w:t>
      </w:r>
    </w:p>
    <w:p w:rsidR="00D92791" w:rsidRDefault="00B00479">
      <w:pPr>
        <w:spacing w:after="0" w:line="259" w:lineRule="auto"/>
        <w:ind w:left="40" w:right="1013" w:hanging="10"/>
        <w:jc w:val="center"/>
      </w:pPr>
      <w:r>
        <w:rPr>
          <w:rFonts w:ascii="Cambria Math" w:eastAsia="Cambria Math" w:hAnsi="Cambria Math" w:cs="Cambria Math"/>
        </w:rPr>
        <w:t>∑</w:t>
      </w:r>
      <w:r>
        <w:rPr>
          <w:rFonts w:ascii="Cambria Math" w:eastAsia="Cambria Math" w:hAnsi="Cambria Math" w:cs="Cambria Math"/>
        </w:rPr>
        <w:t>𝑥</w:t>
      </w:r>
      <w:r>
        <w:rPr>
          <w:rFonts w:ascii="Cambria Math" w:eastAsia="Cambria Math" w:hAnsi="Cambria Math" w:cs="Cambria Math"/>
          <w:vertAlign w:val="subscript"/>
        </w:rPr>
        <w:t>𝑖</w:t>
      </w:r>
    </w:p>
    <w:p w:rsidR="00D92791" w:rsidRDefault="00B00479">
      <w:pPr>
        <w:spacing w:after="0" w:line="259" w:lineRule="auto"/>
        <w:ind w:left="2220" w:right="2213" w:hanging="10"/>
        <w:jc w:val="center"/>
      </w:pPr>
      <w:r>
        <w:rPr>
          <w:rFonts w:ascii="Cambria Math" w:eastAsia="Cambria Math" w:hAnsi="Cambria Math" w:cs="Cambria Math"/>
        </w:rPr>
        <w:t>𝑥̅</w:t>
      </w:r>
      <w:r>
        <w:rPr>
          <w:rFonts w:ascii="Cambria Math" w:eastAsia="Cambria Math" w:hAnsi="Cambria Math" w:cs="Cambria Math"/>
        </w:rPr>
        <w:t xml:space="preserve"> = </w:t>
      </w:r>
      <w:r>
        <w:rPr>
          <w:rFonts w:ascii="Calibri" w:eastAsia="Calibri" w:hAnsi="Calibri" w:cs="Calibri"/>
          <w:noProof/>
          <w:sz w:val="22"/>
        </w:rPr>
        <mc:AlternateContent>
          <mc:Choice Requires="wpg">
            <w:drawing>
              <wp:inline distT="0" distB="0" distL="0" distR="0">
                <wp:extent cx="281940" cy="10681"/>
                <wp:effectExtent l="0" t="0" r="0" b="0"/>
                <wp:docPr id="211786" name="Group 211786"/>
                <wp:cNvGraphicFramePr/>
                <a:graphic xmlns:a="http://schemas.openxmlformats.org/drawingml/2006/main">
                  <a:graphicData uri="http://schemas.microsoft.com/office/word/2010/wordprocessingGroup">
                    <wpg:wgp>
                      <wpg:cNvGrpSpPr/>
                      <wpg:grpSpPr>
                        <a:xfrm>
                          <a:off x="0" y="0"/>
                          <a:ext cx="281940" cy="10681"/>
                          <a:chOff x="0" y="0"/>
                          <a:chExt cx="281940" cy="10681"/>
                        </a:xfrm>
                      </wpg:grpSpPr>
                      <wps:wsp>
                        <wps:cNvPr id="221566" name="Shape 221566"/>
                        <wps:cNvSpPr/>
                        <wps:spPr>
                          <a:xfrm>
                            <a:off x="0" y="0"/>
                            <a:ext cx="281940" cy="10681"/>
                          </a:xfrm>
                          <a:custGeom>
                            <a:avLst/>
                            <a:gdLst/>
                            <a:ahLst/>
                            <a:cxnLst/>
                            <a:rect l="0" t="0" r="0" b="0"/>
                            <a:pathLst>
                              <a:path w="281940" h="10681">
                                <a:moveTo>
                                  <a:pt x="0" y="0"/>
                                </a:moveTo>
                                <a:lnTo>
                                  <a:pt x="281940" y="0"/>
                                </a:lnTo>
                                <a:lnTo>
                                  <a:pt x="281940"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1786" style="width:22.2pt;height:0.841003pt;mso-position-horizontal-relative:char;mso-position-vertical-relative:line" coordsize="2819,106">
                <v:shape id="Shape 221567" style="position:absolute;width:2819;height:106;left:0;top:0;" coordsize="281940,10681" path="m0,0l281940,0l281940,10681l0,10681l0,0">
                  <v:stroke weight="0pt" endcap="flat" joinstyle="round" on="false" color="#000000" opacity="0"/>
                  <v:fill on="true" color="#000000"/>
                </v:shape>
              </v:group>
            </w:pict>
          </mc:Fallback>
        </mc:AlternateContent>
      </w:r>
      <w:r>
        <w:rPr>
          <w:rFonts w:ascii="Cambria Math" w:eastAsia="Cambria Math" w:hAnsi="Cambria Math" w:cs="Cambria Math"/>
        </w:rPr>
        <w:t xml:space="preserve"> = 12,4 ≈ 12</w:t>
      </w:r>
      <w:r>
        <w:t xml:space="preserve"> </w:t>
      </w:r>
    </w:p>
    <w:p w:rsidR="00D92791" w:rsidRDefault="00B00479">
      <w:pPr>
        <w:spacing w:after="282" w:line="259" w:lineRule="auto"/>
        <w:ind w:left="40" w:right="1002" w:hanging="10"/>
        <w:jc w:val="center"/>
      </w:pPr>
      <w:r>
        <w:rPr>
          <w:rFonts w:ascii="Cambria Math" w:eastAsia="Cambria Math" w:hAnsi="Cambria Math" w:cs="Cambria Math"/>
        </w:rPr>
        <w:t>𝑛</w:t>
      </w:r>
    </w:p>
    <w:p w:rsidR="00D92791" w:rsidRDefault="00B00479">
      <w:pPr>
        <w:numPr>
          <w:ilvl w:val="0"/>
          <w:numId w:val="94"/>
        </w:numPr>
        <w:spacing w:after="498"/>
        <w:ind w:right="0" w:hanging="360"/>
      </w:pPr>
      <w:r>
        <w:t xml:space="preserve">Độ lệch tiêu chuẩn: </w:t>
      </w:r>
    </w:p>
    <w:p w:rsidR="00D92791" w:rsidRDefault="00B00479">
      <w:pPr>
        <w:spacing w:after="0" w:line="259" w:lineRule="auto"/>
        <w:ind w:left="40" w:right="0" w:hanging="10"/>
        <w:jc w:val="center"/>
      </w:pPr>
      <w:r>
        <w:rPr>
          <w:rFonts w:ascii="Calibri" w:eastAsia="Calibri" w:hAnsi="Calibri" w:cs="Calibri"/>
          <w:noProof/>
          <w:sz w:val="22"/>
        </w:rPr>
        <mc:AlternateContent>
          <mc:Choice Requires="wpg">
            <w:drawing>
              <wp:anchor distT="0" distB="0" distL="114300" distR="114300" simplePos="0" relativeHeight="251685888" behindDoc="1" locked="0" layoutInCell="1" allowOverlap="1">
                <wp:simplePos x="0" y="0"/>
                <wp:positionH relativeFrom="column">
                  <wp:posOffset>2183898</wp:posOffset>
                </wp:positionH>
                <wp:positionV relativeFrom="paragraph">
                  <wp:posOffset>-86621</wp:posOffset>
                </wp:positionV>
                <wp:extent cx="1240549" cy="295656"/>
                <wp:effectExtent l="0" t="0" r="0" b="0"/>
                <wp:wrapNone/>
                <wp:docPr id="211787" name="Group 211787"/>
                <wp:cNvGraphicFramePr/>
                <a:graphic xmlns:a="http://schemas.openxmlformats.org/drawingml/2006/main">
                  <a:graphicData uri="http://schemas.microsoft.com/office/word/2010/wordprocessingGroup">
                    <wpg:wgp>
                      <wpg:cNvGrpSpPr/>
                      <wpg:grpSpPr>
                        <a:xfrm>
                          <a:off x="0" y="0"/>
                          <a:ext cx="1240549" cy="295656"/>
                          <a:chOff x="0" y="0"/>
                          <a:chExt cx="1240549" cy="295656"/>
                        </a:xfrm>
                      </wpg:grpSpPr>
                      <wps:wsp>
                        <wps:cNvPr id="221568" name="Shape 221568"/>
                        <wps:cNvSpPr/>
                        <wps:spPr>
                          <a:xfrm>
                            <a:off x="0" y="284988"/>
                            <a:ext cx="1240549" cy="10668"/>
                          </a:xfrm>
                          <a:custGeom>
                            <a:avLst/>
                            <a:gdLst/>
                            <a:ahLst/>
                            <a:cxnLst/>
                            <a:rect l="0" t="0" r="0" b="0"/>
                            <a:pathLst>
                              <a:path w="1240549" h="10668">
                                <a:moveTo>
                                  <a:pt x="0" y="0"/>
                                </a:moveTo>
                                <a:lnTo>
                                  <a:pt x="1240549" y="0"/>
                                </a:lnTo>
                                <a:lnTo>
                                  <a:pt x="1240549"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21569" name="Shape 221569"/>
                        <wps:cNvSpPr/>
                        <wps:spPr>
                          <a:xfrm>
                            <a:off x="0" y="0"/>
                            <a:ext cx="1240549" cy="10668"/>
                          </a:xfrm>
                          <a:custGeom>
                            <a:avLst/>
                            <a:gdLst/>
                            <a:ahLst/>
                            <a:cxnLst/>
                            <a:rect l="0" t="0" r="0" b="0"/>
                            <a:pathLst>
                              <a:path w="1240549" h="10668">
                                <a:moveTo>
                                  <a:pt x="0" y="0"/>
                                </a:moveTo>
                                <a:lnTo>
                                  <a:pt x="1240549" y="0"/>
                                </a:lnTo>
                                <a:lnTo>
                                  <a:pt x="1240549" y="10668"/>
                                </a:lnTo>
                                <a:lnTo>
                                  <a:pt x="0" y="1066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787" style="width:97.681pt;height:23.28pt;position:absolute;z-index:-2147483597;mso-position-horizontal-relative:text;mso-position-horizontal:absolute;margin-left:171.96pt;mso-position-vertical-relative:text;margin-top:-6.82063pt;" coordsize="12405,2956">
                <v:shape id="Shape 221570" style="position:absolute;width:12405;height:106;left:0;top:2849;" coordsize="1240549,10668" path="m0,0l1240549,0l1240549,10668l0,10668l0,0">
                  <v:stroke weight="0pt" endcap="flat" joinstyle="round" on="false" color="#000000" opacity="0"/>
                  <v:fill on="true" color="#000000"/>
                </v:shape>
                <v:shape id="Shape 221571" style="position:absolute;width:12405;height:106;left:0;top:0;" coordsize="1240549,10668" path="m0,0l1240549,0l1240549,10668l0,10668l0,0">
                  <v:stroke weight="0pt" endcap="flat" joinstyle="round" on="false" color="#000000" opacity="0"/>
                  <v:fill on="true" color="#000000"/>
                </v:shape>
              </v:group>
            </w:pict>
          </mc:Fallback>
        </mc:AlternateContent>
      </w:r>
      <w:r>
        <w:rPr>
          <w:rFonts w:ascii="Cambria Math" w:eastAsia="Cambria Math" w:hAnsi="Cambria Math" w:cs="Cambria Math"/>
        </w:rPr>
        <w:t>𝑛</w:t>
      </w:r>
      <w:r>
        <w:rPr>
          <w:rFonts w:ascii="Cambria Math" w:eastAsia="Cambria Math" w:hAnsi="Cambria Math" w:cs="Cambria Math"/>
        </w:rPr>
        <w:t>∑</w:t>
      </w:r>
      <w:r>
        <w:rPr>
          <w:rFonts w:ascii="Cambria Math" w:eastAsia="Cambria Math" w:hAnsi="Cambria Math" w:cs="Cambria Math"/>
        </w:rPr>
        <w:t>𝑥</w:t>
      </w:r>
      <w:r>
        <w:rPr>
          <w:rFonts w:ascii="Cambria Math" w:eastAsia="Cambria Math" w:hAnsi="Cambria Math" w:cs="Cambria Math"/>
          <w:vertAlign w:val="subscript"/>
        </w:rPr>
        <w:t>𝑖</w:t>
      </w:r>
      <w:r>
        <w:rPr>
          <w:rFonts w:ascii="Cambria Math" w:eastAsia="Cambria Math" w:hAnsi="Cambria Math" w:cs="Cambria Math"/>
          <w:vertAlign w:val="superscript"/>
        </w:rPr>
        <w:t xml:space="preserve">2 </w:t>
      </w:r>
      <w:r>
        <w:rPr>
          <w:rFonts w:ascii="Cambria Math" w:eastAsia="Cambria Math" w:hAnsi="Cambria Math" w:cs="Cambria Math"/>
        </w:rPr>
        <w:t>−</w:t>
      </w:r>
      <w:r>
        <w:rPr>
          <w:rFonts w:ascii="Cambria Math" w:eastAsia="Cambria Math" w:hAnsi="Cambria Math" w:cs="Cambria Math"/>
        </w:rPr>
        <w:t xml:space="preserve"> ( ∑</w:t>
      </w:r>
      <w:r>
        <w:rPr>
          <w:rFonts w:ascii="Cambria Math" w:eastAsia="Cambria Math" w:hAnsi="Cambria Math" w:cs="Cambria Math"/>
        </w:rPr>
        <w:t>𝑥</w:t>
      </w:r>
      <w:r>
        <w:rPr>
          <w:rFonts w:ascii="Cambria Math" w:eastAsia="Cambria Math" w:hAnsi="Cambria Math" w:cs="Cambria Math"/>
          <w:vertAlign w:val="subscript"/>
        </w:rPr>
        <w:t>𝑖</w:t>
      </w:r>
      <w:r>
        <w:rPr>
          <w:rFonts w:ascii="Cambria Math" w:eastAsia="Cambria Math" w:hAnsi="Cambria Math" w:cs="Cambria Math"/>
        </w:rPr>
        <w:t>)</w:t>
      </w:r>
      <w:r>
        <w:rPr>
          <w:rFonts w:ascii="Cambria Math" w:eastAsia="Cambria Math" w:hAnsi="Cambria Math" w:cs="Cambria Math"/>
          <w:vertAlign w:val="superscript"/>
        </w:rPr>
        <w:t>2</w:t>
      </w:r>
    </w:p>
    <w:p w:rsidR="00D92791" w:rsidRDefault="00B00479">
      <w:pPr>
        <w:spacing w:after="0" w:line="259" w:lineRule="auto"/>
        <w:ind w:left="2220" w:right="2213" w:hanging="10"/>
        <w:jc w:val="center"/>
      </w:pPr>
      <w:r>
        <w:rPr>
          <w:rFonts w:ascii="Cambria Math" w:eastAsia="Cambria Math" w:hAnsi="Cambria Math" w:cs="Cambria Math"/>
        </w:rPr>
        <w:t>𝑠</w:t>
      </w:r>
      <w:r>
        <w:rPr>
          <w:rFonts w:ascii="Cambria Math" w:eastAsia="Cambria Math" w:hAnsi="Cambria Math" w:cs="Cambria Math"/>
        </w:rPr>
        <w:t xml:space="preserve"> = ≈ 1,7</w:t>
      </w:r>
      <w:r>
        <w:t xml:space="preserve"> </w:t>
      </w:r>
    </w:p>
    <w:p w:rsidR="00D92791" w:rsidRDefault="00B00479">
      <w:pPr>
        <w:spacing w:after="443" w:line="259" w:lineRule="auto"/>
        <w:ind w:left="2220" w:right="2172" w:hanging="10"/>
        <w:jc w:val="center"/>
      </w:pPr>
      <w:r>
        <w:rPr>
          <w:rFonts w:ascii="Cambria Math" w:eastAsia="Cambria Math" w:hAnsi="Cambria Math" w:cs="Cambria Math"/>
        </w:rPr>
        <w:t>𝑛</w:t>
      </w:r>
      <w:r>
        <w:rPr>
          <w:rFonts w:ascii="Cambria Math" w:eastAsia="Cambria Math" w:hAnsi="Cambria Math" w:cs="Cambria Math"/>
        </w:rPr>
        <w:t xml:space="preserve"> (</w:t>
      </w:r>
      <w:r>
        <w:rPr>
          <w:rFonts w:ascii="Cambria Math" w:eastAsia="Cambria Math" w:hAnsi="Cambria Math" w:cs="Cambria Math"/>
        </w:rPr>
        <w:t>𝑛</w:t>
      </w:r>
      <w:r>
        <w:rPr>
          <w:rFonts w:ascii="Cambria Math" w:eastAsia="Cambria Math" w:hAnsi="Cambria Math" w:cs="Cambria Math"/>
        </w:rPr>
        <w:t xml:space="preserve"> − 1)</w:t>
      </w:r>
    </w:p>
    <w:p w:rsidR="00D92791" w:rsidRDefault="00B00479">
      <w:pPr>
        <w:numPr>
          <w:ilvl w:val="1"/>
          <w:numId w:val="94"/>
        </w:numPr>
        <w:spacing w:after="3" w:line="411" w:lineRule="auto"/>
        <w:ind w:right="0"/>
      </w:pPr>
      <w:r>
        <w:rPr>
          <w:i/>
        </w:rPr>
        <w:t xml:space="preserve">Cho ta biết điểm số có phân bố </w:t>
      </w:r>
      <w:r>
        <w:rPr>
          <w:b/>
          <w:i/>
        </w:rPr>
        <w:t>tập trung xung quanh</w:t>
      </w:r>
      <w:r>
        <w:rPr>
          <w:i/>
        </w:rPr>
        <w:t xml:space="preserve"> giá trị trung bình. Từ đó giúp ta thấy được mức </w:t>
      </w:r>
      <w:r>
        <w:rPr>
          <w:b/>
          <w:i/>
        </w:rPr>
        <w:t>độ phân tán của điểm số là nhỏ</w:t>
      </w:r>
      <w:r>
        <w:rPr>
          <w:i/>
        </w:rPr>
        <w:t xml:space="preserve">, tính chất tượng trưng trung bình lớn. </w:t>
      </w:r>
    </w:p>
    <w:p w:rsidR="00D92791" w:rsidRDefault="00B00479">
      <w:pPr>
        <w:numPr>
          <w:ilvl w:val="0"/>
          <w:numId w:val="94"/>
        </w:numPr>
        <w:spacing w:after="583"/>
        <w:ind w:right="0" w:hanging="360"/>
      </w:pPr>
      <w:r>
        <w:t xml:space="preserve">Điểm trung bình lý thuyết: </w:t>
      </w:r>
    </w:p>
    <w:p w:rsidR="00D92791" w:rsidRDefault="00B00479">
      <w:pPr>
        <w:spacing w:after="0" w:line="259" w:lineRule="auto"/>
        <w:ind w:left="2220" w:right="2328" w:hanging="10"/>
        <w:jc w:val="center"/>
      </w:pPr>
      <w:r>
        <w:rPr>
          <w:rFonts w:ascii="Cambria Math" w:eastAsia="Cambria Math" w:hAnsi="Cambria Math" w:cs="Cambria Math"/>
        </w:rPr>
        <w:t>𝑋</w:t>
      </w:r>
      <w:r>
        <w:rPr>
          <w:rFonts w:ascii="Cambria Math" w:eastAsia="Cambria Math" w:hAnsi="Cambria Math" w:cs="Cambria Math"/>
          <w:vertAlign w:val="subscript"/>
        </w:rPr>
        <w:t>𝐿</w:t>
      </w:r>
      <w:r>
        <w:rPr>
          <w:rFonts w:ascii="Cambria Math" w:eastAsia="Cambria Math" w:hAnsi="Cambria Math" w:cs="Cambria Math"/>
        </w:rPr>
        <w:t xml:space="preserve"> = </w:t>
      </w:r>
      <w:r>
        <w:rPr>
          <w:rFonts w:ascii="Cambria Math" w:eastAsia="Cambria Math" w:hAnsi="Cambria Math" w:cs="Cambria Math"/>
        </w:rPr>
        <w:t>𝑋</w:t>
      </w:r>
      <w:r>
        <w:rPr>
          <w:rFonts w:ascii="Calibri" w:eastAsia="Calibri" w:hAnsi="Calibri" w:cs="Calibri"/>
          <w:noProof/>
          <w:sz w:val="22"/>
        </w:rPr>
        <mc:AlternateContent>
          <mc:Choice Requires="wpg">
            <w:drawing>
              <wp:inline distT="0" distB="0" distL="0" distR="0">
                <wp:extent cx="637032" cy="10681"/>
                <wp:effectExtent l="0" t="0" r="0" b="0"/>
                <wp:docPr id="211789" name="Group 211789"/>
                <wp:cNvGraphicFramePr/>
                <a:graphic xmlns:a="http://schemas.openxmlformats.org/drawingml/2006/main">
                  <a:graphicData uri="http://schemas.microsoft.com/office/word/2010/wordprocessingGroup">
                    <wpg:wgp>
                      <wpg:cNvGrpSpPr/>
                      <wpg:grpSpPr>
                        <a:xfrm>
                          <a:off x="0" y="0"/>
                          <a:ext cx="637032" cy="10681"/>
                          <a:chOff x="0" y="0"/>
                          <a:chExt cx="637032" cy="10681"/>
                        </a:xfrm>
                      </wpg:grpSpPr>
                      <wps:wsp>
                        <wps:cNvPr id="221572" name="Shape 221572"/>
                        <wps:cNvSpPr/>
                        <wps:spPr>
                          <a:xfrm>
                            <a:off x="0" y="0"/>
                            <a:ext cx="637032" cy="10681"/>
                          </a:xfrm>
                          <a:custGeom>
                            <a:avLst/>
                            <a:gdLst/>
                            <a:ahLst/>
                            <a:cxnLst/>
                            <a:rect l="0" t="0" r="0" b="0"/>
                            <a:pathLst>
                              <a:path w="637032" h="10681">
                                <a:moveTo>
                                  <a:pt x="0" y="0"/>
                                </a:moveTo>
                                <a:lnTo>
                                  <a:pt x="637032" y="0"/>
                                </a:lnTo>
                                <a:lnTo>
                                  <a:pt x="637032" y="10681"/>
                                </a:lnTo>
                                <a:lnTo>
                                  <a:pt x="0" y="10681"/>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1789" style="width:50.16pt;height:0.841003pt;mso-position-horizontal-relative:char;mso-position-vertical-relative:line" coordsize="6370,106">
                <v:shape id="Shape 221573" style="position:absolute;width:6370;height:106;left:0;top:0;" coordsize="637032,10681" path="m0,0l637032,0l637032,10681l0,10681l0,0">
                  <v:stroke weight="0pt" endcap="flat" joinstyle="round" on="false" color="#000000" opacity="0"/>
                  <v:fill on="true" color="#000000"/>
                </v:shape>
              </v:group>
            </w:pict>
          </mc:Fallback>
        </mc:AlternateContent>
      </w:r>
      <w:r>
        <w:rPr>
          <w:rFonts w:ascii="Cambria Math" w:eastAsia="Cambria Math" w:hAnsi="Cambria Math" w:cs="Cambria Math"/>
          <w:vertAlign w:val="superscript"/>
        </w:rPr>
        <w:t>𝑀</w:t>
      </w:r>
      <w:r>
        <w:rPr>
          <w:rFonts w:ascii="Cambria Math" w:eastAsia="Cambria Math" w:hAnsi="Cambria Math" w:cs="Cambria Math"/>
          <w:vertAlign w:val="superscript"/>
        </w:rPr>
        <w:t xml:space="preserve"> </w:t>
      </w:r>
      <w:r>
        <w:rPr>
          <w:rFonts w:ascii="Cambria Math" w:eastAsia="Cambria Math" w:hAnsi="Cambria Math" w:cs="Cambria Math"/>
        </w:rPr>
        <w:t xml:space="preserve">+ </w:t>
      </w:r>
      <w:r>
        <w:rPr>
          <w:rFonts w:ascii="Cambria Math" w:eastAsia="Cambria Math" w:hAnsi="Cambria Math" w:cs="Cambria Math"/>
        </w:rPr>
        <w:t>𝑋</w:t>
      </w:r>
      <w:r>
        <w:rPr>
          <w:rFonts w:ascii="Cambria Math" w:eastAsia="Cambria Math" w:hAnsi="Cambria Math" w:cs="Cambria Math"/>
          <w:vertAlign w:val="superscript"/>
        </w:rPr>
        <w:t>𝑁</w:t>
      </w:r>
      <w:r>
        <w:rPr>
          <w:rFonts w:ascii="Cambria Math" w:eastAsia="Cambria Math" w:hAnsi="Cambria Math" w:cs="Cambria Math"/>
          <w:vertAlign w:val="superscript"/>
        </w:rPr>
        <w:t xml:space="preserve"> </w:t>
      </w:r>
      <w:r>
        <w:rPr>
          <w:rFonts w:ascii="Cambria Math" w:eastAsia="Cambria Math" w:hAnsi="Cambria Math" w:cs="Cambria Math"/>
        </w:rPr>
        <w:t xml:space="preserve">= 12,5 ≈ 12  </w:t>
      </w:r>
      <w:r>
        <w:t xml:space="preserve"> </w:t>
      </w:r>
    </w:p>
    <w:p w:rsidR="00D92791" w:rsidRDefault="00B00479">
      <w:pPr>
        <w:spacing w:after="334" w:line="259" w:lineRule="auto"/>
        <w:ind w:left="2220" w:right="3168" w:hanging="10"/>
        <w:jc w:val="center"/>
      </w:pPr>
      <w:r>
        <w:rPr>
          <w:rFonts w:ascii="Cambria Math" w:eastAsia="Cambria Math" w:hAnsi="Cambria Math" w:cs="Cambria Math"/>
        </w:rPr>
        <w:t>2</w:t>
      </w:r>
    </w:p>
    <w:p w:rsidR="00D92791" w:rsidRDefault="00B00479">
      <w:pPr>
        <w:spacing w:after="22" w:line="259" w:lineRule="auto"/>
        <w:ind w:left="-5" w:right="0" w:hanging="10"/>
        <w:jc w:val="left"/>
      </w:pPr>
      <w:r>
        <w:t>V</w:t>
      </w:r>
      <w:r>
        <w:rPr>
          <w:sz w:val="40"/>
          <w:vertAlign w:val="subscript"/>
        </w:rPr>
        <w:t>ớ</w:t>
      </w:r>
      <w:r>
        <w:t xml:space="preserve">i </w:t>
      </w:r>
      <w:r>
        <w:rPr>
          <w:rFonts w:ascii="Cambria Math" w:eastAsia="Cambria Math" w:hAnsi="Cambria Math" w:cs="Cambria Math"/>
        </w:rPr>
        <w:t>𝑋</w:t>
      </w:r>
      <w:r>
        <w:rPr>
          <w:rFonts w:ascii="Cambria Math" w:eastAsia="Cambria Math" w:hAnsi="Cambria Math" w:cs="Cambria Math"/>
          <w:vertAlign w:val="subscript"/>
        </w:rPr>
        <w:t>𝑀</w:t>
      </w:r>
      <w:r>
        <w:rPr>
          <w:rFonts w:ascii="Cambria Math" w:eastAsia="Cambria Math" w:hAnsi="Cambria Math" w:cs="Cambria Math"/>
        </w:rPr>
        <w:t xml:space="preserve"> </w:t>
      </w:r>
      <w:r>
        <w:rPr>
          <w:rFonts w:ascii="Cambria Math" w:eastAsia="Cambria Math" w:hAnsi="Cambria Math" w:cs="Cambria Math"/>
        </w:rPr>
        <w:t>𝑙</w:t>
      </w:r>
      <w:r>
        <w:rPr>
          <w:rFonts w:ascii="Cambria Math" w:eastAsia="Cambria Math" w:hAnsi="Cambria Math" w:cs="Cambria Math"/>
        </w:rPr>
        <w:t>à đ</w:t>
      </w:r>
      <w:r>
        <w:rPr>
          <w:rFonts w:ascii="Cambria Math" w:eastAsia="Cambria Math" w:hAnsi="Cambria Math" w:cs="Cambria Math"/>
        </w:rPr>
        <w:t>𝑖</w:t>
      </w:r>
      <w:r>
        <w:rPr>
          <w:rFonts w:ascii="Cambria Math" w:eastAsia="Cambria Math" w:hAnsi="Cambria Math" w:cs="Cambria Math"/>
        </w:rPr>
        <w:t>ể</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𝑡</w:t>
      </w:r>
      <w:r>
        <w:rPr>
          <w:rFonts w:ascii="Cambria Math" w:eastAsia="Cambria Math" w:hAnsi="Cambria Math" w:cs="Cambria Math"/>
        </w:rPr>
        <w:t>ố</w:t>
      </w:r>
      <w:r>
        <w:rPr>
          <w:rFonts w:ascii="Cambria Math" w:eastAsia="Cambria Math" w:hAnsi="Cambria Math" w:cs="Cambria Math"/>
        </w:rPr>
        <w:t>𝑖</w:t>
      </w:r>
      <w:r>
        <w:rPr>
          <w:rFonts w:ascii="Cambria Math" w:eastAsia="Cambria Math" w:hAnsi="Cambria Math" w:cs="Cambria Math"/>
        </w:rPr>
        <w:t xml:space="preserve"> đ</w:t>
      </w:r>
      <w:r>
        <w:rPr>
          <w:rFonts w:ascii="Cambria Math" w:eastAsia="Cambria Math" w:hAnsi="Cambria Math" w:cs="Cambria Math"/>
        </w:rPr>
        <w:t>𝑎</w:t>
      </w:r>
      <w:r>
        <w:rPr>
          <w:rFonts w:ascii="Cambria Math" w:eastAsia="Cambria Math" w:hAnsi="Cambria Math" w:cs="Cambria Math"/>
        </w:rPr>
        <w:t xml:space="preserve"> </w:t>
      </w:r>
      <w:r>
        <w:rPr>
          <w:rFonts w:ascii="Cambria Math" w:eastAsia="Cambria Math" w:hAnsi="Cambria Math" w:cs="Cambria Math"/>
        </w:rPr>
        <w:t>𝑐</w:t>
      </w:r>
      <w:r>
        <w:rPr>
          <w:rFonts w:ascii="Cambria Math" w:eastAsia="Cambria Math" w:hAnsi="Cambria Math" w:cs="Cambria Math"/>
        </w:rPr>
        <w:t>ủ</w:t>
      </w:r>
      <w:r>
        <w:rPr>
          <w:rFonts w:ascii="Cambria Math" w:eastAsia="Cambria Math" w:hAnsi="Cambria Math" w:cs="Cambria Math"/>
        </w:rPr>
        <w:t>𝑎</w:t>
      </w:r>
      <w:r>
        <w:rPr>
          <w:rFonts w:ascii="Cambria Math" w:eastAsia="Cambria Math" w:hAnsi="Cambria Math" w:cs="Cambria Math"/>
        </w:rPr>
        <w:t xml:space="preserve"> </w:t>
      </w:r>
      <w:r>
        <w:rPr>
          <w:rFonts w:ascii="Cambria Math" w:eastAsia="Cambria Math" w:hAnsi="Cambria Math" w:cs="Cambria Math"/>
        </w:rPr>
        <w:t>𝑏</w:t>
      </w:r>
      <w:r>
        <w:rPr>
          <w:rFonts w:ascii="Cambria Math" w:eastAsia="Cambria Math" w:hAnsi="Cambria Math" w:cs="Cambria Math"/>
        </w:rPr>
        <w:t>à</w:t>
      </w:r>
      <w:r>
        <w:rPr>
          <w:rFonts w:ascii="Cambria Math" w:eastAsia="Cambria Math" w:hAnsi="Cambria Math" w:cs="Cambria Math"/>
        </w:rPr>
        <w:t>𝑖</w:t>
      </w:r>
      <w:r>
        <w:rPr>
          <w:rFonts w:ascii="Cambria Math" w:eastAsia="Cambria Math" w:hAnsi="Cambria Math" w:cs="Cambria Math"/>
        </w:rPr>
        <w:t xml:space="preserve"> </w:t>
      </w:r>
      <w:r>
        <w:rPr>
          <w:rFonts w:ascii="Cambria Math" w:eastAsia="Cambria Math" w:hAnsi="Cambria Math" w:cs="Cambria Math"/>
        </w:rPr>
        <w:t>𝑡𝑟</w:t>
      </w:r>
      <w:r>
        <w:rPr>
          <w:rFonts w:ascii="Cambria Math" w:eastAsia="Cambria Math" w:hAnsi="Cambria Math" w:cs="Cambria Math"/>
        </w:rPr>
        <w:t>ắ</w:t>
      </w:r>
      <w:r>
        <w:rPr>
          <w:rFonts w:ascii="Cambria Math" w:eastAsia="Cambria Math" w:hAnsi="Cambria Math" w:cs="Cambria Math"/>
        </w:rPr>
        <w:t>𝑐</w:t>
      </w:r>
      <w:r>
        <w:rPr>
          <w:rFonts w:ascii="Cambria Math" w:eastAsia="Cambria Math" w:hAnsi="Cambria Math" w:cs="Cambria Math"/>
        </w:rPr>
        <w:t xml:space="preserve"> </w:t>
      </w:r>
      <w:r>
        <w:rPr>
          <w:rFonts w:ascii="Cambria Math" w:eastAsia="Cambria Math" w:hAnsi="Cambria Math" w:cs="Cambria Math"/>
        </w:rPr>
        <w:t>𝑛𝑔</w:t>
      </w:r>
      <w:r>
        <w:rPr>
          <w:rFonts w:ascii="Cambria Math" w:eastAsia="Cambria Math" w:hAnsi="Cambria Math" w:cs="Cambria Math"/>
        </w:rPr>
        <w:t>ℎ</w:t>
      </w:r>
      <w:r>
        <w:rPr>
          <w:rFonts w:ascii="Cambria Math" w:eastAsia="Cambria Math" w:hAnsi="Cambria Math" w:cs="Cambria Math"/>
        </w:rPr>
        <w:t>𝑖</w:t>
      </w:r>
      <w:r>
        <w:rPr>
          <w:rFonts w:ascii="Cambria Math" w:eastAsia="Cambria Math" w:hAnsi="Cambria Math" w:cs="Cambria Math"/>
        </w:rPr>
        <w:t>ệ</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𝑋</w:t>
      </w:r>
      <w:r>
        <w:rPr>
          <w:rFonts w:ascii="Cambria Math" w:eastAsia="Cambria Math" w:hAnsi="Cambria Math" w:cs="Cambria Math"/>
          <w:vertAlign w:val="subscript"/>
        </w:rPr>
        <w:t>𝑀</w:t>
      </w:r>
      <w:r>
        <w:rPr>
          <w:rFonts w:ascii="Cambria Math" w:eastAsia="Cambria Math" w:hAnsi="Cambria Math" w:cs="Cambria Math"/>
          <w:vertAlign w:val="subscript"/>
        </w:rPr>
        <w:t xml:space="preserve"> </w:t>
      </w:r>
      <w:r>
        <w:rPr>
          <w:rFonts w:ascii="Cambria Math" w:eastAsia="Cambria Math" w:hAnsi="Cambria Math" w:cs="Cambria Math"/>
        </w:rPr>
        <w:t xml:space="preserve">= 20)       </w:t>
      </w:r>
      <w:r>
        <w:t xml:space="preserve"> </w:t>
      </w:r>
    </w:p>
    <w:p w:rsidR="00D92791" w:rsidRDefault="00B00479">
      <w:pPr>
        <w:spacing w:after="377" w:line="259" w:lineRule="auto"/>
        <w:ind w:left="574" w:right="0" w:hanging="10"/>
        <w:jc w:val="left"/>
      </w:pPr>
      <w:r>
        <w:rPr>
          <w:rFonts w:ascii="Cambria Math" w:eastAsia="Cambria Math" w:hAnsi="Cambria Math" w:cs="Cambria Math"/>
        </w:rPr>
        <w:t>𝑋</w:t>
      </w:r>
      <w:r>
        <w:rPr>
          <w:rFonts w:ascii="Cambria Math" w:eastAsia="Cambria Math" w:hAnsi="Cambria Math" w:cs="Cambria Math"/>
          <w:vertAlign w:val="subscript"/>
        </w:rPr>
        <w:t>𝑁</w:t>
      </w:r>
      <w:r>
        <w:rPr>
          <w:rFonts w:ascii="Cambria Math" w:eastAsia="Cambria Math" w:hAnsi="Cambria Math" w:cs="Cambria Math"/>
        </w:rPr>
        <w:t xml:space="preserve"> </w:t>
      </w:r>
      <w:r>
        <w:rPr>
          <w:rFonts w:ascii="Cambria Math" w:eastAsia="Cambria Math" w:hAnsi="Cambria Math" w:cs="Cambria Math"/>
        </w:rPr>
        <w:t>𝑙</w:t>
      </w:r>
      <w:r>
        <w:rPr>
          <w:rFonts w:ascii="Cambria Math" w:eastAsia="Cambria Math" w:hAnsi="Cambria Math" w:cs="Cambria Math"/>
        </w:rPr>
        <w:t>à đ</w:t>
      </w:r>
      <w:r>
        <w:rPr>
          <w:rFonts w:ascii="Cambria Math" w:eastAsia="Cambria Math" w:hAnsi="Cambria Math" w:cs="Cambria Math"/>
        </w:rPr>
        <w:t>𝑖</w:t>
      </w:r>
      <w:r>
        <w:rPr>
          <w:rFonts w:ascii="Cambria Math" w:eastAsia="Cambria Math" w:hAnsi="Cambria Math" w:cs="Cambria Math"/>
        </w:rPr>
        <w:t>ể</w:t>
      </w:r>
      <w:r>
        <w:rPr>
          <w:rFonts w:ascii="Cambria Math" w:eastAsia="Cambria Math" w:hAnsi="Cambria Math" w:cs="Cambria Math"/>
        </w:rPr>
        <w:t>𝑚</w:t>
      </w:r>
      <w:r>
        <w:rPr>
          <w:rFonts w:ascii="Cambria Math" w:eastAsia="Cambria Math" w:hAnsi="Cambria Math" w:cs="Cambria Math"/>
        </w:rPr>
        <w:t xml:space="preserve"> </w:t>
      </w:r>
      <w:r>
        <w:rPr>
          <w:rFonts w:ascii="Cambria Math" w:eastAsia="Cambria Math" w:hAnsi="Cambria Math" w:cs="Cambria Math"/>
        </w:rPr>
        <w:t>𝑐</w:t>
      </w:r>
      <w:r>
        <w:rPr>
          <w:rFonts w:ascii="Cambria Math" w:eastAsia="Cambria Math" w:hAnsi="Cambria Math" w:cs="Cambria Math"/>
        </w:rPr>
        <w:t>ó đư</w:t>
      </w:r>
      <w:r>
        <w:rPr>
          <w:rFonts w:ascii="Cambria Math" w:eastAsia="Cambria Math" w:hAnsi="Cambria Math" w:cs="Cambria Math"/>
        </w:rPr>
        <w:t>ợ</w:t>
      </w:r>
      <w:r>
        <w:rPr>
          <w:rFonts w:ascii="Cambria Math" w:eastAsia="Cambria Math" w:hAnsi="Cambria Math" w:cs="Cambria Math"/>
        </w:rPr>
        <w:t>𝑐</w:t>
      </w:r>
      <w:r>
        <w:rPr>
          <w:rFonts w:ascii="Cambria Math" w:eastAsia="Cambria Math" w:hAnsi="Cambria Math" w:cs="Cambria Math"/>
        </w:rPr>
        <w:t xml:space="preserve"> </w:t>
      </w:r>
      <w:r>
        <w:rPr>
          <w:rFonts w:ascii="Cambria Math" w:eastAsia="Cambria Math" w:hAnsi="Cambria Math" w:cs="Cambria Math"/>
        </w:rPr>
        <w:t>𝑑𝑜</w:t>
      </w:r>
      <w:r>
        <w:rPr>
          <w:rFonts w:ascii="Cambria Math" w:eastAsia="Cambria Math" w:hAnsi="Cambria Math" w:cs="Cambria Math"/>
        </w:rPr>
        <w:t xml:space="preserve"> </w:t>
      </w:r>
      <w:r>
        <w:rPr>
          <w:rFonts w:ascii="Cambria Math" w:eastAsia="Cambria Math" w:hAnsi="Cambria Math" w:cs="Cambria Math"/>
        </w:rPr>
        <w:t>𝑙</w:t>
      </w:r>
      <w:r>
        <w:rPr>
          <w:rFonts w:ascii="Cambria Math" w:eastAsia="Cambria Math" w:hAnsi="Cambria Math" w:cs="Cambria Math"/>
        </w:rPr>
        <w:t>ự</w:t>
      </w:r>
      <w:r>
        <w:rPr>
          <w:rFonts w:ascii="Cambria Math" w:eastAsia="Cambria Math" w:hAnsi="Cambria Math" w:cs="Cambria Math"/>
        </w:rPr>
        <w:t>𝑎</w:t>
      </w:r>
      <w:r>
        <w:rPr>
          <w:rFonts w:ascii="Cambria Math" w:eastAsia="Cambria Math" w:hAnsi="Cambria Math" w:cs="Cambria Math"/>
        </w:rPr>
        <w:t xml:space="preserve"> </w:t>
      </w:r>
      <w:r>
        <w:rPr>
          <w:rFonts w:ascii="Cambria Math" w:eastAsia="Cambria Math" w:hAnsi="Cambria Math" w:cs="Cambria Math"/>
        </w:rPr>
        <w:t>𝑐</w:t>
      </w:r>
      <w:r>
        <w:rPr>
          <w:rFonts w:ascii="Cambria Math" w:eastAsia="Cambria Math" w:hAnsi="Cambria Math" w:cs="Cambria Math"/>
        </w:rPr>
        <w:t>ℎ</w:t>
      </w:r>
      <w:r>
        <w:rPr>
          <w:rFonts w:ascii="Cambria Math" w:eastAsia="Cambria Math" w:hAnsi="Cambria Math" w:cs="Cambria Math"/>
        </w:rPr>
        <w:t>ọ</w:t>
      </w:r>
      <w:r>
        <w:rPr>
          <w:rFonts w:ascii="Cambria Math" w:eastAsia="Cambria Math" w:hAnsi="Cambria Math" w:cs="Cambria Math"/>
        </w:rPr>
        <w:t>𝑛</w:t>
      </w:r>
      <w:r>
        <w:rPr>
          <w:rFonts w:ascii="Cambria Math" w:eastAsia="Cambria Math" w:hAnsi="Cambria Math" w:cs="Cambria Math"/>
        </w:rPr>
        <w:t xml:space="preserve"> </w:t>
      </w:r>
      <w:r>
        <w:rPr>
          <w:rFonts w:ascii="Cambria Math" w:eastAsia="Cambria Math" w:hAnsi="Cambria Math" w:cs="Cambria Math"/>
        </w:rPr>
        <w:t>𝑛𝑔</w:t>
      </w:r>
      <w:r>
        <w:rPr>
          <w:rFonts w:ascii="Cambria Math" w:eastAsia="Cambria Math" w:hAnsi="Cambria Math" w:cs="Cambria Math"/>
        </w:rPr>
        <w:t>ẫ</w:t>
      </w:r>
      <w:r>
        <w:rPr>
          <w:rFonts w:ascii="Cambria Math" w:eastAsia="Cambria Math" w:hAnsi="Cambria Math" w:cs="Cambria Math"/>
        </w:rPr>
        <w:t>𝑢</w:t>
      </w:r>
      <w:r>
        <w:rPr>
          <w:rFonts w:ascii="Cambria Math" w:eastAsia="Cambria Math" w:hAnsi="Cambria Math" w:cs="Cambria Math"/>
        </w:rPr>
        <w:t xml:space="preserve"> </w:t>
      </w:r>
      <w:r>
        <w:rPr>
          <w:rFonts w:ascii="Cambria Math" w:eastAsia="Cambria Math" w:hAnsi="Cambria Math" w:cs="Cambria Math"/>
        </w:rPr>
        <w:t>𝑛</w:t>
      </w:r>
      <w:r>
        <w:rPr>
          <w:rFonts w:ascii="Cambria Math" w:eastAsia="Cambria Math" w:hAnsi="Cambria Math" w:cs="Cambria Math"/>
        </w:rPr>
        <w:t>ℎ</w:t>
      </w:r>
      <w:r>
        <w:rPr>
          <w:rFonts w:ascii="Cambria Math" w:eastAsia="Cambria Math" w:hAnsi="Cambria Math" w:cs="Cambria Math"/>
        </w:rPr>
        <w:t>𝑖</w:t>
      </w:r>
      <w:r>
        <w:rPr>
          <w:rFonts w:ascii="Cambria Math" w:eastAsia="Cambria Math" w:hAnsi="Cambria Math" w:cs="Cambria Math"/>
        </w:rPr>
        <w:t>ê</w:t>
      </w:r>
      <w:r>
        <w:rPr>
          <w:rFonts w:ascii="Cambria Math" w:eastAsia="Cambria Math" w:hAnsi="Cambria Math" w:cs="Cambria Math"/>
        </w:rPr>
        <w:t>𝑛</w:t>
      </w:r>
      <w:r>
        <w:rPr>
          <w:rFonts w:ascii="Cambria Math" w:eastAsia="Cambria Math" w:hAnsi="Cambria Math" w:cs="Cambria Math"/>
        </w:rPr>
        <w:t xml:space="preserve"> (</w:t>
      </w:r>
      <w:r>
        <w:rPr>
          <w:rFonts w:ascii="Cambria Math" w:eastAsia="Cambria Math" w:hAnsi="Cambria Math" w:cs="Cambria Math"/>
        </w:rPr>
        <w:t>𝑋</w:t>
      </w:r>
      <w:r>
        <w:rPr>
          <w:rFonts w:ascii="Cambria Math" w:eastAsia="Cambria Math" w:hAnsi="Cambria Math" w:cs="Cambria Math"/>
          <w:vertAlign w:val="subscript"/>
        </w:rPr>
        <w:t>𝑁</w:t>
      </w:r>
      <w:r>
        <w:rPr>
          <w:rFonts w:ascii="Cambria Math" w:eastAsia="Cambria Math" w:hAnsi="Cambria Math" w:cs="Cambria Math"/>
          <w:vertAlign w:val="subscript"/>
        </w:rPr>
        <w:t xml:space="preserve"> </w:t>
      </w:r>
      <w:r>
        <w:rPr>
          <w:rFonts w:ascii="Cambria Math" w:eastAsia="Cambria Math" w:hAnsi="Cambria Math" w:cs="Cambria Math"/>
        </w:rPr>
        <w:t>= 5)</w:t>
      </w:r>
    </w:p>
    <w:p w:rsidR="00D92791" w:rsidRDefault="00B00479">
      <w:pPr>
        <w:numPr>
          <w:ilvl w:val="1"/>
          <w:numId w:val="94"/>
        </w:numPr>
        <w:spacing w:after="3" w:line="410" w:lineRule="auto"/>
        <w:ind w:right="0"/>
      </w:pPr>
      <w:r>
        <w:rPr>
          <w:i/>
        </w:rPr>
        <w:t>T</w:t>
      </w:r>
      <w:r>
        <w:rPr>
          <w:i/>
        </w:rPr>
        <w:t>ừ</w:t>
      </w:r>
      <w:r>
        <w:rPr>
          <w:i/>
        </w:rPr>
        <w:t xml:space="preserve"> th</w:t>
      </w:r>
      <w:r>
        <w:rPr>
          <w:i/>
        </w:rPr>
        <w:t>ấ</w:t>
      </w:r>
      <w:r>
        <w:rPr>
          <w:i/>
        </w:rPr>
        <w:t>y r</w:t>
      </w:r>
      <w:r>
        <w:rPr>
          <w:i/>
        </w:rPr>
        <w:t>ằ</w:t>
      </w:r>
      <w:r>
        <w:rPr>
          <w:i/>
        </w:rPr>
        <w:t xml:space="preserve">ng </w:t>
      </w:r>
      <w:r>
        <w:rPr>
          <w:rFonts w:ascii="Cambria Math" w:eastAsia="Cambria Math" w:hAnsi="Cambria Math" w:cs="Cambria Math"/>
        </w:rPr>
        <w:t>𝑥̅</w:t>
      </w:r>
      <w:r>
        <w:rPr>
          <w:rFonts w:ascii="Cambria Math" w:eastAsia="Cambria Math" w:hAnsi="Cambria Math" w:cs="Cambria Math"/>
        </w:rPr>
        <w:t xml:space="preserve"> ≈ </w:t>
      </w:r>
      <w:r>
        <w:rPr>
          <w:rFonts w:ascii="Cambria Math" w:eastAsia="Cambria Math" w:hAnsi="Cambria Math" w:cs="Cambria Math"/>
        </w:rPr>
        <w:t>𝑋</w:t>
      </w:r>
      <w:r>
        <w:rPr>
          <w:rFonts w:ascii="Cambria Math" w:eastAsia="Cambria Math" w:hAnsi="Cambria Math" w:cs="Cambria Math"/>
          <w:vertAlign w:val="subscript"/>
        </w:rPr>
        <w:t>𝐿</w:t>
      </w:r>
      <w:r>
        <w:rPr>
          <w:rFonts w:ascii="Cambria Math" w:eastAsia="Cambria Math" w:hAnsi="Cambria Math" w:cs="Cambria Math"/>
        </w:rPr>
        <w:t xml:space="preserve"> </w:t>
      </w:r>
      <w:r>
        <w:rPr>
          <w:i/>
        </w:rPr>
        <w:t xml:space="preserve">nên có thể nói rằng bài trắc nghiệm này là </w:t>
      </w:r>
      <w:r>
        <w:rPr>
          <w:b/>
          <w:i/>
        </w:rPr>
        <w:t>vừa sức đối với học sinh</w:t>
      </w:r>
      <w:r>
        <w:rPr>
          <w:i/>
        </w:rPr>
        <w:t xml:space="preserve">. </w:t>
      </w:r>
    </w:p>
    <w:p w:rsidR="00D92791" w:rsidRDefault="00B00479">
      <w:pPr>
        <w:spacing w:after="222"/>
        <w:ind w:left="369" w:right="0"/>
      </w:pPr>
      <w:r>
        <w:rPr>
          <w:i/>
        </w:rPr>
        <w:t>c)</w:t>
      </w:r>
      <w:r>
        <w:rPr>
          <w:rFonts w:ascii="Arial" w:eastAsia="Arial" w:hAnsi="Arial" w:cs="Arial"/>
          <w:i/>
        </w:rPr>
        <w:t xml:space="preserve"> </w:t>
      </w:r>
      <w:r>
        <w:rPr>
          <w:i/>
        </w:rPr>
        <w:t xml:space="preserve">Theo chuẩn kiến thức – kĩ năng: </w:t>
      </w:r>
    </w:p>
    <w:p w:rsidR="00D92791" w:rsidRDefault="00B00479">
      <w:pPr>
        <w:numPr>
          <w:ilvl w:val="0"/>
          <w:numId w:val="95"/>
        </w:numPr>
        <w:ind w:left="841" w:right="0" w:hanging="274"/>
      </w:pPr>
      <w:r>
        <w:t xml:space="preserve">Qua bài làm của nhóm học sinh này, có 20 học sinh làm đề 1 và 20 học sinh làm đề 2. Kết quả chung cho cả 2 đề được quy về đồng nhất và lập thành bảng </w:t>
      </w:r>
      <w:r>
        <w:t>hai chiều bao gồm nội dung kiểm tra, tỉ lệ % học sinh chọn đáp án đúng (</w:t>
      </w:r>
      <w:r>
        <w:rPr>
          <w:b/>
          <w:color w:val="FF0000"/>
        </w:rPr>
        <w:t>tô đậm</w:t>
      </w:r>
      <w:r>
        <w:t xml:space="preserve">) và tỉ lệ % học sinh chọn đáp án sai hoặc bỏ trống (bình thường) tương ứng từng nội dung của bài kiểm tra, được tổng kết lại như sau: </w:t>
      </w:r>
    </w:p>
    <w:tbl>
      <w:tblPr>
        <w:tblStyle w:val="TableGrid"/>
        <w:tblW w:w="6946" w:type="dxa"/>
        <w:tblInd w:w="922" w:type="dxa"/>
        <w:tblCellMar>
          <w:top w:w="0" w:type="dxa"/>
          <w:left w:w="108" w:type="dxa"/>
          <w:bottom w:w="0" w:type="dxa"/>
          <w:right w:w="58" w:type="dxa"/>
        </w:tblCellMar>
        <w:tblLook w:val="04A0" w:firstRow="1" w:lastRow="0" w:firstColumn="1" w:lastColumn="0" w:noHBand="0" w:noVBand="1"/>
      </w:tblPr>
      <w:tblGrid>
        <w:gridCol w:w="1383"/>
        <w:gridCol w:w="1118"/>
        <w:gridCol w:w="1111"/>
        <w:gridCol w:w="1111"/>
        <w:gridCol w:w="1111"/>
        <w:gridCol w:w="1112"/>
      </w:tblGrid>
      <w:tr w:rsidR="00D92791">
        <w:trPr>
          <w:trHeight w:val="458"/>
        </w:trPr>
        <w:tc>
          <w:tcPr>
            <w:tcW w:w="1382" w:type="dxa"/>
            <w:vMerge w:val="restart"/>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center"/>
            </w:pPr>
            <w:r>
              <w:rPr>
                <w:b/>
              </w:rPr>
              <w:t xml:space="preserve">Nội dung (câu) </w:t>
            </w:r>
          </w:p>
        </w:tc>
        <w:tc>
          <w:tcPr>
            <w:tcW w:w="5563" w:type="dxa"/>
            <w:gridSpan w:val="5"/>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2" w:firstLine="0"/>
              <w:jc w:val="center"/>
            </w:pPr>
            <w:r>
              <w:rPr>
                <w:b/>
              </w:rPr>
              <w:t xml:space="preserve">Tỉ lệ % học sinh chọn đáp án tương ứng </w:t>
            </w:r>
          </w:p>
        </w:tc>
      </w:tr>
      <w:tr w:rsidR="00D92791">
        <w:trPr>
          <w:trHeight w:val="458"/>
        </w:trPr>
        <w:tc>
          <w:tcPr>
            <w:tcW w:w="0" w:type="auto"/>
            <w:vMerge/>
            <w:tcBorders>
              <w:top w:val="nil"/>
              <w:left w:val="single" w:sz="4" w:space="0" w:color="000000"/>
              <w:bottom w:val="single" w:sz="4" w:space="0" w:color="000000"/>
              <w:right w:val="single" w:sz="4" w:space="0" w:color="000000"/>
            </w:tcBorders>
          </w:tcPr>
          <w:p w:rsidR="00D92791" w:rsidRDefault="00D92791">
            <w:pPr>
              <w:spacing w:after="160" w:line="259" w:lineRule="auto"/>
              <w:ind w:left="0" w:right="0" w:firstLine="0"/>
              <w:jc w:val="left"/>
            </w:pP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0" w:firstLine="0"/>
              <w:jc w:val="center"/>
            </w:pPr>
            <w:r>
              <w:rPr>
                <w:b/>
              </w:rPr>
              <w:t xml:space="preserve">A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3" w:firstLine="0"/>
              <w:jc w:val="center"/>
            </w:pPr>
            <w:r>
              <w:rPr>
                <w:b/>
              </w:rPr>
              <w:t xml:space="preserve">B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3" w:firstLine="0"/>
              <w:jc w:val="center"/>
            </w:pPr>
            <w:r>
              <w:rPr>
                <w:b/>
              </w:rPr>
              <w:t xml:space="preserve">C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3" w:firstLine="0"/>
              <w:jc w:val="center"/>
            </w:pPr>
            <w:r>
              <w:rPr>
                <w:b/>
              </w:rPr>
              <w:t xml:space="preserve">D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14" w:right="0" w:firstLine="0"/>
              <w:jc w:val="left"/>
            </w:pPr>
            <w:r>
              <w:rPr>
                <w:b/>
              </w:rPr>
              <w:t xml:space="preserve">Missing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0" w:firstLine="0"/>
              <w:jc w:val="center"/>
            </w:pPr>
            <w:r>
              <w:rPr>
                <w:b/>
              </w:rPr>
              <w:lastRenderedPageBreak/>
              <w:t xml:space="preserve">1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35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61"/>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50" w:firstLine="0"/>
              <w:jc w:val="center"/>
            </w:pPr>
            <w:r>
              <w:rPr>
                <w:b/>
              </w:rPr>
              <w:t xml:space="preserve">2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40</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3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72,5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4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5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6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7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67,5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8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50</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9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50</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10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57,5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11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40</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12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55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13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14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55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7,5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15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75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16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30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42,5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17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45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12,5</w:t>
            </w: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18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92,5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61"/>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19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90</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r w:rsidR="00D92791">
        <w:trPr>
          <w:trHeight w:val="458"/>
        </w:trPr>
        <w:tc>
          <w:tcPr>
            <w:tcW w:w="1382"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7" w:right="0" w:firstLine="0"/>
              <w:jc w:val="center"/>
            </w:pPr>
            <w:r>
              <w:rPr>
                <w:b/>
              </w:rPr>
              <w:t xml:space="preserve">20 </w:t>
            </w:r>
          </w:p>
        </w:tc>
        <w:tc>
          <w:tcPr>
            <w:tcW w:w="1118"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12,5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rPr>
                <w:b/>
                <w:color w:val="FF0000"/>
              </w:rPr>
              <w:t>62,5</w:t>
            </w: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20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5 </w:t>
            </w:r>
          </w:p>
        </w:tc>
        <w:tc>
          <w:tcPr>
            <w:tcW w:w="1111" w:type="dxa"/>
            <w:tcBorders>
              <w:top w:val="single" w:sz="4" w:space="0" w:color="000000"/>
              <w:left w:val="single" w:sz="4" w:space="0" w:color="000000"/>
              <w:bottom w:val="single" w:sz="4" w:space="0" w:color="000000"/>
              <w:right w:val="single" w:sz="4" w:space="0" w:color="000000"/>
            </w:tcBorders>
          </w:tcPr>
          <w:p w:rsidR="00D92791" w:rsidRDefault="00B00479">
            <w:pPr>
              <w:spacing w:after="0" w:line="259" w:lineRule="auto"/>
              <w:ind w:left="0" w:right="0" w:firstLine="0"/>
              <w:jc w:val="left"/>
            </w:pPr>
            <w:r>
              <w:t xml:space="preserve">0 </w:t>
            </w:r>
          </w:p>
        </w:tc>
      </w:tr>
    </w:tbl>
    <w:p w:rsidR="00D92791" w:rsidRDefault="00B00479">
      <w:pPr>
        <w:spacing w:after="369"/>
        <w:ind w:left="220" w:right="0"/>
      </w:pPr>
      <w:r>
        <w:rPr>
          <w:b/>
        </w:rPr>
        <w:t>Bảng 4.7.</w:t>
      </w:r>
      <w:r>
        <w:t xml:space="preserve"> </w:t>
      </w:r>
      <w:r>
        <w:rPr>
          <w:i/>
        </w:rPr>
        <w:t xml:space="preserve">Bảng thống kê tỉ lệ % học sinh lựa chọn đáp án ứng với từng cấu trắc </w:t>
      </w:r>
    </w:p>
    <w:p w:rsidR="00D92791" w:rsidRDefault="00B00479">
      <w:pPr>
        <w:spacing w:after="358"/>
        <w:ind w:left="413" w:right="408" w:hanging="10"/>
        <w:jc w:val="center"/>
      </w:pPr>
      <w:r>
        <w:rPr>
          <w:i/>
        </w:rPr>
        <w:t xml:space="preserve">nghiệm. </w:t>
      </w:r>
    </w:p>
    <w:p w:rsidR="00D92791" w:rsidRDefault="00B00479">
      <w:pPr>
        <w:numPr>
          <w:ilvl w:val="0"/>
          <w:numId w:val="95"/>
        </w:numPr>
        <w:spacing w:after="27"/>
        <w:ind w:left="841" w:right="0" w:hanging="274"/>
      </w:pPr>
      <w:r>
        <w:t xml:space="preserve">Bảng thống kê độ khó (P) và độ phân cách (D) của từng câu trắc nghiệm thông qua kết quả làm bài của học sinh: </w:t>
      </w:r>
    </w:p>
    <w:tbl>
      <w:tblPr>
        <w:tblStyle w:val="TableGrid"/>
        <w:tblW w:w="8326" w:type="dxa"/>
        <w:tblInd w:w="-106" w:type="dxa"/>
        <w:tblCellMar>
          <w:top w:w="0" w:type="dxa"/>
          <w:left w:w="115" w:type="dxa"/>
          <w:bottom w:w="0" w:type="dxa"/>
          <w:right w:w="115" w:type="dxa"/>
        </w:tblCellMar>
        <w:tblLook w:val="04A0" w:firstRow="1" w:lastRow="0" w:firstColumn="1" w:lastColumn="0" w:noHBand="0" w:noVBand="1"/>
      </w:tblPr>
      <w:tblGrid>
        <w:gridCol w:w="1382"/>
        <w:gridCol w:w="2693"/>
        <w:gridCol w:w="4251"/>
      </w:tblGrid>
      <w:tr w:rsidR="00D92791">
        <w:trPr>
          <w:trHeight w:val="485"/>
        </w:trPr>
        <w:tc>
          <w:tcPr>
            <w:tcW w:w="1382" w:type="dxa"/>
            <w:tcBorders>
              <w:top w:val="single" w:sz="8" w:space="0" w:color="9BBA57"/>
              <w:left w:val="single" w:sz="8" w:space="0" w:color="9BBA57"/>
              <w:bottom w:val="single" w:sz="17" w:space="0" w:color="9BBA57"/>
              <w:right w:val="single" w:sz="8" w:space="0" w:color="9BBA57"/>
            </w:tcBorders>
          </w:tcPr>
          <w:p w:rsidR="00D92791" w:rsidRDefault="00B00479">
            <w:pPr>
              <w:spacing w:after="0" w:line="259" w:lineRule="auto"/>
              <w:ind w:left="0" w:right="98" w:firstLine="0"/>
              <w:jc w:val="center"/>
            </w:pPr>
            <w:r>
              <w:rPr>
                <w:b/>
              </w:rPr>
              <w:t xml:space="preserve">Câu </w:t>
            </w:r>
          </w:p>
        </w:tc>
        <w:tc>
          <w:tcPr>
            <w:tcW w:w="2693" w:type="dxa"/>
            <w:tcBorders>
              <w:top w:val="single" w:sz="8" w:space="0" w:color="9BBA57"/>
              <w:left w:val="single" w:sz="8" w:space="0" w:color="9BBA57"/>
              <w:bottom w:val="single" w:sz="17" w:space="0" w:color="9BBA57"/>
              <w:right w:val="single" w:sz="8" w:space="0" w:color="9BBA57"/>
            </w:tcBorders>
          </w:tcPr>
          <w:p w:rsidR="00D92791" w:rsidRDefault="00B00479">
            <w:pPr>
              <w:spacing w:after="0" w:line="259" w:lineRule="auto"/>
              <w:ind w:left="0" w:right="0" w:firstLine="0"/>
              <w:jc w:val="left"/>
            </w:pPr>
            <w:r>
              <w:rPr>
                <w:b/>
              </w:rPr>
              <w:t>Đ</w:t>
            </w:r>
            <w:r>
              <w:rPr>
                <w:b/>
                <w:sz w:val="40"/>
                <w:vertAlign w:val="subscript"/>
              </w:rPr>
              <w:t>ộ</w:t>
            </w:r>
            <w:r>
              <w:rPr>
                <w:b/>
              </w:rPr>
              <w:t xml:space="preserve"> khó (difficulty) P </w:t>
            </w:r>
          </w:p>
        </w:tc>
        <w:tc>
          <w:tcPr>
            <w:tcW w:w="4250" w:type="dxa"/>
            <w:tcBorders>
              <w:top w:val="single" w:sz="8" w:space="0" w:color="9BBA57"/>
              <w:left w:val="single" w:sz="8" w:space="0" w:color="9BBA57"/>
              <w:bottom w:val="single" w:sz="17" w:space="0" w:color="9BBA57"/>
              <w:right w:val="single" w:sz="8" w:space="0" w:color="9BBA57"/>
            </w:tcBorders>
          </w:tcPr>
          <w:p w:rsidR="00D92791" w:rsidRDefault="00B00479">
            <w:pPr>
              <w:spacing w:after="0" w:line="259" w:lineRule="auto"/>
              <w:ind w:left="0" w:right="96" w:firstLine="0"/>
              <w:jc w:val="center"/>
            </w:pPr>
            <w:r>
              <w:rPr>
                <w:b/>
              </w:rPr>
              <w:t>Đ</w:t>
            </w:r>
            <w:r>
              <w:rPr>
                <w:b/>
                <w:sz w:val="40"/>
                <w:vertAlign w:val="subscript"/>
              </w:rPr>
              <w:t>ộ</w:t>
            </w:r>
            <w:r>
              <w:rPr>
                <w:b/>
              </w:rPr>
              <w:t xml:space="preserve"> phân cách (discrimination) D </w:t>
            </w:r>
          </w:p>
        </w:tc>
      </w:tr>
      <w:tr w:rsidR="00D92791">
        <w:trPr>
          <w:trHeight w:val="475"/>
        </w:trPr>
        <w:tc>
          <w:tcPr>
            <w:tcW w:w="1382" w:type="dxa"/>
            <w:tcBorders>
              <w:top w:val="single" w:sz="17"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8" w:firstLine="0"/>
              <w:jc w:val="center"/>
            </w:pPr>
            <w:r>
              <w:rPr>
                <w:b/>
              </w:rPr>
              <w:lastRenderedPageBreak/>
              <w:t xml:space="preserve">1 </w:t>
            </w:r>
          </w:p>
        </w:tc>
        <w:tc>
          <w:tcPr>
            <w:tcW w:w="2693" w:type="dxa"/>
            <w:tcBorders>
              <w:top w:val="single" w:sz="17"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6" w:firstLine="0"/>
              <w:jc w:val="center"/>
            </w:pPr>
            <w:r>
              <w:t xml:space="preserve">0.35 </w:t>
            </w:r>
          </w:p>
        </w:tc>
        <w:tc>
          <w:tcPr>
            <w:tcW w:w="4250" w:type="dxa"/>
            <w:tcBorders>
              <w:top w:val="single" w:sz="17"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4" w:firstLine="0"/>
              <w:jc w:val="center"/>
            </w:pPr>
            <w:r>
              <w:t xml:space="preserve">0.50 </w:t>
            </w:r>
          </w:p>
        </w:tc>
      </w:tr>
      <w:tr w:rsidR="00D92791">
        <w:trPr>
          <w:trHeight w:val="473"/>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98" w:firstLine="0"/>
              <w:jc w:val="center"/>
            </w:pPr>
            <w:r>
              <w:rPr>
                <w:b/>
              </w:rPr>
              <w:t xml:space="preserve">2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96" w:firstLine="0"/>
              <w:jc w:val="center"/>
            </w:pPr>
            <w:r>
              <w:t xml:space="preserve">0.40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94" w:firstLine="0"/>
              <w:jc w:val="center"/>
            </w:pPr>
            <w:r>
              <w:t xml:space="preserve">0.50 </w:t>
            </w:r>
          </w:p>
        </w:tc>
      </w:tr>
      <w:tr w:rsidR="00D92791">
        <w:trPr>
          <w:trHeight w:val="464"/>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8" w:firstLine="0"/>
              <w:jc w:val="center"/>
            </w:pPr>
            <w:r>
              <w:rPr>
                <w:b/>
              </w:rPr>
              <w:t xml:space="preserve">3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6" w:firstLine="0"/>
              <w:jc w:val="center"/>
            </w:pPr>
            <w:r>
              <w:t xml:space="preserve">0.73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94" w:firstLine="0"/>
              <w:jc w:val="center"/>
            </w:pPr>
            <w:r>
              <w:t xml:space="preserve">0.45 </w:t>
            </w:r>
          </w:p>
        </w:tc>
      </w:tr>
      <w:tr w:rsidR="00D92791">
        <w:trPr>
          <w:trHeight w:val="472"/>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4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0.65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0.60 </w:t>
            </w:r>
          </w:p>
        </w:tc>
      </w:tr>
      <w:tr w:rsidR="00D92791">
        <w:trPr>
          <w:trHeight w:val="462"/>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5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0.65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0.70 </w:t>
            </w:r>
          </w:p>
        </w:tc>
      </w:tr>
      <w:tr w:rsidR="00D92791">
        <w:trPr>
          <w:trHeight w:val="475"/>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6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0.63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0.55 </w:t>
            </w:r>
          </w:p>
        </w:tc>
      </w:tr>
      <w:tr w:rsidR="00D92791">
        <w:trPr>
          <w:trHeight w:val="463"/>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7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0.68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0.55 </w:t>
            </w:r>
          </w:p>
        </w:tc>
      </w:tr>
      <w:tr w:rsidR="00D92791">
        <w:trPr>
          <w:trHeight w:val="473"/>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8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0.50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0.60 </w:t>
            </w:r>
          </w:p>
        </w:tc>
      </w:tr>
      <w:tr w:rsidR="00D92791">
        <w:trPr>
          <w:trHeight w:val="463"/>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9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0.50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0.70 </w:t>
            </w:r>
          </w:p>
        </w:tc>
      </w:tr>
      <w:tr w:rsidR="00D92791">
        <w:trPr>
          <w:trHeight w:val="474"/>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10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0.58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0.65 </w:t>
            </w:r>
          </w:p>
        </w:tc>
      </w:tr>
      <w:tr w:rsidR="00D92791">
        <w:trPr>
          <w:trHeight w:val="464"/>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11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0.40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0.40 </w:t>
            </w:r>
          </w:p>
        </w:tc>
      </w:tr>
      <w:tr w:rsidR="00D92791">
        <w:trPr>
          <w:trHeight w:val="473"/>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12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0.55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0.50 </w:t>
            </w:r>
          </w:p>
        </w:tc>
      </w:tr>
      <w:tr w:rsidR="00D92791">
        <w:trPr>
          <w:trHeight w:val="463"/>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13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0.63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0.55 </w:t>
            </w:r>
          </w:p>
        </w:tc>
      </w:tr>
      <w:tr w:rsidR="00D92791">
        <w:trPr>
          <w:trHeight w:val="474"/>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14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0.55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0.60 </w:t>
            </w:r>
          </w:p>
        </w:tc>
      </w:tr>
      <w:tr w:rsidR="00D92791">
        <w:trPr>
          <w:trHeight w:val="462"/>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15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0.75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0.30 </w:t>
            </w:r>
          </w:p>
        </w:tc>
      </w:tr>
      <w:tr w:rsidR="00D92791">
        <w:trPr>
          <w:trHeight w:val="475"/>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16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0.43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0.55 </w:t>
            </w:r>
          </w:p>
        </w:tc>
      </w:tr>
      <w:tr w:rsidR="00D92791">
        <w:trPr>
          <w:trHeight w:val="463"/>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17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0.45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0.40 </w:t>
            </w:r>
          </w:p>
        </w:tc>
      </w:tr>
      <w:tr w:rsidR="00D92791">
        <w:trPr>
          <w:trHeight w:val="473"/>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18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0.93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0.15 </w:t>
            </w:r>
          </w:p>
        </w:tc>
      </w:tr>
      <w:tr w:rsidR="00D92791">
        <w:trPr>
          <w:trHeight w:val="463"/>
        </w:trPr>
        <w:tc>
          <w:tcPr>
            <w:tcW w:w="1382"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5" w:firstLine="0"/>
              <w:jc w:val="center"/>
            </w:pPr>
            <w:r>
              <w:rPr>
                <w:b/>
              </w:rPr>
              <w:t xml:space="preserve">19 </w:t>
            </w:r>
          </w:p>
        </w:tc>
        <w:tc>
          <w:tcPr>
            <w:tcW w:w="2693"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2" w:firstLine="0"/>
              <w:jc w:val="center"/>
            </w:pPr>
            <w:r>
              <w:t xml:space="preserve">0.90 </w:t>
            </w:r>
          </w:p>
        </w:tc>
        <w:tc>
          <w:tcPr>
            <w:tcW w:w="4250" w:type="dxa"/>
            <w:tcBorders>
              <w:top w:val="single" w:sz="8" w:space="0" w:color="9BBA57"/>
              <w:left w:val="single" w:sz="8" w:space="0" w:color="9BBA57"/>
              <w:bottom w:val="single" w:sz="8" w:space="0" w:color="9BBA57"/>
              <w:right w:val="single" w:sz="8" w:space="0" w:color="9BBA57"/>
            </w:tcBorders>
            <w:shd w:val="clear" w:color="auto" w:fill="E6EED4"/>
          </w:tcPr>
          <w:p w:rsidR="00D92791" w:rsidRDefault="00B00479">
            <w:pPr>
              <w:spacing w:after="0" w:line="259" w:lineRule="auto"/>
              <w:ind w:left="0" w:right="0" w:firstLine="0"/>
              <w:jc w:val="center"/>
            </w:pPr>
            <w:r>
              <w:t xml:space="preserve">0.20 </w:t>
            </w:r>
          </w:p>
        </w:tc>
      </w:tr>
      <w:tr w:rsidR="00D92791">
        <w:trPr>
          <w:trHeight w:val="473"/>
        </w:trPr>
        <w:tc>
          <w:tcPr>
            <w:tcW w:w="1382"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5" w:firstLine="0"/>
              <w:jc w:val="center"/>
            </w:pPr>
            <w:r>
              <w:rPr>
                <w:b/>
              </w:rPr>
              <w:t xml:space="preserve">20 </w:t>
            </w:r>
          </w:p>
        </w:tc>
        <w:tc>
          <w:tcPr>
            <w:tcW w:w="2693"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2" w:firstLine="0"/>
              <w:jc w:val="center"/>
            </w:pPr>
            <w:r>
              <w:t xml:space="preserve">0.63 </w:t>
            </w:r>
          </w:p>
        </w:tc>
        <w:tc>
          <w:tcPr>
            <w:tcW w:w="4250" w:type="dxa"/>
            <w:tcBorders>
              <w:top w:val="single" w:sz="8" w:space="0" w:color="9BBA57"/>
              <w:left w:val="single" w:sz="8" w:space="0" w:color="9BBA57"/>
              <w:bottom w:val="single" w:sz="8" w:space="0" w:color="9BBA57"/>
              <w:right w:val="single" w:sz="8" w:space="0" w:color="9BBA57"/>
            </w:tcBorders>
          </w:tcPr>
          <w:p w:rsidR="00D92791" w:rsidRDefault="00B00479">
            <w:pPr>
              <w:spacing w:after="0" w:line="259" w:lineRule="auto"/>
              <w:ind w:left="0" w:right="0" w:firstLine="0"/>
              <w:jc w:val="center"/>
            </w:pPr>
            <w:r>
              <w:t xml:space="preserve">0.65 </w:t>
            </w:r>
          </w:p>
        </w:tc>
      </w:tr>
    </w:tbl>
    <w:p w:rsidR="00D92791" w:rsidRDefault="00B00479">
      <w:pPr>
        <w:spacing w:after="401"/>
        <w:ind w:left="413" w:right="410" w:hanging="10"/>
        <w:jc w:val="center"/>
      </w:pPr>
      <w:r>
        <w:rPr>
          <w:b/>
        </w:rPr>
        <w:t>Bảng 4.8.</w:t>
      </w:r>
      <w:r>
        <w:t xml:space="preserve"> </w:t>
      </w:r>
      <w:r>
        <w:rPr>
          <w:i/>
        </w:rPr>
        <w:t xml:space="preserve">Bảng thống kê độ khó, độ phân cách của từng câu trắc nghiệm. </w:t>
      </w:r>
    </w:p>
    <w:p w:rsidR="00D92791" w:rsidRDefault="00B00479">
      <w:pPr>
        <w:numPr>
          <w:ilvl w:val="0"/>
          <w:numId w:val="95"/>
        </w:numPr>
        <w:spacing w:after="395"/>
        <w:ind w:left="841" w:right="0" w:hanging="274"/>
      </w:pPr>
      <w:r>
        <w:t xml:space="preserve">Phân tích từng câu trắc nghiệm : </w:t>
      </w:r>
    </w:p>
    <w:p w:rsidR="00D92791" w:rsidRDefault="00B00479">
      <w:pPr>
        <w:spacing w:after="376"/>
        <w:ind w:left="3" w:right="0"/>
      </w:pPr>
      <w:r>
        <w:rPr>
          <w:b/>
          <w:i/>
          <w:u w:val="single" w:color="000000"/>
        </w:rPr>
        <w:t>Câu 1:</w:t>
      </w:r>
      <w:r>
        <w:t xml:space="preserve"> Đây là câu trắc nghiệm thuộc nhóm câu khó và  có độ phân cách tốt.  </w:t>
      </w:r>
    </w:p>
    <w:p w:rsidR="00D92791" w:rsidRDefault="00B00479">
      <w:pPr>
        <w:spacing w:after="214" w:line="395" w:lineRule="auto"/>
        <w:ind w:left="3" w:right="0"/>
      </w:pPr>
      <w:r>
        <w:lastRenderedPageBreak/>
        <w:t xml:space="preserve">Đáp án A được số học sinh chọn theo tương quan thuận (nhóm cao chọn nhiều </w:t>
      </w:r>
      <w:r>
        <w:t xml:space="preserve">hơn nhóm thấp). Các mồi nhử B, C, D có số học sinh chọn đúng theo tương quan nghịch (nhóm thấp chọn nhiều hơn nhóm cao). Không cần chỉnh sửa khi ra đề lần sau. </w:t>
      </w:r>
    </w:p>
    <w:p w:rsidR="00D92791" w:rsidRDefault="00B00479">
      <w:pPr>
        <w:ind w:left="3" w:right="0"/>
      </w:pPr>
      <w:r>
        <w:rPr>
          <w:b/>
          <w:i/>
          <w:u w:val="single" w:color="000000"/>
        </w:rPr>
        <w:t>Câu 2:</w:t>
      </w:r>
      <w:r>
        <w:t xml:space="preserve"> Đây là câu trắc nghiệm thuộc nhóm câu khó và  có độ phân cách tốt.  </w:t>
      </w:r>
    </w:p>
    <w:p w:rsidR="00D92791" w:rsidRDefault="00D92791">
      <w:pPr>
        <w:sectPr w:rsidR="00D92791">
          <w:headerReference w:type="even" r:id="rId83"/>
          <w:headerReference w:type="default" r:id="rId84"/>
          <w:footerReference w:type="even" r:id="rId85"/>
          <w:footerReference w:type="default" r:id="rId86"/>
          <w:headerReference w:type="first" r:id="rId87"/>
          <w:footerReference w:type="first" r:id="rId88"/>
          <w:pgSz w:w="11906" w:h="16838"/>
          <w:pgMar w:top="1984" w:right="1131" w:bottom="1827" w:left="1985" w:header="720" w:footer="705" w:gutter="0"/>
          <w:cols w:space="720"/>
        </w:sectPr>
      </w:pPr>
    </w:p>
    <w:p w:rsidR="00D92791" w:rsidRDefault="00B00479">
      <w:pPr>
        <w:spacing w:after="372"/>
        <w:ind w:left="3" w:right="0"/>
      </w:pPr>
      <w:r>
        <w:rPr>
          <w:b/>
          <w:i/>
          <w:u w:val="single" w:color="000000"/>
        </w:rPr>
        <w:lastRenderedPageBreak/>
        <w:t>Câu 3:</w:t>
      </w:r>
      <w:r>
        <w:t xml:space="preserve"> Đây là câu trắc nghiệm thuộc nhóm câu dễ và  có độ phân cách tốt.  </w:t>
      </w:r>
    </w:p>
    <w:p w:rsidR="00D92791" w:rsidRDefault="00B00479">
      <w:pPr>
        <w:spacing w:line="397" w:lineRule="auto"/>
        <w:ind w:left="3" w:right="0"/>
      </w:pPr>
      <w:r>
        <w:t xml:space="preserve">Đáp án C được số học sinh chọn theo tương quan thuận (nhóm cao chọn nhiều hơn nhóm thấp). Các mồi nhử A, B, D có số học sinh chọn đúng theo tương quan nghịch </w:t>
      </w:r>
    </w:p>
    <w:p w:rsidR="00D92791" w:rsidRDefault="00B00479">
      <w:pPr>
        <w:spacing w:after="197" w:line="394" w:lineRule="auto"/>
        <w:ind w:left="3" w:right="0"/>
      </w:pPr>
      <w:r>
        <w:t xml:space="preserve">(nhóm thấp chọn nhiều hơn nhóm cao). Cần lưu ý học sinh đổi đơn vị trước khi tính toán. Không cần chỉnh sửa khi ra đề lần sau. </w:t>
      </w:r>
    </w:p>
    <w:p w:rsidR="00D92791" w:rsidRDefault="00B00479">
      <w:pPr>
        <w:spacing w:after="371"/>
        <w:ind w:left="3" w:right="0"/>
      </w:pPr>
      <w:r>
        <w:rPr>
          <w:b/>
          <w:i/>
          <w:u w:val="single" w:color="000000"/>
        </w:rPr>
        <w:t>Câu 4:</w:t>
      </w:r>
      <w:r>
        <w:t xml:space="preserve"> Đây là câu trắc nghiệm thuộc nhóm câu trung bình và  có độ phân cách tốt.  </w:t>
      </w:r>
    </w:p>
    <w:p w:rsidR="00D92791" w:rsidRDefault="00B00479">
      <w:pPr>
        <w:spacing w:after="217" w:line="393" w:lineRule="auto"/>
        <w:ind w:left="3" w:right="0"/>
      </w:pPr>
      <w:r>
        <w:t>Đáp án B được số học sinh chọn theo tương qua</w:t>
      </w:r>
      <w:r>
        <w:t>n thuận (nhóm cao chọn nhiều hơn nhóm thấp). Các mồi nhử A, C, D có số học sinh chọn đúng theo tương quan nghịch (nhóm thấp chọn nhiều hơn nhóm cao). Chú ý với học sinh về cách xét dấu của vận tốc trong câu trắc nghiệm này. Không cần chỉnh sửa khi ra đề lầ</w:t>
      </w:r>
      <w:r>
        <w:t xml:space="preserve">n sau. </w:t>
      </w:r>
    </w:p>
    <w:tbl>
      <w:tblPr>
        <w:tblStyle w:val="TableGrid"/>
        <w:tblpPr w:vertAnchor="page" w:horzAnchor="page" w:tblpX="1985" w:tblpY="2040"/>
        <w:tblOverlap w:val="never"/>
        <w:tblW w:w="8853" w:type="dxa"/>
        <w:tblInd w:w="0" w:type="dxa"/>
        <w:tblCellMar>
          <w:top w:w="0" w:type="dxa"/>
          <w:left w:w="0" w:type="dxa"/>
          <w:bottom w:w="0" w:type="dxa"/>
          <w:right w:w="0" w:type="dxa"/>
        </w:tblCellMar>
        <w:tblLook w:val="04A0" w:firstRow="1" w:lastRow="0" w:firstColumn="1" w:lastColumn="0" w:noHBand="0" w:noVBand="1"/>
      </w:tblPr>
      <w:tblGrid>
        <w:gridCol w:w="2158"/>
        <w:gridCol w:w="6695"/>
      </w:tblGrid>
      <w:tr w:rsidR="00D92791">
        <w:trPr>
          <w:trHeight w:val="302"/>
        </w:trPr>
        <w:tc>
          <w:tcPr>
            <w:tcW w:w="2158" w:type="dxa"/>
            <w:tcBorders>
              <w:top w:val="nil"/>
              <w:left w:val="nil"/>
              <w:bottom w:val="nil"/>
              <w:right w:val="nil"/>
            </w:tcBorders>
          </w:tcPr>
          <w:p w:rsidR="00D92791" w:rsidRDefault="00B00479">
            <w:pPr>
              <w:spacing w:after="0" w:line="259" w:lineRule="auto"/>
              <w:ind w:left="0" w:right="0" w:firstLine="0"/>
              <w:jc w:val="left"/>
            </w:pPr>
            <w:r>
              <w:t>Đáp án B đượ</w:t>
            </w:r>
          </w:p>
        </w:tc>
        <w:tc>
          <w:tcPr>
            <w:tcW w:w="6696" w:type="dxa"/>
            <w:tcBorders>
              <w:top w:val="nil"/>
              <w:left w:val="nil"/>
              <w:bottom w:val="nil"/>
              <w:right w:val="nil"/>
            </w:tcBorders>
          </w:tcPr>
          <w:p w:rsidR="00D92791" w:rsidRDefault="00B00479">
            <w:pPr>
              <w:spacing w:after="0" w:line="259" w:lineRule="auto"/>
              <w:ind w:left="0" w:right="67" w:firstLine="0"/>
              <w:jc w:val="right"/>
            </w:pPr>
            <w:r>
              <w:t xml:space="preserve">ều hơn </w:t>
            </w:r>
          </w:p>
        </w:tc>
      </w:tr>
      <w:tr w:rsidR="00D92791">
        <w:trPr>
          <w:trHeight w:val="462"/>
        </w:trPr>
        <w:tc>
          <w:tcPr>
            <w:tcW w:w="2158" w:type="dxa"/>
            <w:tcBorders>
              <w:top w:val="nil"/>
              <w:left w:val="nil"/>
              <w:bottom w:val="nil"/>
              <w:right w:val="nil"/>
            </w:tcBorders>
          </w:tcPr>
          <w:p w:rsidR="00D92791" w:rsidRDefault="00B00479">
            <w:pPr>
              <w:spacing w:after="0" w:line="259" w:lineRule="auto"/>
              <w:ind w:left="0" w:right="0" w:firstLine="0"/>
              <w:jc w:val="left"/>
            </w:pPr>
            <w:r>
              <w:t>nhóm thấ</w:t>
            </w:r>
          </w:p>
        </w:tc>
        <w:tc>
          <w:tcPr>
            <w:tcW w:w="6696" w:type="dxa"/>
            <w:tcBorders>
              <w:top w:val="nil"/>
              <w:left w:val="nil"/>
              <w:bottom w:val="nil"/>
              <w:right w:val="nil"/>
            </w:tcBorders>
          </w:tcPr>
          <w:p w:rsidR="00D92791" w:rsidRDefault="00B00479">
            <w:pPr>
              <w:tabs>
                <w:tab w:val="center" w:pos="1188"/>
                <w:tab w:val="right" w:pos="6696"/>
              </w:tabs>
              <w:spacing w:after="0" w:line="259" w:lineRule="auto"/>
              <w:ind w:left="0" w:right="0" w:firstLine="0"/>
              <w:jc w:val="left"/>
            </w:pPr>
            <w:r>
              <w:rPr>
                <w:rFonts w:ascii="Calibri" w:eastAsia="Calibri" w:hAnsi="Calibri" w:cs="Calibri"/>
                <w:sz w:val="22"/>
              </w:rPr>
              <w:tab/>
            </w:r>
            <w:r>
              <w:t xml:space="preserve"> A, C, D có s</w:t>
            </w:r>
            <w:r>
              <w:tab/>
              <w:t xml:space="preserve">ọn đúng theo tương quan nghịch </w:t>
            </w:r>
          </w:p>
        </w:tc>
      </w:tr>
      <w:tr w:rsidR="00D92791">
        <w:trPr>
          <w:trHeight w:val="396"/>
        </w:trPr>
        <w:tc>
          <w:tcPr>
            <w:tcW w:w="2158" w:type="dxa"/>
            <w:tcBorders>
              <w:top w:val="nil"/>
              <w:left w:val="nil"/>
              <w:bottom w:val="nil"/>
              <w:right w:val="nil"/>
            </w:tcBorders>
          </w:tcPr>
          <w:p w:rsidR="00D92791" w:rsidRDefault="00B00479">
            <w:pPr>
              <w:spacing w:after="0" w:line="259" w:lineRule="auto"/>
              <w:ind w:left="0" w:right="0" w:firstLine="0"/>
              <w:jc w:val="left"/>
            </w:pPr>
            <w:r>
              <w:t>(nhóm thấp ch</w:t>
            </w:r>
          </w:p>
        </w:tc>
        <w:tc>
          <w:tcPr>
            <w:tcW w:w="6696" w:type="dxa"/>
            <w:tcBorders>
              <w:top w:val="nil"/>
              <w:left w:val="nil"/>
              <w:bottom w:val="nil"/>
              <w:right w:val="nil"/>
            </w:tcBorders>
          </w:tcPr>
          <w:p w:rsidR="00D92791" w:rsidRDefault="00B00479">
            <w:pPr>
              <w:spacing w:after="0" w:line="259" w:lineRule="auto"/>
              <w:ind w:left="0" w:right="0" w:firstLine="0"/>
              <w:jc w:val="left"/>
            </w:pPr>
            <w:r>
              <w:t xml:space="preserve">ều hơn nhóm cao). Không cần chỉnh sửa khi ra đề lần sau. </w:t>
            </w:r>
          </w:p>
        </w:tc>
      </w:tr>
    </w:tbl>
    <w:p w:rsidR="00D92791" w:rsidRDefault="00B00479">
      <w:pPr>
        <w:spacing w:after="377"/>
        <w:ind w:left="3" w:right="0"/>
      </w:pPr>
      <w:r>
        <w:rPr>
          <w:b/>
          <w:i/>
          <w:u w:val="single" w:color="000000"/>
        </w:rPr>
        <w:t>Câu 5:</w:t>
      </w:r>
      <w:r>
        <w:t xml:space="preserve"> Đây là câu trắc nghiệm thuộc nhóm câu trung bình và  có độ phân cách tốt.  </w:t>
      </w:r>
    </w:p>
    <w:p w:rsidR="00D92791" w:rsidRDefault="00B00479">
      <w:pPr>
        <w:spacing w:after="189" w:line="399" w:lineRule="auto"/>
        <w:ind w:left="3" w:right="0"/>
      </w:pPr>
      <w:r>
        <w:t xml:space="preserve">Đáp án C được số học sinh chọn theo tương quan thuận (nhóm cao chọn nhiều hơn nhóm thấp). Các mồi nhử A, B, D có số học sinh chọn đúng theo tương quan nghịch (nhóm thấp chọn nhiều hơn nhóm cao). Tuy nhiên các mồi nhử vô dụng đối với các học sinh nhóm cao. </w:t>
      </w:r>
      <w:r>
        <w:t xml:space="preserve">Cần chỉnh sửa lại đôi chút để sử dụng lại. </w:t>
      </w:r>
    </w:p>
    <w:p w:rsidR="00D92791" w:rsidRDefault="00B00479">
      <w:pPr>
        <w:spacing w:after="368"/>
        <w:ind w:left="3" w:right="0"/>
      </w:pPr>
      <w:r>
        <w:rPr>
          <w:b/>
          <w:i/>
          <w:u w:val="single" w:color="000000"/>
        </w:rPr>
        <w:t>Câu 6:</w:t>
      </w:r>
      <w:r>
        <w:t xml:space="preserve"> Đây là câu trắc nghiệm thuộc nhóm câu trung bình và  có độ phân cách tốt.  </w:t>
      </w:r>
    </w:p>
    <w:p w:rsidR="00D92791" w:rsidRDefault="00B00479">
      <w:pPr>
        <w:spacing w:after="208" w:line="395" w:lineRule="auto"/>
        <w:ind w:left="3" w:right="0"/>
      </w:pPr>
      <w:r>
        <w:t>Đáp án B được số học sinh chọn theo tương quan thuận (nhóm cao chọn nhiều hơn nhóm thấp). Các mồi nhử A, C, D có số học sinh chọn</w:t>
      </w:r>
      <w:r>
        <w:t xml:space="preserve"> đúng theo tương quan nghịch (nhóm thấp chọn nhiều hơn nhóm cao). Chú ý với học sinh lấy g=9,8 m/s</w:t>
      </w:r>
      <w:r>
        <w:rPr>
          <w:vertAlign w:val="superscript"/>
        </w:rPr>
        <w:t>2</w:t>
      </w:r>
      <w:r>
        <w:t>, một số học sinh làm bài theo quán tính lấy g=10 m/s</w:t>
      </w:r>
      <w:r>
        <w:rPr>
          <w:vertAlign w:val="superscript"/>
        </w:rPr>
        <w:t>2</w:t>
      </w:r>
      <w:r>
        <w:t xml:space="preserve">. Không cần chỉnh sửa khi ra đề lần sau. </w:t>
      </w:r>
    </w:p>
    <w:p w:rsidR="00D92791" w:rsidRDefault="00B00479">
      <w:pPr>
        <w:spacing w:after="379"/>
        <w:ind w:left="3" w:right="0"/>
      </w:pPr>
      <w:r>
        <w:rPr>
          <w:b/>
          <w:i/>
          <w:u w:val="single" w:color="000000"/>
        </w:rPr>
        <w:lastRenderedPageBreak/>
        <w:t>Câu 7:</w:t>
      </w:r>
      <w:r>
        <w:t xml:space="preserve"> Đây là câu trắc nghiệm thuộc nhóm câu trung bình và  c</w:t>
      </w:r>
      <w:r>
        <w:t xml:space="preserve">ó độ phân cách tốt.  không học kĩ lí thuyết. Không cần chỉnh sửa khi ra đề lần sau. </w:t>
      </w:r>
    </w:p>
    <w:p w:rsidR="00D92791" w:rsidRDefault="00B00479">
      <w:pPr>
        <w:spacing w:after="376"/>
        <w:ind w:left="3" w:right="0"/>
      </w:pPr>
      <w:r>
        <w:rPr>
          <w:b/>
          <w:i/>
          <w:u w:val="single" w:color="000000"/>
        </w:rPr>
        <w:t>Câu 8:</w:t>
      </w:r>
      <w:r>
        <w:t xml:space="preserve"> Đây là câu trắc nghiệm thuộc nhóm câu khó và  có độ phân cách tốt.  </w:t>
      </w:r>
    </w:p>
    <w:p w:rsidR="00D92791" w:rsidRDefault="00B00479">
      <w:pPr>
        <w:spacing w:after="205" w:line="402" w:lineRule="auto"/>
        <w:ind w:left="3" w:right="0"/>
      </w:pPr>
      <w:r>
        <w:t>Đáp án D được số học sinh chọn theo tương quan thuận (nhóm cao chọn nhiều hơn nhóm thấp). Các m</w:t>
      </w:r>
      <w:r>
        <w:t xml:space="preserve">ồi nhử A, B, C có số học sinh chọn đúng theo tương quan nghịch (nhóm thấp chọn nhiều hơn nhóm cao). Các học sinh không làm được câu này là do đọc đề không kĩ, giáo viên lưu ý với học sinh “…vật rơi được 180m…” có nghĩa là </w:t>
      </w:r>
      <w:r>
        <w:rPr>
          <w:i/>
        </w:rPr>
        <w:t>nó cách mặt đất 200 – 180 = 20 m</w:t>
      </w:r>
      <w:r>
        <w:t xml:space="preserve"> .</w:t>
      </w:r>
      <w:r>
        <w:t xml:space="preserve">Không cần chỉnh sửa khi ra đề lần sau. </w:t>
      </w:r>
    </w:p>
    <w:p w:rsidR="00D92791" w:rsidRDefault="00B00479">
      <w:pPr>
        <w:spacing w:after="376"/>
        <w:ind w:left="3" w:right="0"/>
      </w:pPr>
      <w:r>
        <w:rPr>
          <w:b/>
          <w:i/>
          <w:u w:val="single" w:color="000000"/>
        </w:rPr>
        <w:t>Câu 9:</w:t>
      </w:r>
      <w:r>
        <w:t xml:space="preserve"> Đây là câu trắc nghiệm thuộc nhóm câu khó và  có độ phân cách tốt.  </w:t>
      </w:r>
    </w:p>
    <w:tbl>
      <w:tblPr>
        <w:tblStyle w:val="TableGrid"/>
        <w:tblpPr w:vertAnchor="page" w:horzAnchor="page" w:tblpX="1985" w:tblpY="1959"/>
        <w:tblOverlap w:val="never"/>
        <w:tblW w:w="8854" w:type="dxa"/>
        <w:tblInd w:w="0" w:type="dxa"/>
        <w:tblCellMar>
          <w:top w:w="60" w:type="dxa"/>
          <w:left w:w="0" w:type="dxa"/>
          <w:bottom w:w="0" w:type="dxa"/>
          <w:right w:w="0" w:type="dxa"/>
        </w:tblCellMar>
        <w:tblLook w:val="04A0" w:firstRow="1" w:lastRow="0" w:firstColumn="1" w:lastColumn="0" w:noHBand="0" w:noVBand="1"/>
      </w:tblPr>
      <w:tblGrid>
        <w:gridCol w:w="2172"/>
        <w:gridCol w:w="6682"/>
      </w:tblGrid>
      <w:tr w:rsidR="00D92791">
        <w:trPr>
          <w:trHeight w:val="395"/>
        </w:trPr>
        <w:tc>
          <w:tcPr>
            <w:tcW w:w="2172" w:type="dxa"/>
            <w:tcBorders>
              <w:top w:val="nil"/>
              <w:left w:val="nil"/>
              <w:bottom w:val="nil"/>
              <w:right w:val="nil"/>
            </w:tcBorders>
          </w:tcPr>
          <w:p w:rsidR="00D92791" w:rsidRDefault="00B00479">
            <w:pPr>
              <w:spacing w:after="0" w:line="259" w:lineRule="auto"/>
              <w:ind w:left="0" w:right="0" w:firstLine="0"/>
              <w:jc w:val="left"/>
            </w:pPr>
            <w:r>
              <w:t>Đáp án D đượ</w:t>
            </w:r>
          </w:p>
        </w:tc>
        <w:tc>
          <w:tcPr>
            <w:tcW w:w="6682" w:type="dxa"/>
            <w:tcBorders>
              <w:top w:val="nil"/>
              <w:left w:val="nil"/>
              <w:bottom w:val="nil"/>
              <w:right w:val="nil"/>
            </w:tcBorders>
          </w:tcPr>
          <w:p w:rsidR="00D92791" w:rsidRDefault="00B00479">
            <w:pPr>
              <w:spacing w:after="0" w:line="259" w:lineRule="auto"/>
              <w:ind w:left="0" w:right="67" w:firstLine="0"/>
              <w:jc w:val="right"/>
            </w:pPr>
            <w:r>
              <w:t>ề</w:t>
            </w:r>
            <w:r>
              <w:rPr>
                <w:sz w:val="40"/>
                <w:vertAlign w:val="superscript"/>
              </w:rPr>
              <w:t xml:space="preserve">u </w:t>
            </w:r>
            <w:r>
              <w:t xml:space="preserve">hơn </w:t>
            </w:r>
          </w:p>
        </w:tc>
      </w:tr>
      <w:tr w:rsidR="00D92791">
        <w:trPr>
          <w:trHeight w:val="449"/>
        </w:trPr>
        <w:tc>
          <w:tcPr>
            <w:tcW w:w="2172" w:type="dxa"/>
            <w:tcBorders>
              <w:top w:val="nil"/>
              <w:left w:val="nil"/>
              <w:bottom w:val="nil"/>
              <w:right w:val="nil"/>
            </w:tcBorders>
          </w:tcPr>
          <w:p w:rsidR="00D92791" w:rsidRDefault="00B00479">
            <w:pPr>
              <w:spacing w:after="0" w:line="259" w:lineRule="auto"/>
              <w:ind w:left="0" w:right="0" w:firstLine="0"/>
              <w:jc w:val="left"/>
            </w:pPr>
            <w:r>
              <w:t>nhóm thấ</w:t>
            </w:r>
          </w:p>
        </w:tc>
        <w:tc>
          <w:tcPr>
            <w:tcW w:w="6682" w:type="dxa"/>
            <w:tcBorders>
              <w:top w:val="nil"/>
              <w:left w:val="nil"/>
              <w:bottom w:val="nil"/>
              <w:right w:val="nil"/>
            </w:tcBorders>
          </w:tcPr>
          <w:p w:rsidR="00D92791" w:rsidRDefault="00B00479">
            <w:pPr>
              <w:tabs>
                <w:tab w:val="center" w:pos="1169"/>
                <w:tab w:val="right" w:pos="6682"/>
              </w:tabs>
              <w:spacing w:after="0" w:line="259" w:lineRule="auto"/>
              <w:ind w:left="0" w:right="0" w:firstLine="0"/>
              <w:jc w:val="left"/>
            </w:pPr>
            <w:r>
              <w:rPr>
                <w:rFonts w:ascii="Calibri" w:eastAsia="Calibri" w:hAnsi="Calibri" w:cs="Calibri"/>
                <w:sz w:val="22"/>
              </w:rPr>
              <w:tab/>
            </w:r>
            <w:r>
              <w:t xml:space="preserve"> A, B, C có s</w:t>
            </w:r>
            <w:r>
              <w:tab/>
              <w:t xml:space="preserve">ọn đúng theo tương quan nghịch </w:t>
            </w:r>
          </w:p>
        </w:tc>
      </w:tr>
      <w:tr w:rsidR="00D92791">
        <w:trPr>
          <w:trHeight w:val="395"/>
        </w:trPr>
        <w:tc>
          <w:tcPr>
            <w:tcW w:w="2172" w:type="dxa"/>
            <w:tcBorders>
              <w:top w:val="nil"/>
              <w:left w:val="nil"/>
              <w:bottom w:val="nil"/>
              <w:right w:val="nil"/>
            </w:tcBorders>
          </w:tcPr>
          <w:p w:rsidR="00D92791" w:rsidRDefault="00B00479">
            <w:pPr>
              <w:spacing w:after="0" w:line="259" w:lineRule="auto"/>
              <w:ind w:left="0" w:right="0" w:firstLine="0"/>
              <w:jc w:val="left"/>
            </w:pPr>
            <w:r>
              <w:t>(nhóm thấp ch</w:t>
            </w:r>
          </w:p>
        </w:tc>
        <w:tc>
          <w:tcPr>
            <w:tcW w:w="6682" w:type="dxa"/>
            <w:tcBorders>
              <w:top w:val="nil"/>
              <w:left w:val="nil"/>
              <w:bottom w:val="nil"/>
              <w:right w:val="nil"/>
            </w:tcBorders>
          </w:tcPr>
          <w:p w:rsidR="00D92791" w:rsidRDefault="00B00479">
            <w:pPr>
              <w:spacing w:after="0" w:line="259" w:lineRule="auto"/>
              <w:ind w:left="0" w:right="0" w:firstLine="0"/>
            </w:pPr>
            <w:r>
              <w:t xml:space="preserve">ều hơn nhóm cao). Các học sinh không làm được câu này là do </w:t>
            </w:r>
          </w:p>
        </w:tc>
      </w:tr>
    </w:tbl>
    <w:p w:rsidR="00D92791" w:rsidRDefault="00B00479">
      <w:pPr>
        <w:spacing w:after="212" w:line="401" w:lineRule="auto"/>
        <w:ind w:left="3" w:right="0"/>
      </w:pPr>
      <w:r>
        <w:t>Đáp án A được số học sinh chọn theo tương quan thuận (nhóm cao chọn nhiều hơn nhóm thấp). Các mồi nhử B, C, D có số học sinh chọn đúng theo tương quan nghịch (nhóm thấp chọn nhiều hơn nhóm cao).</w:t>
      </w:r>
      <w:r>
        <w:t xml:space="preserve"> Không cần chỉnh sửa khi ra đề lần sau. </w:t>
      </w:r>
    </w:p>
    <w:p w:rsidR="00D92791" w:rsidRDefault="00B00479">
      <w:pPr>
        <w:spacing w:after="377"/>
        <w:ind w:left="3" w:right="0"/>
      </w:pPr>
      <w:r>
        <w:rPr>
          <w:b/>
          <w:i/>
          <w:u w:val="single" w:color="000000"/>
        </w:rPr>
        <w:t>Câu 10:</w:t>
      </w:r>
      <w:r>
        <w:t xml:space="preserve"> Đây là câu trắc nghiệm thuộc nhóm câu trung bình và  có độ phân cách tốt.  </w:t>
      </w:r>
    </w:p>
    <w:p w:rsidR="00D92791" w:rsidRDefault="00B00479">
      <w:pPr>
        <w:spacing w:after="215" w:line="394" w:lineRule="auto"/>
        <w:ind w:left="3" w:right="0"/>
      </w:pPr>
      <w:r>
        <w:t>Đáp án A được số học sinh chọn theo tương quan thuận (nhóm cao chọn nhiều hơn nhóm thấp). Các mồi nhử B, C, D có số học sinh chọn đúng theo tương quan nghịch (nhóm thấp chọn nhiều hơn nhóm cao). Giáo viên chú ý với học sinh về cách xác định hướng của vật v</w:t>
      </w:r>
      <w:r>
        <w:t xml:space="preserve">à chọn một chiều dương nhất định. Không cần chỉnh sửa khi ra đề lần sau. </w:t>
      </w:r>
    </w:p>
    <w:p w:rsidR="00D92791" w:rsidRDefault="00B00479">
      <w:pPr>
        <w:spacing w:after="374"/>
        <w:ind w:left="3" w:right="0"/>
      </w:pPr>
      <w:r>
        <w:rPr>
          <w:b/>
          <w:i/>
          <w:u w:val="single" w:color="000000"/>
        </w:rPr>
        <w:t>Câu 11:</w:t>
      </w:r>
      <w:r>
        <w:t xml:space="preserve"> Đây là câu trắc nghiệm thuộc nhóm câu khó và  có độ phân cách tốt.  </w:t>
      </w:r>
    </w:p>
    <w:p w:rsidR="00D92791" w:rsidRDefault="00B00479">
      <w:pPr>
        <w:spacing w:after="191" w:line="401" w:lineRule="auto"/>
        <w:ind w:left="3" w:right="0"/>
      </w:pPr>
      <w:r>
        <w:lastRenderedPageBreak/>
        <w:t xml:space="preserve">Đáp án A được số học sinh chọn theo tương quan thuận (nhóm cao chọn nhiều hơn nhóm thấp). Các mồi nhử B, </w:t>
      </w:r>
      <w:r>
        <w:t xml:space="preserve">C, D có số học sinh chọn đúng theo tương quan nghịch (nhóm thấp chọn nhiều hơn nhóm cao). Không cần chỉnh sửa khi ra đề lần sau. </w:t>
      </w:r>
    </w:p>
    <w:p w:rsidR="00D92791" w:rsidRDefault="00B00479">
      <w:pPr>
        <w:ind w:left="3" w:right="0"/>
      </w:pPr>
      <w:r>
        <w:rPr>
          <w:b/>
          <w:i/>
          <w:u w:val="single" w:color="000000"/>
        </w:rPr>
        <w:t>Câu 12:</w:t>
      </w:r>
      <w:r>
        <w:t xml:space="preserve"> Đây là câu trắc nghiệm thuộc nhóm câu trung bình và  có độ phân cách tốt.  </w:t>
      </w:r>
    </w:p>
    <w:p w:rsidR="00D92791" w:rsidRDefault="00B00479">
      <w:pPr>
        <w:spacing w:after="377"/>
        <w:ind w:left="3" w:right="0"/>
      </w:pPr>
      <w:r>
        <w:rPr>
          <w:b/>
          <w:i/>
          <w:u w:val="single" w:color="000000"/>
        </w:rPr>
        <w:t>Câu 13:</w:t>
      </w:r>
      <w:r>
        <w:t xml:space="preserve"> Đây là câu trắc nghiệm thuộc nhóm </w:t>
      </w:r>
      <w:r>
        <w:t xml:space="preserve">câu trung bình và  có độ phân cách tốt.  </w:t>
      </w:r>
    </w:p>
    <w:p w:rsidR="00D92791" w:rsidRDefault="00B00479">
      <w:pPr>
        <w:spacing w:after="210" w:line="399" w:lineRule="auto"/>
        <w:ind w:left="3" w:right="0"/>
      </w:pPr>
      <w:r>
        <w:t>Đáp án B được số học sinh chọn theo tương quan thuận (nhóm cao chọn nhiều hơn nhóm thấp). Các mồi nhử A, C, D có số học sinh chọn đúng theo tương quan nghịch (nhóm thấp chọn nhiều hơn nhóm cao). Giáo viên nhắc học sinh phải đổi đơn vị trước khi làm bài. Kh</w:t>
      </w:r>
      <w:r>
        <w:t xml:space="preserve">ông cần chỉnh sửa khi ra đề lần sau. </w:t>
      </w:r>
    </w:p>
    <w:p w:rsidR="00D92791" w:rsidRDefault="00B00479">
      <w:pPr>
        <w:spacing w:after="372"/>
        <w:ind w:left="3" w:right="0"/>
      </w:pPr>
      <w:r>
        <w:rPr>
          <w:b/>
          <w:i/>
          <w:u w:val="single" w:color="000000"/>
        </w:rPr>
        <w:t>Câu 14:</w:t>
      </w:r>
      <w:r>
        <w:t xml:space="preserve"> Đây là câu trắc nghiệm thuộc nhóm câu trung bình và  có độ phân cách tốt.  </w:t>
      </w:r>
    </w:p>
    <w:p w:rsidR="00D92791" w:rsidRDefault="00B00479">
      <w:pPr>
        <w:spacing w:after="193" w:line="401" w:lineRule="auto"/>
        <w:ind w:left="3" w:right="0"/>
      </w:pPr>
      <w:r>
        <w:t>Đáp án C được số học sinh chọn theo tương quan thuận (nhóm cao chọn nhiều hơn nhóm thấp). Các mồi nhử A, B, D có số học sinh chọn đúng</w:t>
      </w:r>
      <w:r>
        <w:t xml:space="preserve"> theo tương quan nghịch (nhóm thấp chọn nhiều hơn nhóm cao). Không cần chỉnh sửa khi ra đề lần sau. </w:t>
      </w:r>
    </w:p>
    <w:p w:rsidR="00D92791" w:rsidRDefault="00B00479">
      <w:pPr>
        <w:spacing w:after="371"/>
        <w:ind w:left="3" w:right="0"/>
      </w:pPr>
      <w:r>
        <w:rPr>
          <w:b/>
          <w:i/>
          <w:u w:val="single" w:color="000000"/>
        </w:rPr>
        <w:t>Câu 15:</w:t>
      </w:r>
      <w:r>
        <w:t xml:space="preserve"> Đây là câu trắc nghiệm thuộc nhóm câu dễ và  có độ phân cách khá tốt.  </w:t>
      </w:r>
    </w:p>
    <w:tbl>
      <w:tblPr>
        <w:tblStyle w:val="TableGrid"/>
        <w:tblpPr w:vertAnchor="page" w:horzAnchor="page" w:tblpX="1985" w:tblpY="2040"/>
        <w:tblOverlap w:val="never"/>
        <w:tblW w:w="8854" w:type="dxa"/>
        <w:tblInd w:w="0" w:type="dxa"/>
        <w:tblCellMar>
          <w:top w:w="0" w:type="dxa"/>
          <w:left w:w="0" w:type="dxa"/>
          <w:bottom w:w="0" w:type="dxa"/>
          <w:right w:w="0" w:type="dxa"/>
        </w:tblCellMar>
        <w:tblLook w:val="04A0" w:firstRow="1" w:lastRow="0" w:firstColumn="1" w:lastColumn="0" w:noHBand="0" w:noVBand="1"/>
      </w:tblPr>
      <w:tblGrid>
        <w:gridCol w:w="2158"/>
        <w:gridCol w:w="6696"/>
      </w:tblGrid>
      <w:tr w:rsidR="00D92791">
        <w:trPr>
          <w:trHeight w:val="302"/>
        </w:trPr>
        <w:tc>
          <w:tcPr>
            <w:tcW w:w="2158" w:type="dxa"/>
            <w:tcBorders>
              <w:top w:val="nil"/>
              <w:left w:val="nil"/>
              <w:bottom w:val="nil"/>
              <w:right w:val="nil"/>
            </w:tcBorders>
          </w:tcPr>
          <w:p w:rsidR="00D92791" w:rsidRDefault="00B00479">
            <w:pPr>
              <w:spacing w:after="0" w:line="259" w:lineRule="auto"/>
              <w:ind w:left="0" w:right="0" w:firstLine="0"/>
              <w:jc w:val="left"/>
            </w:pPr>
            <w:r>
              <w:t>Đáp án A đượ</w:t>
            </w:r>
          </w:p>
        </w:tc>
        <w:tc>
          <w:tcPr>
            <w:tcW w:w="6696" w:type="dxa"/>
            <w:tcBorders>
              <w:top w:val="nil"/>
              <w:left w:val="nil"/>
              <w:bottom w:val="nil"/>
              <w:right w:val="nil"/>
            </w:tcBorders>
          </w:tcPr>
          <w:p w:rsidR="00D92791" w:rsidRDefault="00B00479">
            <w:pPr>
              <w:spacing w:after="0" w:line="259" w:lineRule="auto"/>
              <w:ind w:left="0" w:right="68" w:firstLine="0"/>
              <w:jc w:val="right"/>
            </w:pPr>
            <w:r>
              <w:t xml:space="preserve">ều hơn </w:t>
            </w:r>
          </w:p>
        </w:tc>
      </w:tr>
      <w:tr w:rsidR="00D92791">
        <w:trPr>
          <w:trHeight w:val="462"/>
        </w:trPr>
        <w:tc>
          <w:tcPr>
            <w:tcW w:w="2158" w:type="dxa"/>
            <w:tcBorders>
              <w:top w:val="nil"/>
              <w:left w:val="nil"/>
              <w:bottom w:val="nil"/>
              <w:right w:val="nil"/>
            </w:tcBorders>
          </w:tcPr>
          <w:p w:rsidR="00D92791" w:rsidRDefault="00B00479">
            <w:pPr>
              <w:spacing w:after="0" w:line="259" w:lineRule="auto"/>
              <w:ind w:left="0" w:right="0" w:firstLine="0"/>
              <w:jc w:val="left"/>
            </w:pPr>
            <w:r>
              <w:t>nhóm thấ</w:t>
            </w:r>
          </w:p>
        </w:tc>
        <w:tc>
          <w:tcPr>
            <w:tcW w:w="6696" w:type="dxa"/>
            <w:tcBorders>
              <w:top w:val="nil"/>
              <w:left w:val="nil"/>
              <w:bottom w:val="nil"/>
              <w:right w:val="nil"/>
            </w:tcBorders>
          </w:tcPr>
          <w:p w:rsidR="00D92791" w:rsidRDefault="00B00479">
            <w:pPr>
              <w:tabs>
                <w:tab w:val="center" w:pos="1183"/>
                <w:tab w:val="right" w:pos="6696"/>
              </w:tabs>
              <w:spacing w:after="0" w:line="259" w:lineRule="auto"/>
              <w:ind w:left="0" w:right="0" w:firstLine="0"/>
              <w:jc w:val="left"/>
            </w:pPr>
            <w:r>
              <w:rPr>
                <w:rFonts w:ascii="Calibri" w:eastAsia="Calibri" w:hAnsi="Calibri" w:cs="Calibri"/>
                <w:sz w:val="22"/>
              </w:rPr>
              <w:tab/>
            </w:r>
            <w:r>
              <w:t xml:space="preserve"> B, C, D có s</w:t>
            </w:r>
            <w:r>
              <w:tab/>
              <w:t xml:space="preserve">ọn đúng theo tương quan nghịch </w:t>
            </w:r>
          </w:p>
        </w:tc>
      </w:tr>
      <w:tr w:rsidR="00D92791">
        <w:trPr>
          <w:trHeight w:val="396"/>
        </w:trPr>
        <w:tc>
          <w:tcPr>
            <w:tcW w:w="2158" w:type="dxa"/>
            <w:tcBorders>
              <w:top w:val="nil"/>
              <w:left w:val="nil"/>
              <w:bottom w:val="nil"/>
              <w:right w:val="nil"/>
            </w:tcBorders>
          </w:tcPr>
          <w:p w:rsidR="00D92791" w:rsidRDefault="00B00479">
            <w:pPr>
              <w:spacing w:after="0" w:line="259" w:lineRule="auto"/>
              <w:ind w:left="0" w:right="0" w:firstLine="0"/>
              <w:jc w:val="left"/>
            </w:pPr>
            <w:r>
              <w:t>(nhóm thấp ch</w:t>
            </w:r>
          </w:p>
        </w:tc>
        <w:tc>
          <w:tcPr>
            <w:tcW w:w="6696" w:type="dxa"/>
            <w:tcBorders>
              <w:top w:val="nil"/>
              <w:left w:val="nil"/>
              <w:bottom w:val="nil"/>
              <w:right w:val="nil"/>
            </w:tcBorders>
          </w:tcPr>
          <w:p w:rsidR="00D92791" w:rsidRDefault="00B00479">
            <w:pPr>
              <w:spacing w:after="0" w:line="259" w:lineRule="auto"/>
              <w:ind w:left="0" w:right="0" w:firstLine="0"/>
              <w:jc w:val="left"/>
            </w:pPr>
            <w:r>
              <w:t xml:space="preserve">ều hơn nhóm cao). Không cần chỉnh sửa khi ra đề lần sau. </w:t>
            </w:r>
          </w:p>
        </w:tc>
      </w:tr>
    </w:tbl>
    <w:p w:rsidR="00D92791" w:rsidRDefault="00B00479">
      <w:pPr>
        <w:spacing w:after="208" w:line="397" w:lineRule="auto"/>
        <w:ind w:left="3" w:right="0"/>
      </w:pPr>
      <w:r>
        <w:t>Đáp án B được số học sinh chọn theo tương quan thuận (nhóm cao chọn nhiều hơn nhóm thấp). Các mồi nhử A, C, D có số học sinh chọn đúng theo tương quan nghịch (nhóm thấp chọn nhiều hơn nhóm cao). Tuy nhiên cần phải chỉnh sửa đôi chút để có thể sử dụng lại l</w:t>
      </w:r>
      <w:r>
        <w:t xml:space="preserve">ần sau. </w:t>
      </w:r>
    </w:p>
    <w:p w:rsidR="00D92791" w:rsidRDefault="00B00479">
      <w:pPr>
        <w:spacing w:after="376"/>
        <w:ind w:left="3" w:right="0"/>
      </w:pPr>
      <w:r>
        <w:rPr>
          <w:b/>
          <w:i/>
          <w:u w:val="single" w:color="000000"/>
        </w:rPr>
        <w:t>Câu 16:</w:t>
      </w:r>
      <w:r>
        <w:t xml:space="preserve"> Đây là câu trắc nghiệm thuộc nhóm câu khó và  có độ phân cách tốt.  </w:t>
      </w:r>
    </w:p>
    <w:p w:rsidR="00D92791" w:rsidRDefault="00B00479">
      <w:pPr>
        <w:spacing w:after="209" w:line="401" w:lineRule="auto"/>
        <w:ind w:left="3" w:right="0"/>
      </w:pPr>
      <w:r>
        <w:lastRenderedPageBreak/>
        <w:t>Đáp án C được số học sinh chọn theo tương quan thuận (nhóm cao chọn nhiều hơn nhóm thấp). Các mồi nhử A, B, D có số học sinh chọn đúng theo tương quan nghịch (nhóm thấp c</w:t>
      </w:r>
      <w:r>
        <w:t xml:space="preserve">họn nhiều hơn nhóm cao). Không cần chỉnh sửa khi ra đề lần sau. </w:t>
      </w:r>
    </w:p>
    <w:p w:rsidR="00D92791" w:rsidRDefault="00B00479">
      <w:pPr>
        <w:spacing w:after="376"/>
        <w:ind w:left="3" w:right="0"/>
      </w:pPr>
      <w:r>
        <w:rPr>
          <w:b/>
          <w:i/>
          <w:u w:val="single" w:color="000000"/>
        </w:rPr>
        <w:t>Câu 17:</w:t>
      </w:r>
      <w:r>
        <w:t xml:space="preserve"> Đây là câu trắc nghiệm thuộc nhóm câu khó và  có độ phân cách tốt.  </w:t>
      </w:r>
    </w:p>
    <w:p w:rsidR="00D92791" w:rsidRDefault="00B00479">
      <w:pPr>
        <w:spacing w:line="397" w:lineRule="auto"/>
        <w:ind w:left="3" w:right="0"/>
      </w:pPr>
      <w:r>
        <w:t xml:space="preserve">Đáp án B được số học sinh chọn theo tương quan thuận (nhóm cao chọn nhiều hơn nhóm thấp). Các mồi nhử A, C, D có số học sinh chọn đúng theo tương quan nghịch </w:t>
      </w:r>
    </w:p>
    <w:p w:rsidR="00D92791" w:rsidRDefault="00D92791">
      <w:pPr>
        <w:sectPr w:rsidR="00D92791">
          <w:headerReference w:type="even" r:id="rId89"/>
          <w:headerReference w:type="default" r:id="rId90"/>
          <w:footerReference w:type="even" r:id="rId91"/>
          <w:footerReference w:type="default" r:id="rId92"/>
          <w:headerReference w:type="first" r:id="rId93"/>
          <w:footerReference w:type="first" r:id="rId94"/>
          <w:pgSz w:w="11906" w:h="16838"/>
          <w:pgMar w:top="1959" w:right="1133" w:bottom="1980" w:left="1985" w:header="1959" w:footer="705" w:gutter="0"/>
          <w:cols w:space="720"/>
        </w:sectPr>
      </w:pPr>
    </w:p>
    <w:p w:rsidR="00D92791" w:rsidRDefault="00B00479">
      <w:pPr>
        <w:spacing w:after="199" w:line="390" w:lineRule="auto"/>
        <w:ind w:left="3" w:right="0"/>
      </w:pPr>
      <w:r>
        <w:lastRenderedPageBreak/>
        <w:t xml:space="preserve">(nhóm thấp chọn nhiều hơn nhóm cao). Học sinh cần phải đọc kĩ các phương án để có lựa chọn chính xác. Không cần chỉnh sửa khi ra đề lần sau. </w:t>
      </w:r>
    </w:p>
    <w:p w:rsidR="00D92791" w:rsidRDefault="00B00479">
      <w:pPr>
        <w:spacing w:after="371"/>
        <w:ind w:left="3" w:right="0"/>
      </w:pPr>
      <w:r>
        <w:rPr>
          <w:b/>
          <w:i/>
          <w:u w:val="single" w:color="000000"/>
        </w:rPr>
        <w:t>Câu 18:</w:t>
      </w:r>
      <w:r>
        <w:t xml:space="preserve"> Đây là câu trắc nghiệm thuộc nhóm câu rất dễ và  có độ phân cách kém.  </w:t>
      </w:r>
    </w:p>
    <w:p w:rsidR="00D92791" w:rsidRDefault="00B00479">
      <w:pPr>
        <w:spacing w:after="210" w:line="389" w:lineRule="auto"/>
        <w:ind w:left="3" w:right="0"/>
      </w:pPr>
      <w:r>
        <w:t>Đáp án D được số học sinh chọn the</w:t>
      </w:r>
      <w:r>
        <w:t>o tương quan thuận (nhóm cao chọn nhiều hơn nhóm thấp). Các mồi nhử C có số học sinh chọn đúng theo tương quan nghịch (nhóm thấp chọn nhiều hơn nhóm cao). Còn mồi nhử A và B trở nên vô dụng vì không có học sinh nào chọn, phải chỉnh sửa nhiều hoặc bỏ câu tr</w:t>
      </w:r>
      <w:r>
        <w:t xml:space="preserve">ắc nghiệm này trong lần ra đề sau. </w:t>
      </w:r>
    </w:p>
    <w:p w:rsidR="00D92791" w:rsidRDefault="00B00479">
      <w:pPr>
        <w:spacing w:after="373"/>
        <w:ind w:left="3" w:right="0"/>
      </w:pPr>
      <w:r>
        <w:rPr>
          <w:b/>
          <w:i/>
          <w:u w:val="single" w:color="000000"/>
        </w:rPr>
        <w:t>Câu 19:</w:t>
      </w:r>
      <w:r>
        <w:t xml:space="preserve"> Đây là câu trắc nghiệm thuộc nhóm câu dễ và  có độ phân cách tạm được.  </w:t>
      </w:r>
    </w:p>
    <w:p w:rsidR="00D92791" w:rsidRDefault="00B00479">
      <w:pPr>
        <w:spacing w:after="196" w:line="411" w:lineRule="auto"/>
        <w:ind w:left="3" w:right="0"/>
      </w:pPr>
      <w:r>
        <w:t>Đáp án A được số học sinh chọn theo tương quan thuận (nhóm cao chọn nhiều hơn nhóm thấp). Các mồi nhử B, C, D có số học sinh chọn đúng theo</w:t>
      </w:r>
      <w:r>
        <w:t xml:space="preserve"> tương quan nghịch (nhóm thấp chọn nhiều hơn nhóm cao). Tuy nhiên các mồi nhử không đánh lừa được học sinh nhóm cao vì đây là câu lí thuyết, đã có sẵn trong chương trình, nên cần điều chỉnh lại câu trắc nghiệm này cho lần ra đề kế tiếp. </w:t>
      </w:r>
    </w:p>
    <w:p w:rsidR="00D92791" w:rsidRDefault="00B00479">
      <w:pPr>
        <w:spacing w:after="377"/>
        <w:ind w:left="3" w:right="0"/>
      </w:pPr>
      <w:r>
        <w:rPr>
          <w:b/>
          <w:i/>
          <w:u w:val="single" w:color="000000"/>
        </w:rPr>
        <w:t>Câu 20:</w:t>
      </w:r>
      <w:r>
        <w:t xml:space="preserve">Đây là câu </w:t>
      </w:r>
      <w:r>
        <w:t xml:space="preserve">trắc nghiệm thuộc nhóm câu trung bình và  có độ phân cách tốt.  </w:t>
      </w:r>
    </w:p>
    <w:p w:rsidR="00D92791" w:rsidRDefault="00B00479">
      <w:pPr>
        <w:spacing w:after="234" w:line="396" w:lineRule="auto"/>
        <w:ind w:left="3" w:right="0"/>
      </w:pPr>
      <w:r>
        <w:t xml:space="preserve">Đáp án B được số học sinh chọn theo tương quan thuận (nhóm cao chọn nhiều hơn nhóm thấp). Các mồi nhử A, C, D có số học sinh chọn đúng theo tương quan nghịch (nhóm thấp chọn nhiều hơn nhóm cao). Không cần chỉnh sửa khi ra đề lần sau. </w:t>
      </w:r>
    </w:p>
    <w:p w:rsidR="00D92791" w:rsidRDefault="00B00479">
      <w:pPr>
        <w:pStyle w:val="Heading5"/>
        <w:spacing w:after="365" w:line="264" w:lineRule="auto"/>
        <w:ind w:left="344" w:hanging="10"/>
      </w:pPr>
      <w:r>
        <w:rPr>
          <w:i w:val="0"/>
          <w:color w:val="006600"/>
        </w:rPr>
        <w:t>4.2.4-</w:t>
      </w:r>
      <w:r>
        <w:rPr>
          <w:rFonts w:ascii="Arial" w:eastAsia="Arial" w:hAnsi="Arial" w:cs="Arial"/>
          <w:i w:val="0"/>
          <w:color w:val="006600"/>
        </w:rPr>
        <w:t xml:space="preserve"> </w:t>
      </w:r>
      <w:r>
        <w:rPr>
          <w:i w:val="0"/>
          <w:color w:val="006600"/>
        </w:rPr>
        <w:t>Đánh giá chung</w:t>
      </w:r>
      <w:r>
        <w:rPr>
          <w:i w:val="0"/>
          <w:color w:val="006600"/>
        </w:rPr>
        <w:t xml:space="preserve"> </w:t>
      </w:r>
    </w:p>
    <w:p w:rsidR="00D92791" w:rsidRDefault="00B00479">
      <w:pPr>
        <w:spacing w:after="34"/>
        <w:ind w:left="730" w:right="0" w:firstLine="7"/>
        <w:jc w:val="left"/>
      </w:pPr>
      <w:r>
        <w:rPr>
          <w:b/>
          <w:color w:val="800000"/>
        </w:rPr>
        <w:t>4.2.4.1-</w:t>
      </w:r>
      <w:r>
        <w:rPr>
          <w:rFonts w:ascii="Arial" w:eastAsia="Arial" w:hAnsi="Arial" w:cs="Arial"/>
          <w:b/>
          <w:color w:val="800000"/>
        </w:rPr>
        <w:t xml:space="preserve"> </w:t>
      </w:r>
      <w:r>
        <w:rPr>
          <w:b/>
          <w:i/>
          <w:color w:val="800000"/>
        </w:rPr>
        <w:t>M</w:t>
      </w:r>
      <w:r>
        <w:rPr>
          <w:b/>
          <w:i/>
          <w:color w:val="800000"/>
          <w:sz w:val="40"/>
          <w:vertAlign w:val="subscript"/>
        </w:rPr>
        <w:t>ụ</w:t>
      </w:r>
      <w:r>
        <w:rPr>
          <w:b/>
          <w:i/>
          <w:color w:val="800000"/>
        </w:rPr>
        <w:t>c tiêu c</w:t>
      </w:r>
      <w:r>
        <w:rPr>
          <w:b/>
          <w:i/>
          <w:color w:val="800000"/>
          <w:sz w:val="40"/>
          <w:vertAlign w:val="subscript"/>
        </w:rPr>
        <w:t>ủ</w:t>
      </w:r>
      <w:r>
        <w:rPr>
          <w:b/>
          <w:i/>
          <w:color w:val="800000"/>
        </w:rPr>
        <w:t>a bài ki</w:t>
      </w:r>
      <w:r>
        <w:rPr>
          <w:b/>
          <w:i/>
          <w:color w:val="800000"/>
          <w:sz w:val="40"/>
          <w:vertAlign w:val="subscript"/>
        </w:rPr>
        <w:t>ể</w:t>
      </w:r>
      <w:r>
        <w:rPr>
          <w:b/>
          <w:i/>
          <w:color w:val="800000"/>
        </w:rPr>
        <w:t xml:space="preserve">m tra: </w:t>
      </w:r>
    </w:p>
    <w:p w:rsidR="00D92791" w:rsidRDefault="00B00479">
      <w:pPr>
        <w:numPr>
          <w:ilvl w:val="0"/>
          <w:numId w:val="96"/>
        </w:numPr>
        <w:spacing w:line="441" w:lineRule="auto"/>
        <w:ind w:right="0" w:firstLine="708"/>
      </w:pPr>
      <w:r>
        <w:t xml:space="preserve">Kiểm tra kiến thức mà học sinh lĩnh hội được từ giáo viên trong quá trình học chương </w:t>
      </w:r>
      <w:r>
        <w:rPr>
          <w:i/>
        </w:rPr>
        <w:t>“Các định luật bảo toàn”</w:t>
      </w:r>
      <w:r>
        <w:t xml:space="preserve">. Dựa theo chuẩn kiến thức – kĩ năng của </w:t>
      </w:r>
      <w:r>
        <w:lastRenderedPageBreak/>
        <w:t>Bộ Giáo dục mà từ đó soạn ra một đề trắc nghiệm có phân bố số lượng</w:t>
      </w:r>
      <w:r>
        <w:t xml:space="preserve"> các câu hỏi tương ứng với số tiết dạy. </w:t>
      </w:r>
    </w:p>
    <w:p w:rsidR="00D92791" w:rsidRDefault="00B00479">
      <w:pPr>
        <w:numPr>
          <w:ilvl w:val="0"/>
          <w:numId w:val="96"/>
        </w:numPr>
        <w:spacing w:line="445" w:lineRule="auto"/>
        <w:ind w:right="0" w:firstLine="708"/>
      </w:pPr>
      <w:r>
        <w:t>Với một bài kiểm tra trắc nghiệm nhỏ chỉ kiểm tra trong 30 phút, số lượng câu hỏi cũng giới hạn (20 câu) thì việc kiểm tra kiến thức tổng quát chương “</w:t>
      </w:r>
      <w:r>
        <w:rPr>
          <w:i/>
        </w:rPr>
        <w:t>Các định luật bảo toàn</w:t>
      </w:r>
      <w:r>
        <w:t xml:space="preserve">” của học sinh là một việc không dễ dàng, bởi có những bài toán rất hay nhưng không thể chế biến thành một câu trắc nghiệm vì học sinh sẽ không làm kịp bài. </w:t>
      </w:r>
    </w:p>
    <w:p w:rsidR="00D92791" w:rsidRDefault="00B00479">
      <w:pPr>
        <w:numPr>
          <w:ilvl w:val="0"/>
          <w:numId w:val="96"/>
        </w:numPr>
        <w:spacing w:line="419" w:lineRule="auto"/>
        <w:ind w:right="0" w:firstLine="708"/>
      </w:pPr>
      <w:r>
        <w:t>Tỉ lệ câu hỏi: mỗi đề kiểm tra có 20 câu trắc nghiệm phân bố theo chuẩn kiến thức – kĩ năng. Học s</w:t>
      </w:r>
      <w:r>
        <w:t xml:space="preserve">inh thường làm được ½ số câu nhưng không thể giải quyết  một cách trọn vẹn. Trong các câu bài tập chỉ có khoảng 3 câu được đánh giá là khó, ít học sinh làm được. Các câu còn lại thì học sinh đã được giáo viên giảng dạy trên lớp nên số câu trong đề như thế </w:t>
      </w:r>
      <w:r>
        <w:t xml:space="preserve">cũng khá hợp lý. </w:t>
      </w:r>
    </w:p>
    <w:p w:rsidR="00D92791" w:rsidRDefault="00B00479">
      <w:pPr>
        <w:numPr>
          <w:ilvl w:val="0"/>
          <w:numId w:val="96"/>
        </w:numPr>
        <w:spacing w:after="164" w:line="414" w:lineRule="auto"/>
        <w:ind w:right="0" w:firstLine="708"/>
      </w:pPr>
      <w:r>
        <w:t>Thời gian làm bài: với đề kiểm tra này (30 phút với tổng 20 câu trắc nghiệm) thì đối tượng là học sinh giỏi sẽ làm bài vừa đủ thời gian, những đối tượng còn lại phải thật cố gắng mới kịp thời gian làm bài. Như vậy thời gian làm bài như tr</w:t>
      </w:r>
      <w:r>
        <w:t xml:space="preserve">ên là hợp lý.  </w:t>
      </w:r>
    </w:p>
    <w:p w:rsidR="00D92791" w:rsidRDefault="00B00479">
      <w:pPr>
        <w:spacing w:after="34"/>
        <w:ind w:left="730" w:right="0" w:firstLine="7"/>
        <w:jc w:val="left"/>
      </w:pPr>
      <w:r>
        <w:rPr>
          <w:b/>
          <w:color w:val="800000"/>
        </w:rPr>
        <w:t>4.2.4.2-</w:t>
      </w:r>
      <w:r>
        <w:rPr>
          <w:rFonts w:ascii="Arial" w:eastAsia="Arial" w:hAnsi="Arial" w:cs="Arial"/>
          <w:b/>
          <w:color w:val="800000"/>
        </w:rPr>
        <w:t xml:space="preserve"> </w:t>
      </w:r>
      <w:r>
        <w:rPr>
          <w:b/>
          <w:i/>
          <w:color w:val="800000"/>
        </w:rPr>
        <w:t>H</w:t>
      </w:r>
      <w:r>
        <w:rPr>
          <w:b/>
          <w:i/>
          <w:color w:val="800000"/>
          <w:sz w:val="40"/>
          <w:vertAlign w:val="subscript"/>
        </w:rPr>
        <w:t>ọ</w:t>
      </w:r>
      <w:r>
        <w:rPr>
          <w:b/>
          <w:i/>
          <w:color w:val="800000"/>
        </w:rPr>
        <w:t xml:space="preserve">c sinh: </w:t>
      </w:r>
    </w:p>
    <w:p w:rsidR="00D92791" w:rsidRDefault="00B00479">
      <w:pPr>
        <w:numPr>
          <w:ilvl w:val="0"/>
          <w:numId w:val="96"/>
        </w:numPr>
        <w:spacing w:after="28" w:line="408" w:lineRule="auto"/>
        <w:ind w:right="0" w:firstLine="708"/>
      </w:pPr>
      <w:r>
        <w:t>Qua kết quả bài kiểm tra thì có khoảng 18% số học sinh trong lớp có điểm dưới trung bình. Số học sinh đạt điểm trung bình và trên trung bình chiếm khoảng 82% số học sinh trong nhóm. Từ kết quả này cho ta thấy tình hình h</w:t>
      </w:r>
      <w:r>
        <w:t xml:space="preserve">ọc tập chung của học sinh lớp này là đạt yêu cầu. </w:t>
      </w:r>
    </w:p>
    <w:p w:rsidR="00D92791" w:rsidRDefault="00B00479">
      <w:pPr>
        <w:numPr>
          <w:ilvl w:val="0"/>
          <w:numId w:val="96"/>
        </w:numPr>
        <w:spacing w:after="215"/>
        <w:ind w:right="0" w:firstLine="708"/>
      </w:pPr>
      <w:r>
        <w:t xml:space="preserve">Về phần kiến thức: </w:t>
      </w:r>
    </w:p>
    <w:p w:rsidR="00D92791" w:rsidRDefault="00B00479">
      <w:pPr>
        <w:spacing w:after="25" w:line="416" w:lineRule="auto"/>
        <w:ind w:left="3" w:right="0"/>
      </w:pPr>
      <w:r>
        <w:t xml:space="preserve"> + Với những câu lý thuyết ở mức độ nhận biết, ghi nhớ thì có 60% học sinh thuộc bài, chọn đúng đáp án: các câu 7,15,18,19 .</w:t>
      </w:r>
      <w:r>
        <w:rPr>
          <w:i/>
        </w:rPr>
        <w:t xml:space="preserve"> </w:t>
      </w:r>
    </w:p>
    <w:p w:rsidR="00D92791" w:rsidRDefault="00B00479">
      <w:pPr>
        <w:spacing w:line="433" w:lineRule="auto"/>
        <w:ind w:left="3" w:right="0"/>
      </w:pPr>
      <w:r>
        <w:rPr>
          <w:i/>
        </w:rPr>
        <w:lastRenderedPageBreak/>
        <w:t xml:space="preserve"> </w:t>
      </w:r>
      <w:r>
        <w:t>+ Câu hỏi mà học sinh không làm được tập trung vào câu suy</w:t>
      </w:r>
      <w:r>
        <w:t xml:space="preserve"> luận, biến đổi công thức (các câu 10, 11, 13, 16) , tính toán, đổi đơn vị và cần kết hợp thêm kiến thức cũ (các câu 1, 2, 3, 5, 8, 14). Nguyên nhân do các em không học bài hay học bài chưa kĩ, chưa hiểu hết ý nghĩa bài học, không chú ý lắng nghe giảng bài</w:t>
      </w:r>
      <w:r>
        <w:t xml:space="preserve">. Những học sinh này còn hấp tấp trong việc đọc các đáp án. </w:t>
      </w:r>
    </w:p>
    <w:p w:rsidR="00D92791" w:rsidRDefault="00B00479">
      <w:pPr>
        <w:spacing w:after="33" w:line="390" w:lineRule="auto"/>
        <w:ind w:left="3" w:right="0"/>
      </w:pPr>
      <w:r>
        <w:t xml:space="preserve"> + Các em cần phải tự giác, tích cực trong học tập, chú ý lắng nghe thầy cô giảng bài, nếu gặp vấn đề khó khăn trong học tập thì phải hỏi giáo viên hay các bạn học tốt hơn để hiểu rõ bài học và d</w:t>
      </w:r>
      <w:r>
        <w:t>ành nhiều thời gian học bài, làm các bài tập vận dụng trong đề cương, sách bài tập. Giáo viên cần chú ý quan tâm đến nhóm học sinh không làm được những câu lí thuyết, tính toán đơn giản để định hướng học tập cho các em đạt kết quả tốt trong kì kiểm tra tập</w:t>
      </w:r>
      <w:r>
        <w:t xml:space="preserve"> trung và thi học kì II sắp tới. Khi giảng dạy phần này, giáo viên phải giảng rõ ràng để học sinh nắm được cốt lõi vấn đề và thường xuyên khảo bài các em nhiều hơn, kịp thời chấn chỉnh giúp các em lấy lại kiến thức cơ bản của bài học từ đó các em mới có hứ</w:t>
      </w:r>
      <w:r>
        <w:t xml:space="preserve">ng thú trong việc làm thêm các bài tập có liên quan. </w:t>
      </w:r>
    </w:p>
    <w:p w:rsidR="00D92791" w:rsidRDefault="00B00479">
      <w:pPr>
        <w:numPr>
          <w:ilvl w:val="0"/>
          <w:numId w:val="96"/>
        </w:numPr>
        <w:spacing w:after="218"/>
        <w:ind w:right="0" w:firstLine="708"/>
      </w:pPr>
      <w:r>
        <w:t xml:space="preserve">Về phần kĩ năng: </w:t>
      </w:r>
    </w:p>
    <w:p w:rsidR="00D92791" w:rsidRDefault="00B00479">
      <w:pPr>
        <w:spacing w:line="441" w:lineRule="auto"/>
        <w:ind w:left="3" w:right="0"/>
      </w:pPr>
      <w:r>
        <w:t xml:space="preserve"> + Có khoảng 77% số học sinh trong lớp làm được các câu hỏi đơn giản, chủ yếu nhớ lại lí thuyết và vận dụng công thức đơn giản để tính ra đúng đáp án. </w:t>
      </w:r>
    </w:p>
    <w:p w:rsidR="00D92791" w:rsidRDefault="00B00479">
      <w:pPr>
        <w:spacing w:after="50" w:line="366" w:lineRule="auto"/>
        <w:ind w:left="3" w:right="0"/>
      </w:pPr>
      <w:r>
        <w:t xml:space="preserve"> </w:t>
      </w:r>
      <w:r>
        <w:t xml:space="preserve">+ Đa số các học sinh (khoảng 40%)  làm được 3 câu (câu 1, 2, 14) được đánh giá là khó. </w:t>
      </w:r>
    </w:p>
    <w:p w:rsidR="00D92791" w:rsidRDefault="00B00479">
      <w:pPr>
        <w:spacing w:line="426" w:lineRule="auto"/>
        <w:ind w:left="3" w:right="0"/>
      </w:pPr>
      <w:r>
        <w:t xml:space="preserve"> + Các học sinh trong lớp hơi yếu phần vận dụng, nhất là các bài tập vận dụng liên quan đến hình vẽ, chọn chiều cho vận tốc, vị trí vật rơi cách mặt đất, bài toán hai v</w:t>
      </w:r>
      <w:r>
        <w:t xml:space="preserve">ật dính vào nhau… được thể hiện dưới nhiều cách nhìn nên có ½ số học sinh trong nhóm làm sai các câu này (như các câu 2, 4, 8, 9, 11, 17, 20). </w:t>
      </w:r>
    </w:p>
    <w:p w:rsidR="00D92791" w:rsidRDefault="00B00479">
      <w:pPr>
        <w:spacing w:after="33" w:line="412" w:lineRule="auto"/>
        <w:ind w:left="3" w:right="0"/>
      </w:pPr>
      <w:r>
        <w:lastRenderedPageBreak/>
        <w:t xml:space="preserve"> + Phần các câu hỏi tính toán: các em chưa có kĩ năng phân tích đề từ đó dẫn đến việc không biết bắt đầu từ đâu </w:t>
      </w:r>
      <w:r>
        <w:t xml:space="preserve">và kết thúc ở chỗ nào để đạt yêu cầu của bài toán, đa số học sinh làm được bài nhưng bên cạnh đó cũng còn có một số em ghi được công thức nhưng không tìm ra được cách giải. </w:t>
      </w:r>
    </w:p>
    <w:p w:rsidR="00D92791" w:rsidRDefault="00B00479">
      <w:pPr>
        <w:spacing w:after="68" w:line="386" w:lineRule="auto"/>
        <w:ind w:left="3" w:right="0"/>
      </w:pPr>
      <w:r>
        <w:t xml:space="preserve"> + </w:t>
      </w:r>
      <w:r>
        <w:t xml:space="preserve">Về mặt phương pháp ta chưa thể đánh giá chính xác bài kiểm tra như thế là khó hay vượt quá trình độ trí tuệ của học sinh mà qua phân tích cho thấy nguyên nhân cơ bản là học sinh không vận dụng được nhiều và khả năng tổng hợp, tư duy kiến thức còn yếu. </w:t>
      </w:r>
    </w:p>
    <w:p w:rsidR="00D92791" w:rsidRDefault="00B00479">
      <w:pPr>
        <w:spacing w:line="441" w:lineRule="auto"/>
        <w:ind w:left="3" w:right="0"/>
      </w:pPr>
      <w:r>
        <w:t xml:space="preserve"> + </w:t>
      </w:r>
      <w:r>
        <w:t xml:space="preserve">Học sinh thiếu kĩ năng làm bài tập (bấm máy sai, đổi sai đơn vị…), chưa có khả năng tìm tòi suy nghĩ sáng tạo, làm rập khuôn theo những gì đã học. </w:t>
      </w:r>
    </w:p>
    <w:p w:rsidR="00D92791" w:rsidRDefault="00B00479">
      <w:pPr>
        <w:spacing w:line="413" w:lineRule="auto"/>
        <w:ind w:left="3" w:right="0"/>
      </w:pPr>
      <w:r>
        <w:t xml:space="preserve"> + Với học sinh không làm tốt bài kiểm tra thì bản thân các em cần phải tự rèn luyện nhiều hơn. Giáo viên độ</w:t>
      </w:r>
      <w:r>
        <w:t xml:space="preserve">ng viên các em cố gắng phấn đấu trong học tập. Đồng thời, giáo viên cần phải giảng dạy kĩ hơn, nhằm tăng khả năng vận dụng của học sinh theo từng mức từ dễ đến khó để các em theo kịp bài học. </w:t>
      </w:r>
    </w:p>
    <w:p w:rsidR="00D92791" w:rsidRDefault="00B00479">
      <w:pPr>
        <w:spacing w:after="208"/>
        <w:ind w:left="730" w:right="0" w:firstLine="7"/>
        <w:jc w:val="left"/>
      </w:pPr>
      <w:r>
        <w:rPr>
          <w:b/>
          <w:color w:val="800000"/>
        </w:rPr>
        <w:t>4.2.4.3-</w:t>
      </w:r>
      <w:r>
        <w:rPr>
          <w:rFonts w:ascii="Arial" w:eastAsia="Arial" w:hAnsi="Arial" w:cs="Arial"/>
          <w:b/>
          <w:color w:val="800000"/>
        </w:rPr>
        <w:t xml:space="preserve"> </w:t>
      </w:r>
      <w:r>
        <w:rPr>
          <w:b/>
          <w:i/>
          <w:color w:val="800000"/>
        </w:rPr>
        <w:t xml:space="preserve">Giáo viên: </w:t>
      </w:r>
    </w:p>
    <w:p w:rsidR="00D92791" w:rsidRDefault="00B00479">
      <w:pPr>
        <w:numPr>
          <w:ilvl w:val="0"/>
          <w:numId w:val="97"/>
        </w:numPr>
        <w:spacing w:line="436" w:lineRule="auto"/>
        <w:ind w:right="0"/>
      </w:pPr>
      <w:r>
        <w:t xml:space="preserve">Giáo viên giảng bài cần nói rõ định nghĩa </w:t>
      </w:r>
      <w:r>
        <w:t xml:space="preserve">và ý nghĩa của các đại lượng liên quan, nhấn mạnh những điểm quan trọng trong định nghĩa. </w:t>
      </w:r>
    </w:p>
    <w:p w:rsidR="00D92791" w:rsidRDefault="00B00479">
      <w:pPr>
        <w:numPr>
          <w:ilvl w:val="0"/>
          <w:numId w:val="97"/>
        </w:numPr>
        <w:spacing w:after="56" w:line="397" w:lineRule="auto"/>
        <w:ind w:right="0"/>
      </w:pPr>
      <w:r>
        <w:t>Cần rèn luyện khả năng vận dụng (cả ở các bài tập của các chương trước) và tăng cường khả năng tư duy cho học sinh qua việc giải các bài tập định lượng và định tính.</w:t>
      </w:r>
      <w:r>
        <w:t xml:space="preserve"> </w:t>
      </w:r>
    </w:p>
    <w:p w:rsidR="00D92791" w:rsidRDefault="00B00479">
      <w:pPr>
        <w:spacing w:after="165" w:line="259" w:lineRule="auto"/>
        <w:ind w:left="371" w:right="0" w:hanging="10"/>
        <w:jc w:val="left"/>
      </w:pPr>
      <w:r>
        <w:rPr>
          <w:rFonts w:ascii="Segoe UI Symbol" w:eastAsia="Segoe UI Symbol" w:hAnsi="Segoe UI Symbol" w:cs="Segoe UI Symbol"/>
        </w:rPr>
        <w:t>•</w:t>
      </w:r>
      <w:r>
        <w:rPr>
          <w:rFonts w:ascii="Arial" w:eastAsia="Arial" w:hAnsi="Arial" w:cs="Arial"/>
        </w:rPr>
        <w:t xml:space="preserve"> </w:t>
      </w:r>
      <w:r>
        <w:rPr>
          <w:i/>
          <w:u w:val="single" w:color="000000"/>
        </w:rPr>
        <w:t>Cụ thể :</w:t>
      </w:r>
      <w:r>
        <w:rPr>
          <w:i/>
        </w:rPr>
        <w:t xml:space="preserve"> </w:t>
      </w:r>
    </w:p>
    <w:p w:rsidR="00D92791" w:rsidRDefault="00B00479">
      <w:pPr>
        <w:spacing w:line="403" w:lineRule="auto"/>
        <w:ind w:left="-6" w:right="0" w:firstLine="852"/>
      </w:pPr>
      <w:r>
        <w:t xml:space="preserve">+ Ở bài </w:t>
      </w:r>
      <w:r>
        <w:rPr>
          <w:i/>
        </w:rPr>
        <w:t>Động lượng. Định luật bảo toàn động lượng</w:t>
      </w:r>
      <w:r>
        <w:t xml:space="preserve">, giáo viên nhấn mạnh định nghĩa </w:t>
      </w:r>
      <w:r>
        <w:rPr>
          <w:i/>
        </w:rPr>
        <w:t>động lượng</w:t>
      </w:r>
      <w:r>
        <w:t xml:space="preserve">, </w:t>
      </w:r>
      <w:r>
        <w:rPr>
          <w:i/>
        </w:rPr>
        <w:t xml:space="preserve">định luật bảo toàn động lượng </w:t>
      </w:r>
      <w:r>
        <w:t xml:space="preserve">và cách tính đại lượng này. Về phần bài tập áp dụng trong sách giáo khoa chỉ nằm ở việc vận dụng công thức cơ bản, giáo viên cần hướng dẫn học sinh vận dụng định luật bảo toàn động lượng trong các </w:t>
      </w:r>
      <w:r>
        <w:lastRenderedPageBreak/>
        <w:t xml:space="preserve">trường hợp hai vật va chạm trực diện, bài toán đạn nổ, hay </w:t>
      </w:r>
      <w:r>
        <w:t>tính tương đối của vận tốc, ... Từ đó phát huy khả năng tư duy sáng tạo cho học sinh trong lúc giải quyết các bài tập liên quan. Ở phần này nên vẽ hình rõ ràng, xác định hướng của các vector thành phần, hướng dẫn cho học sinh từng bước xây dựng định luật (</w:t>
      </w:r>
      <w:r>
        <w:t xml:space="preserve">từ biểu thức vector rồi chiếu lên các hệ trục tọa độ, ứng dụng các tỉ số lượng giác, đổi đơn vị, bấm máy,…)  </w:t>
      </w:r>
    </w:p>
    <w:p w:rsidR="00D92791" w:rsidRDefault="00B00479">
      <w:pPr>
        <w:spacing w:line="435" w:lineRule="auto"/>
        <w:ind w:left="-6" w:right="0" w:firstLine="851"/>
      </w:pPr>
      <w:r>
        <w:t xml:space="preserve">+ Bài </w:t>
      </w:r>
      <w:r>
        <w:rPr>
          <w:i/>
        </w:rPr>
        <w:t>Công và Công suất</w:t>
      </w:r>
      <w:r>
        <w:t xml:space="preserve"> : Giáo viên giải thích rõ cho học sinh phần định nghĩa </w:t>
      </w:r>
      <w:r>
        <w:rPr>
          <w:i/>
        </w:rPr>
        <w:t>công</w:t>
      </w:r>
      <w:r>
        <w:t xml:space="preserve"> và </w:t>
      </w:r>
      <w:r>
        <w:rPr>
          <w:i/>
        </w:rPr>
        <w:t>công suất</w:t>
      </w:r>
      <w:r>
        <w:t xml:space="preserve">; rèn luyện thêm cách tính công, công suất và các </w:t>
      </w:r>
      <w:r>
        <w:t xml:space="preserve">đại lượng trong các công thức tính công và công suất. </w:t>
      </w:r>
    </w:p>
    <w:p w:rsidR="00D92791" w:rsidRDefault="00B00479">
      <w:pPr>
        <w:spacing w:line="438" w:lineRule="auto"/>
        <w:ind w:left="-6" w:right="0" w:firstLine="852"/>
      </w:pPr>
      <w:r>
        <w:t xml:space="preserve">+ Bài </w:t>
      </w:r>
      <w:r>
        <w:rPr>
          <w:i/>
        </w:rPr>
        <w:t>Động năng</w:t>
      </w:r>
      <w:r>
        <w:t xml:space="preserve">: Giáo viên lưu ý phần vận dụng </w:t>
      </w:r>
      <w:r>
        <w:rPr>
          <w:i/>
        </w:rPr>
        <w:t>định lí động năng</w:t>
      </w:r>
      <w:r>
        <w:t xml:space="preserve"> vào việc giải bài tập cho học sinh, đồng thời nhắc lại các kiến thức về chuyển động trong quá trình giải bài tập ở phần này. </w:t>
      </w:r>
    </w:p>
    <w:p w:rsidR="00D92791" w:rsidRDefault="00B00479">
      <w:pPr>
        <w:spacing w:after="222" w:line="259" w:lineRule="auto"/>
        <w:ind w:left="10" w:right="-7" w:hanging="10"/>
        <w:jc w:val="right"/>
      </w:pPr>
      <w:r>
        <w:t xml:space="preserve">+ Bài </w:t>
      </w:r>
      <w:r>
        <w:rPr>
          <w:i/>
        </w:rPr>
        <w:t xml:space="preserve">Thế </w:t>
      </w:r>
      <w:r>
        <w:rPr>
          <w:i/>
        </w:rPr>
        <w:t>năng</w:t>
      </w:r>
      <w:r>
        <w:t xml:space="preserve">: nhấn mạnh học sinh phần định nghĩa cũng như là công </w:t>
      </w:r>
    </w:p>
    <w:p w:rsidR="00D92791" w:rsidRDefault="00B00479">
      <w:pPr>
        <w:spacing w:after="39" w:line="401" w:lineRule="auto"/>
        <w:ind w:left="3" w:right="0"/>
      </w:pPr>
      <w:r>
        <w:t xml:space="preserve">thức tính thế năng trọng trường - đàn hồi, các lực thế, cách chọn gốc thế năng trong một số bài toán sao cho việc giải toán là thuận tiện nhất, và ghi nhớ rằng </w:t>
      </w:r>
      <w:r>
        <w:rPr>
          <w:i/>
        </w:rPr>
        <w:t xml:space="preserve">Công của trọng lực, lực đàn hồi bằng </w:t>
      </w:r>
      <w:r>
        <w:rPr>
          <w:i/>
        </w:rPr>
        <w:t xml:space="preserve"> độ giảm thế năng. </w:t>
      </w:r>
    </w:p>
    <w:p w:rsidR="00D92791" w:rsidRDefault="00B00479">
      <w:pPr>
        <w:spacing w:line="437" w:lineRule="auto"/>
        <w:ind w:left="-6" w:right="0" w:firstLine="852"/>
      </w:pPr>
      <w:r>
        <w:t xml:space="preserve">+ Bài </w:t>
      </w:r>
      <w:r>
        <w:rPr>
          <w:i/>
        </w:rPr>
        <w:t>Cơ năng</w:t>
      </w:r>
      <w:r>
        <w:t xml:space="preserve">: học sinh đã được học kĩ bài </w:t>
      </w:r>
      <w:r>
        <w:rPr>
          <w:i/>
        </w:rPr>
        <w:t>Động năng</w:t>
      </w:r>
      <w:r>
        <w:t xml:space="preserve"> và </w:t>
      </w:r>
      <w:r>
        <w:rPr>
          <w:i/>
        </w:rPr>
        <w:t>Thế năng</w:t>
      </w:r>
      <w:r>
        <w:t xml:space="preserve">, ở bài này lưu ý học sinh điều kiện áp dụng </w:t>
      </w:r>
      <w:r>
        <w:rPr>
          <w:i/>
        </w:rPr>
        <w:t>định luật bảo toàn cơ năng</w:t>
      </w:r>
      <w:r>
        <w:t xml:space="preserve"> là khi vật nằm trong trường lực thế. Các bài tập chủ yếu là vận dụng lại các kiến thức có trong bài </w:t>
      </w:r>
      <w:r>
        <w:rPr>
          <w:i/>
        </w:rPr>
        <w:t>Động năng</w:t>
      </w:r>
      <w:r>
        <w:t xml:space="preserve"> và </w:t>
      </w:r>
      <w:r>
        <w:rPr>
          <w:i/>
        </w:rPr>
        <w:t>Thế năng</w:t>
      </w:r>
      <w:r>
        <w:t xml:space="preserve">. </w:t>
      </w:r>
    </w:p>
    <w:p w:rsidR="00D92791" w:rsidRDefault="00B00479">
      <w:pPr>
        <w:numPr>
          <w:ilvl w:val="0"/>
          <w:numId w:val="98"/>
        </w:numPr>
        <w:spacing w:after="129" w:line="436" w:lineRule="auto"/>
        <w:ind w:right="0" w:firstLine="463"/>
      </w:pPr>
      <w:r>
        <w:t xml:space="preserve">Các học sinh trung bình yếu cần được khảo bài thường xuyên và quan tâm nhiều hơn. </w:t>
      </w:r>
    </w:p>
    <w:p w:rsidR="00D92791" w:rsidRDefault="00B00479">
      <w:pPr>
        <w:spacing w:after="202"/>
        <w:ind w:left="730" w:right="0" w:firstLine="7"/>
        <w:jc w:val="left"/>
      </w:pPr>
      <w:r>
        <w:rPr>
          <w:b/>
          <w:color w:val="800000"/>
        </w:rPr>
        <w:t>4.2.4.4-</w:t>
      </w:r>
      <w:r>
        <w:rPr>
          <w:rFonts w:ascii="Arial" w:eastAsia="Arial" w:hAnsi="Arial" w:cs="Arial"/>
          <w:b/>
          <w:color w:val="800000"/>
        </w:rPr>
        <w:t xml:space="preserve"> </w:t>
      </w:r>
      <w:r>
        <w:rPr>
          <w:b/>
          <w:i/>
          <w:color w:val="800000"/>
        </w:rPr>
        <w:t xml:space="preserve">Sách giáo khoa: </w:t>
      </w:r>
    </w:p>
    <w:p w:rsidR="00D92791" w:rsidRDefault="00B00479">
      <w:pPr>
        <w:numPr>
          <w:ilvl w:val="0"/>
          <w:numId w:val="98"/>
        </w:numPr>
        <w:spacing w:after="208" w:line="358" w:lineRule="auto"/>
        <w:ind w:right="0" w:firstLine="463"/>
      </w:pPr>
      <w:r>
        <w:t xml:space="preserve">Cần phân bổ thêm thời gian để rèn luyện khả năng vận dụng </w:t>
      </w:r>
      <w:r>
        <w:rPr>
          <w:i/>
        </w:rPr>
        <w:t>Định luật bảo toàn động lượng, Định lí động năng</w:t>
      </w:r>
      <w:r>
        <w:t xml:space="preserve"> cho học sinh. </w:t>
      </w:r>
    </w:p>
    <w:p w:rsidR="00D92791" w:rsidRDefault="00B00479">
      <w:pPr>
        <w:pStyle w:val="Heading1"/>
        <w:spacing w:after="673"/>
        <w:ind w:right="10"/>
      </w:pPr>
      <w:r>
        <w:lastRenderedPageBreak/>
        <w:t xml:space="preserve">KẾT LUẬN </w:t>
      </w:r>
    </w:p>
    <w:p w:rsidR="00D92791" w:rsidRDefault="00B00479">
      <w:pPr>
        <w:spacing w:after="341" w:line="259" w:lineRule="auto"/>
        <w:ind w:left="3" w:right="0" w:hanging="10"/>
        <w:jc w:val="left"/>
      </w:pPr>
      <w:r>
        <w:rPr>
          <w:b/>
          <w:i/>
          <w:sz w:val="48"/>
          <w:u w:val="single" w:color="000000"/>
        </w:rPr>
        <w:t>C</w:t>
      </w:r>
      <w:r>
        <w:rPr>
          <w:i/>
          <w:u w:val="single" w:color="000000"/>
        </w:rPr>
        <w:t>ấu trúc luận văn gồm:</w:t>
      </w:r>
      <w:r>
        <w:rPr>
          <w:i/>
        </w:rPr>
        <w:t xml:space="preserve"> </w:t>
      </w:r>
    </w:p>
    <w:p w:rsidR="00D92791" w:rsidRDefault="00B00479">
      <w:pPr>
        <w:spacing w:after="193" w:line="405" w:lineRule="auto"/>
        <w:ind w:left="-6" w:right="0" w:firstLine="566"/>
      </w:pPr>
      <w:r>
        <w:rPr>
          <w:b/>
        </w:rPr>
        <w:t xml:space="preserve">Chương I : </w:t>
      </w:r>
      <w:r>
        <w:rPr>
          <w:i/>
        </w:rPr>
        <w:t xml:space="preserve">Mở đầu: </w:t>
      </w:r>
      <w:r>
        <w:t xml:space="preserve">Giới thiệu sơ lược về lí do chọn đề tài và cũng như các định hướng sẽ làm trong luận văn. </w:t>
      </w:r>
    </w:p>
    <w:p w:rsidR="00D92791" w:rsidRDefault="00B00479">
      <w:pPr>
        <w:spacing w:after="205" w:line="406" w:lineRule="auto"/>
        <w:ind w:left="-6" w:right="0" w:firstLine="567"/>
      </w:pPr>
      <w:r>
        <w:rPr>
          <w:b/>
        </w:rPr>
        <w:t xml:space="preserve">Chương II: </w:t>
      </w:r>
      <w:r>
        <w:rPr>
          <w:i/>
        </w:rPr>
        <w:t>Giới thiệu tổng quan về kiểm tra - đánh giá theo chuẩn kiến thức và kĩ năng</w:t>
      </w:r>
      <w:r>
        <w:t xml:space="preserve">: được trình bày chi tiết và cụ thể, cung cấp cho người đọc những tìm hiểu về kiểm tra - đánh giá bao gồm định nghĩa và các hình thức của kiểm tra - đánh giá, mục đích, tiêu chí của kiểm tra - đánh giá. </w:t>
      </w:r>
    </w:p>
    <w:p w:rsidR="00D92791" w:rsidRDefault="00B00479">
      <w:pPr>
        <w:spacing w:after="212" w:line="385" w:lineRule="auto"/>
        <w:ind w:left="-6" w:right="0" w:firstLine="567"/>
      </w:pPr>
      <w:r>
        <w:rPr>
          <w:b/>
        </w:rPr>
        <w:t xml:space="preserve">Chương III: </w:t>
      </w:r>
      <w:r>
        <w:rPr>
          <w:i/>
        </w:rPr>
        <w:t>Cách biên soạn đề kiểm tra - đánh giá th</w:t>
      </w:r>
      <w:r>
        <w:rPr>
          <w:i/>
        </w:rPr>
        <w:t>eo chuẩn kiến thức và kĩ năng:</w:t>
      </w:r>
      <w:r>
        <w:t xml:space="preserve"> chương này tìm hiểu hai hình thức của bài kiểm tra gồm tự luận và trắc nghiệm khách quan, cách soạn đề kiểm tra và đánh giá kết quả bài trắc nghiệm khách quan. </w:t>
      </w:r>
    </w:p>
    <w:p w:rsidR="00D92791" w:rsidRDefault="00B00479">
      <w:pPr>
        <w:spacing w:line="384" w:lineRule="auto"/>
        <w:ind w:left="-6" w:right="0" w:firstLine="566"/>
      </w:pPr>
      <w:r>
        <w:rPr>
          <w:b/>
        </w:rPr>
        <w:t xml:space="preserve">Chương IV: </w:t>
      </w:r>
      <w:r>
        <w:rPr>
          <w:i/>
        </w:rPr>
        <w:t>Thực nghiệm sư phạm</w:t>
      </w:r>
      <w:r>
        <w:t xml:space="preserve"> lớp 10A1 trường Trung học phổ thô</w:t>
      </w:r>
      <w:r>
        <w:t>ng Nguyễn Chí Thanh (gồm các bước chính: tìm hiểu đối tượng thực nghiệm sư phạm, soạn đề kiểm tra chương “Các định luật bảo toàn” dưới hình thức trắc nghiệm khách quan, thông qua tổ bộ môn, in và photocopy đề kiểm tra, tiến hành kiểm tra, chấm bài, thu thậ</w:t>
      </w:r>
      <w:r>
        <w:t xml:space="preserve">p số liệu, xử lí số liệu, nhận xét, đánh giá kết quả, thông báo cho học sinh và kiến nghị). </w:t>
      </w:r>
    </w:p>
    <w:p w:rsidR="00D92791" w:rsidRDefault="00B00479">
      <w:pPr>
        <w:spacing w:after="209" w:line="403" w:lineRule="auto"/>
        <w:ind w:left="-6" w:right="0" w:firstLine="566"/>
      </w:pPr>
      <w:r>
        <w:t xml:space="preserve">Qua kết quả thực nghiệm sư phạm cho ta thấy được những ưu điểm và khẳng định tính hiệu quả của kiểm tra - đánh giá theo chuẩn kiến thức và kĩ năng. </w:t>
      </w:r>
    </w:p>
    <w:p w:rsidR="00D92791" w:rsidRDefault="00B00479">
      <w:pPr>
        <w:spacing w:after="207" w:line="387" w:lineRule="auto"/>
        <w:ind w:left="-6" w:right="0" w:firstLine="566"/>
      </w:pPr>
      <w:r>
        <w:t>Bên cạnh đó, v</w:t>
      </w:r>
      <w:r>
        <w:t>iệc kiểm tra - đánh giá theo chuẩn kiến thức và kĩ năng không những giúp cho học sinh tự đánh giá năng lực của bản thân, từ đó có hướng rèn luyện, phấn đấu mà còn giúp cho giáo viên thấy được những ưu, khuyết điểm trong việc giảng dạy để từ đó kịp thời chỉ</w:t>
      </w:r>
      <w:r>
        <w:t xml:space="preserve">nh sửa, bổ sung, nhấn mạnh những điểm cần thiết trong </w:t>
      </w:r>
      <w:r>
        <w:lastRenderedPageBreak/>
        <w:t xml:space="preserve">quá trình giảng dạy. Ngoài ra, còn giúp giáo viên có những nhận định khá chính xác về khả năng, tính cách của từng học sinh để có những biện pháp rèn luyện, bồi dưỡng thích hợp. </w:t>
      </w:r>
    </w:p>
    <w:p w:rsidR="00D92791" w:rsidRDefault="00B00479">
      <w:pPr>
        <w:spacing w:after="182" w:line="259" w:lineRule="auto"/>
        <w:ind w:left="10" w:right="-7" w:hanging="10"/>
        <w:jc w:val="right"/>
      </w:pPr>
      <w:r>
        <w:t>Tóm lại, bài luận văn n</w:t>
      </w:r>
      <w:r>
        <w:t xml:space="preserve">ày cung cấp cho người đọc hiểu các hình thức kiểm tra </w:t>
      </w:r>
    </w:p>
    <w:p w:rsidR="00D92791" w:rsidRDefault="00B00479">
      <w:pPr>
        <w:spacing w:after="171" w:line="389" w:lineRule="auto"/>
        <w:ind w:left="3" w:right="0"/>
      </w:pPr>
      <w:r>
        <w:t>- đánh giá theo hướng đổi mới phương pháp dạy học của nước ta hiện nay. Giúp cho giáo viên và học sinh có những thay đổi tích cực và kịp thời trong cách dạy và cách học. Tuy nhiên do thời gian tìm hiểu</w:t>
      </w:r>
      <w:r>
        <w:t xml:space="preserve"> ngắn, còn hạn chế về kinh nghiệm giảng dạy và không có điều kiện thuận lợi để thực nghiệm đề kiểm tra trong đợt thực tập sư phạm nên dù rất cố gắng và thận trọng nhưng luận văn này có thể vẫn còn nhiều thiếu sót. Rất mong được sự góp ý để tài liệu này hoà</w:t>
      </w:r>
      <w:r>
        <w:t xml:space="preserve">n chỉnh hơn.   </w:t>
      </w:r>
    </w:p>
    <w:p w:rsidR="00D92791" w:rsidRDefault="00B00479">
      <w:pPr>
        <w:spacing w:after="344" w:line="259" w:lineRule="auto"/>
        <w:ind w:left="2" w:right="0" w:firstLine="0"/>
        <w:jc w:val="left"/>
      </w:pPr>
      <w:r>
        <w:t xml:space="preserve"> </w:t>
      </w:r>
    </w:p>
    <w:p w:rsidR="00D92791" w:rsidRDefault="00B00479">
      <w:pPr>
        <w:spacing w:after="0" w:line="259" w:lineRule="auto"/>
        <w:ind w:left="1" w:right="0" w:firstLine="0"/>
        <w:jc w:val="left"/>
      </w:pPr>
      <w:r>
        <w:rPr>
          <w:rFonts w:ascii="Calibri" w:eastAsia="Calibri" w:hAnsi="Calibri" w:cs="Calibri"/>
          <w:sz w:val="22"/>
        </w:rPr>
        <w:t xml:space="preserve"> </w:t>
      </w:r>
      <w:r>
        <w:rPr>
          <w:rFonts w:ascii="Calibri" w:eastAsia="Calibri" w:hAnsi="Calibri" w:cs="Calibri"/>
          <w:sz w:val="22"/>
        </w:rPr>
        <w:tab/>
      </w:r>
      <w:r>
        <w:rPr>
          <w:b/>
          <w:color w:val="FF0000"/>
          <w:sz w:val="32"/>
        </w:rPr>
        <w:t xml:space="preserve"> </w:t>
      </w:r>
    </w:p>
    <w:p w:rsidR="00D92791" w:rsidRDefault="00B00479">
      <w:pPr>
        <w:pStyle w:val="Heading1"/>
        <w:spacing w:after="80"/>
        <w:ind w:right="7"/>
      </w:pPr>
      <w:r>
        <w:t>TÀI LI</w:t>
      </w:r>
      <w:r>
        <w:rPr>
          <w:sz w:val="49"/>
          <w:vertAlign w:val="subscript"/>
        </w:rPr>
        <w:t>Ệ</w:t>
      </w:r>
      <w:r>
        <w:t>U THAM KH</w:t>
      </w:r>
      <w:r>
        <w:rPr>
          <w:sz w:val="49"/>
          <w:vertAlign w:val="subscript"/>
        </w:rPr>
        <w:t>Ả</w:t>
      </w:r>
      <w:r>
        <w:t xml:space="preserve">O </w:t>
      </w:r>
    </w:p>
    <w:p w:rsidR="00D92791" w:rsidRDefault="00B00479">
      <w:pPr>
        <w:numPr>
          <w:ilvl w:val="0"/>
          <w:numId w:val="99"/>
        </w:numPr>
        <w:spacing w:line="445" w:lineRule="auto"/>
        <w:ind w:right="0" w:firstLine="566"/>
      </w:pPr>
      <w:r>
        <w:t xml:space="preserve">Dương Thiệu Tống, </w:t>
      </w:r>
      <w:r>
        <w:rPr>
          <w:i/>
        </w:rPr>
        <w:t>Trắc nghiệm và đo lường thành quả học tập (phương pháp thực hành)</w:t>
      </w:r>
      <w:r>
        <w:t xml:space="preserve">, Nhà xuất bản trường Đại Học Tổng Hợp thành phố Hồ Chí Minh. </w:t>
      </w:r>
    </w:p>
    <w:p w:rsidR="00D92791" w:rsidRDefault="00B00479">
      <w:pPr>
        <w:spacing w:after="169"/>
        <w:ind w:left="3" w:right="0"/>
      </w:pPr>
      <w:r>
        <w:t xml:space="preserve">[10] </w:t>
      </w:r>
    </w:p>
    <w:p w:rsidR="00D92791" w:rsidRDefault="00B00479">
      <w:pPr>
        <w:numPr>
          <w:ilvl w:val="0"/>
          <w:numId w:val="99"/>
        </w:numPr>
        <w:spacing w:after="184"/>
        <w:ind w:right="0" w:firstLine="566"/>
      </w:pPr>
      <w:r>
        <w:t xml:space="preserve">Dương Thiệu Tống, Bộ Giáo dục và Đào tạo, 12/08/1995. [8] </w:t>
      </w:r>
    </w:p>
    <w:p w:rsidR="00D92791" w:rsidRDefault="00B00479">
      <w:pPr>
        <w:numPr>
          <w:ilvl w:val="0"/>
          <w:numId w:val="99"/>
        </w:numPr>
        <w:spacing w:after="212"/>
        <w:ind w:right="0" w:firstLine="566"/>
      </w:pPr>
      <w:r>
        <w:t xml:space="preserve">Hoàng Phê (1995), Từ điển tiếng Việt, Nhà xuất bản Đà Nẵng. [4] </w:t>
      </w:r>
    </w:p>
    <w:p w:rsidR="00D92791" w:rsidRDefault="00B00479">
      <w:pPr>
        <w:numPr>
          <w:ilvl w:val="0"/>
          <w:numId w:val="99"/>
        </w:numPr>
        <w:spacing w:after="3" w:line="433" w:lineRule="auto"/>
        <w:ind w:right="0" w:firstLine="566"/>
      </w:pPr>
      <w:r>
        <w:t xml:space="preserve">Lê Ngọc Vân, </w:t>
      </w:r>
      <w:r>
        <w:rPr>
          <w:i/>
        </w:rPr>
        <w:t>Tài liệu bồi dưỡng giáo viên biên soạn đề kiểm tra xây dựng thư viện câu hỏi và bài tập,</w:t>
      </w:r>
      <w:r>
        <w:t xml:space="preserve"> Trường Đại Học Sư Phạm thành phố Hồ Chí Minh. [9] </w:t>
      </w:r>
    </w:p>
    <w:p w:rsidR="00D92791" w:rsidRDefault="00B00479">
      <w:pPr>
        <w:numPr>
          <w:ilvl w:val="0"/>
          <w:numId w:val="99"/>
        </w:numPr>
        <w:spacing w:after="3" w:line="422" w:lineRule="auto"/>
        <w:ind w:right="0" w:firstLine="566"/>
      </w:pPr>
      <w:r>
        <w:t xml:space="preserve">Lê Thị Thu Hiền (2008), </w:t>
      </w:r>
      <w:r>
        <w:rPr>
          <w:i/>
        </w:rPr>
        <w:t>Xây dựng và sự</w:t>
      </w:r>
      <w:r>
        <w:rPr>
          <w:i/>
        </w:rPr>
        <w:t xml:space="preserve"> dụng phần mềm dạy học ở trường dự bị đại học dân tộc</w:t>
      </w:r>
      <w:r>
        <w:t xml:space="preserve">, tạp chí giáo dục, tháng 11/2008. [3] </w:t>
      </w:r>
    </w:p>
    <w:p w:rsidR="00D92791" w:rsidRDefault="00B00479">
      <w:pPr>
        <w:numPr>
          <w:ilvl w:val="0"/>
          <w:numId w:val="99"/>
        </w:numPr>
        <w:spacing w:line="426" w:lineRule="auto"/>
        <w:ind w:right="0" w:firstLine="566"/>
      </w:pPr>
      <w:r>
        <w:lastRenderedPageBreak/>
        <w:t xml:space="preserve">Lý Minh Tiên, Đoàn Văn Điều, Trần Thị Thu Mai, Võ Văn Nam, Đỗ Hạnh Nga (2004), </w:t>
      </w:r>
      <w:r>
        <w:rPr>
          <w:i/>
        </w:rPr>
        <w:t>Kiểm tra và đánh giá thành quả học tập của học sinh bằng trắc nghiệm khách quan</w:t>
      </w:r>
      <w:r>
        <w:t>, Nhà</w:t>
      </w:r>
      <w:r>
        <w:t xml:space="preserve"> xuất bản Giáo Dục. [11] </w:t>
      </w:r>
    </w:p>
    <w:p w:rsidR="00D92791" w:rsidRDefault="00B00479">
      <w:pPr>
        <w:numPr>
          <w:ilvl w:val="0"/>
          <w:numId w:val="99"/>
        </w:numPr>
        <w:spacing w:after="3" w:line="437" w:lineRule="auto"/>
        <w:ind w:right="0" w:firstLine="566"/>
      </w:pPr>
      <w:r>
        <w:t xml:space="preserve">Nguyễn Bảo Hoàng Thanh (2002), </w:t>
      </w:r>
      <w:r>
        <w:rPr>
          <w:i/>
        </w:rPr>
        <w:t>Sử dụng phối hợp trắc nghiệm khách quan và tự luận cải tiến hoạt động kiểm tra đánh giá kết quả học tập phần vật lý đại cương của sinh viên đại học sư phạm,</w:t>
      </w:r>
      <w:r>
        <w:t xml:space="preserve"> </w:t>
      </w:r>
      <w:r>
        <w:t xml:space="preserve">Luận án Tiến sĩ Giáo Dục Học, Trường Đại Học Vinh. [6] </w:t>
      </w:r>
    </w:p>
    <w:p w:rsidR="00D92791" w:rsidRDefault="00B00479">
      <w:pPr>
        <w:numPr>
          <w:ilvl w:val="0"/>
          <w:numId w:val="99"/>
        </w:numPr>
        <w:spacing w:line="441" w:lineRule="auto"/>
        <w:ind w:right="0" w:firstLine="566"/>
      </w:pPr>
      <w:r>
        <w:t xml:space="preserve">Nguyễn Phụng Hoàng và Vũ Ngọc Lan (1997), </w:t>
      </w:r>
      <w:r>
        <w:rPr>
          <w:i/>
        </w:rPr>
        <w:t>Phương pháp trắc nghiệm trong kiểmtra và đánh giá thành quả học tập</w:t>
      </w:r>
      <w:r>
        <w:t xml:space="preserve">, Nhà xuất bản Giáo Dục. [7] </w:t>
      </w:r>
    </w:p>
    <w:p w:rsidR="00D92791" w:rsidRDefault="00B00479">
      <w:pPr>
        <w:numPr>
          <w:ilvl w:val="0"/>
          <w:numId w:val="99"/>
        </w:numPr>
        <w:spacing w:line="443" w:lineRule="auto"/>
        <w:ind w:right="0" w:firstLine="566"/>
      </w:pPr>
      <w:r>
        <w:t xml:space="preserve">Phạm Hữu Tòng (2001), </w:t>
      </w:r>
      <w:r>
        <w:rPr>
          <w:i/>
        </w:rPr>
        <w:t>Chức năng tổ chức kiểm tra định hướng h</w:t>
      </w:r>
      <w:r>
        <w:rPr>
          <w:i/>
        </w:rPr>
        <w:t>oạt động học của dạy học</w:t>
      </w:r>
      <w:r>
        <w:t>, Nhà xuất bản Đại Học Sư Phạm thành phố Hồ Chí Minh. [5]</w:t>
      </w:r>
      <w:r>
        <w:rPr>
          <w:i/>
        </w:rPr>
        <w:t xml:space="preserve"> </w:t>
      </w:r>
    </w:p>
    <w:p w:rsidR="00D92791" w:rsidRDefault="00B00479">
      <w:pPr>
        <w:numPr>
          <w:ilvl w:val="0"/>
          <w:numId w:val="99"/>
        </w:numPr>
        <w:spacing w:line="434" w:lineRule="auto"/>
        <w:ind w:right="0" w:firstLine="566"/>
      </w:pPr>
      <w:r>
        <w:t xml:space="preserve">Quốc hội nước Cộng hoà xã hội chủ nghĩa Việt Nam, Nghị quyết số 40/2000/QH X về đổi mới chương trình giáo dục phổ thông. [2] </w:t>
      </w:r>
    </w:p>
    <w:p w:rsidR="00D92791" w:rsidRDefault="00B00479">
      <w:pPr>
        <w:numPr>
          <w:ilvl w:val="0"/>
          <w:numId w:val="99"/>
        </w:numPr>
        <w:spacing w:line="411" w:lineRule="auto"/>
        <w:ind w:right="0" w:firstLine="566"/>
      </w:pPr>
      <w:r>
        <w:t xml:space="preserve">Văn kiện Đại hội Đại biểu toàn quốc lần thứ XI </w:t>
      </w:r>
      <w:r>
        <w:t xml:space="preserve">(2011), Nhà xuất bản Chính trị quốc gia, trang 130-131. [1] </w:t>
      </w:r>
    </w:p>
    <w:sectPr w:rsidR="00D92791">
      <w:headerReference w:type="even" r:id="rId95"/>
      <w:headerReference w:type="default" r:id="rId96"/>
      <w:footerReference w:type="even" r:id="rId97"/>
      <w:footerReference w:type="default" r:id="rId98"/>
      <w:headerReference w:type="first" r:id="rId99"/>
      <w:footerReference w:type="first" r:id="rId100"/>
      <w:pgSz w:w="11906" w:h="16838"/>
      <w:pgMar w:top="1961" w:right="1127" w:bottom="1750" w:left="1984" w:header="720" w:footer="70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479" w:rsidRDefault="00B00479">
      <w:pPr>
        <w:spacing w:after="0" w:line="240" w:lineRule="auto"/>
      </w:pPr>
      <w:r>
        <w:separator/>
      </w:r>
    </w:p>
  </w:endnote>
  <w:endnote w:type="continuationSeparator" w:id="0">
    <w:p w:rsidR="00B00479" w:rsidRDefault="00B00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4" w:right="-47"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08" name="Group 21640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09" name="Shape 21640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10" name="Shape 21641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08" style="width:454.35pt;height:4.04999pt;position:absolute;mso-position-horizontal-relative:page;mso-position-horizontal:absolute;margin-left:91.95pt;mso-position-vertical-relative:page;margin-top:804.15pt;" coordsize="57702,514">
              <v:shape id="Shape 216409" style="position:absolute;width:56940;height:6;left:762;top:0;" coordsize="5694045,635" path="m0,0l5694045,635">
                <v:stroke weight="2.25pt" endcap="flat" joinstyle="round" on="true" color="#818181" opacity="0.501961"/>
                <v:fill on="false" color="#000000" opacity="0"/>
              </v:shape>
              <v:shape id="Shape 21641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4" w:right="-47"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398" name="Group 21639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399" name="Shape 21639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00" name="Shape 21640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398" style="width:454.35pt;height:4.04999pt;position:absolute;mso-position-horizontal-relative:page;mso-position-horizontal:absolute;margin-left:91.95pt;mso-position-vertical-relative:page;margin-top:804.15pt;" coordsize="57702,514">
              <v:shape id="Shape 216399" style="position:absolute;width:56940;height:6;left:762;top:0;" coordsize="5694045,635" path="m0,0l5694045,635">
                <v:stroke weight="2.25pt" endcap="flat" joinstyle="round" on="true" color="#818181" opacity="0.501961"/>
                <v:fill on="false" color="#000000" opacity="0"/>
              </v:shape>
              <v:shape id="Shape 21640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4" w:right="-47"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388" name="Group 21638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389" name="Shape 21638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390" name="Shape 21639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388" style="width:454.35pt;height:4.04999pt;position:absolute;mso-position-horizontal-relative:page;mso-position-horizontal:absolute;margin-left:91.95pt;mso-position-vertical-relative:page;margin-top:804.15pt;" coordsize="57702,514">
              <v:shape id="Shape 216389" style="position:absolute;width:56940;height:6;left:762;top:0;" coordsize="5694045,635" path="m0,0l5694045,635">
                <v:stroke weight="2.25pt" endcap="flat" joinstyle="round" on="true" color="#818181" opacity="0.501961"/>
                <v:fill on="false" color="#000000" opacity="0"/>
              </v:shape>
              <v:shape id="Shape 21639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53"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57" name="Group 216457"/>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58" name="Shape 216458"/>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59" name="Shape 216459"/>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57" style="width:454.35pt;height:4.04999pt;position:absolute;mso-position-horizontal-relative:page;mso-position-horizontal:absolute;margin-left:91.95pt;mso-position-vertical-relative:page;margin-top:804.15pt;" coordsize="57702,514">
              <v:shape id="Shape 216458" style="position:absolute;width:56940;height:6;left:762;top:0;" coordsize="5694045,635" path="m0,0l5694045,635">
                <v:stroke weight="2.25pt" endcap="flat" joinstyle="round" on="true" color="#818181" opacity="0.501961"/>
                <v:fill on="false" color="#000000" opacity="0"/>
              </v:shape>
              <v:shape id="Shape 216459"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53"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41" name="Group 216441"/>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42" name="Shape 216442"/>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43" name="Shape 216443"/>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41" style="width:454.35pt;height:4.04999pt;position:absolute;mso-position-horizontal-relative:page;mso-position-horizontal:absolute;margin-left:91.95pt;mso-position-vertical-relative:page;margin-top:804.15pt;" coordsize="57702,514">
              <v:shape id="Shape 216442" style="position:absolute;width:56940;height:6;left:762;top:0;" coordsize="5694045,635" path="m0,0l5694045,635">
                <v:stroke weight="2.25pt" endcap="flat" joinstyle="round" on="true" color="#818181" opacity="0.501961"/>
                <v:fill on="false" color="#000000" opacity="0"/>
              </v:shape>
              <v:shape id="Shape 216443"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53"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25" name="Group 216425"/>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26" name="Shape 216426"/>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27" name="Shape 216427"/>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25" style="width:454.35pt;height:4.04999pt;position:absolute;mso-position-horizontal-relative:page;mso-position-horizontal:absolute;margin-left:91.95pt;mso-position-vertical-relative:page;margin-top:804.15pt;" coordsize="57702,514">
              <v:shape id="Shape 216426" style="position:absolute;width:56940;height:6;left:762;top:0;" coordsize="5694045,635" path="m0,0l5694045,635">
                <v:stroke weight="2.25pt" endcap="flat" joinstyle="round" on="true" color="#818181" opacity="0.501961"/>
                <v:fill on="false" color="#000000" opacity="0"/>
              </v:shape>
              <v:shape id="Shape 216427"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38" w:right="-15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88" name="Group 21648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89" name="Shape 21648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90" name="Shape 21649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88" style="width:454.35pt;height:4.04999pt;position:absolute;mso-position-horizontal-relative:page;mso-position-horizontal:absolute;margin-left:91.95pt;mso-position-vertical-relative:page;margin-top:804.15pt;" coordsize="57702,514">
              <v:shape id="Shape 216489" style="position:absolute;width:56940;height:6;left:762;top:0;" coordsize="5694045,635" path="m0,0l5694045,635">
                <v:stroke weight="2.25pt" endcap="flat" joinstyle="round" on="true" color="#818181" opacity="0.501961"/>
                <v:fill on="false" color="#000000" opacity="0"/>
              </v:shape>
              <v:shape id="Shape 21649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38" w:right="-15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78" name="Group 21647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79" name="Shape 21647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80" name="Shape 21648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78" style="width:454.35pt;height:4.04999pt;position:absolute;mso-position-horizontal-relative:page;mso-position-horizontal:absolute;margin-left:91.95pt;mso-position-vertical-relative:page;margin-top:804.15pt;" coordsize="57702,514">
              <v:shape id="Shape 216479" style="position:absolute;width:56940;height:6;left:762;top:0;" coordsize="5694045,635" path="m0,0l5694045,635">
                <v:stroke weight="2.25pt" endcap="flat" joinstyle="round" on="true" color="#818181" opacity="0.501961"/>
                <v:fill on="false" color="#000000" opacity="0"/>
              </v:shape>
              <v:shape id="Shape 21648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38" w:right="-15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1167765</wp:posOffset>
              </wp:positionH>
              <wp:positionV relativeFrom="page">
                <wp:posOffset>10212705</wp:posOffset>
              </wp:positionV>
              <wp:extent cx="5770245" cy="51435"/>
              <wp:effectExtent l="0" t="0" r="0" b="0"/>
              <wp:wrapSquare wrapText="bothSides"/>
              <wp:docPr id="216468" name="Group 21646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469" name="Shape 21646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470" name="Shape 21647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468" style="width:454.35pt;height:4.04999pt;position:absolute;mso-position-horizontal-relative:page;mso-position-horizontal:absolute;margin-left:91.95pt;mso-position-vertical-relative:page;margin-top:804.15pt;" coordsize="57702,514">
              <v:shape id="Shape 216469" style="position:absolute;width:56940;height:6;left:762;top:0;" coordsize="5694045,635" path="m0,0l5694045,635">
                <v:stroke weight="2.25pt" endcap="flat" joinstyle="round" on="true" color="#818181" opacity="0.501961"/>
                <v:fill on="false" color="#000000" opacity="0"/>
              </v:shape>
              <v:shape id="Shape 21647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523" name="Group 216523"/>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524" name="Shape 216524"/>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525" name="Shape 216525"/>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523" style="width:454.35pt;height:4.04999pt;position:absolute;mso-position-horizontal-relative:page;mso-position-horizontal:absolute;margin-left:91.95pt;mso-position-vertical-relative:page;margin-top:796.55pt;" coordsize="57702,514">
              <v:shape id="Shape 216524" style="position:absolute;width:56940;height:6;left:762;top:0;" coordsize="5694045,635" path="m0,0l5694045,635">
                <v:stroke weight="2.25pt" endcap="flat" joinstyle="round" on="true" color="#818181" opacity="0.501961"/>
                <v:fill on="false" color="#000000" opacity="0"/>
              </v:shape>
              <v:shape id="Shape 216525"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513" name="Group 216513"/>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514" name="Shape 216514"/>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515" name="Shape 216515"/>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513" style="width:454.35pt;height:4.04999pt;position:absolute;mso-position-horizontal-relative:page;mso-position-horizontal:absolute;margin-left:91.95pt;mso-position-vertical-relative:page;margin-top:796.55pt;" coordsize="57702,514">
              <v:shape id="Shape 216514" style="position:absolute;width:56940;height:6;left:762;top:0;" coordsize="5694045,635" path="m0,0l5694045,635">
                <v:stroke weight="2.25pt" endcap="flat" joinstyle="round" on="true" color="#818181" opacity="0.501961"/>
                <v:fill on="false" color="#000000" opacity="0"/>
              </v:shape>
              <v:shape id="Shape 216515"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0"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503" name="Group 216503"/>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504" name="Shape 216504"/>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505" name="Shape 216505"/>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503" style="width:454.35pt;height:4.04999pt;position:absolute;mso-position-horizontal-relative:page;mso-position-horizontal:absolute;margin-left:91.95pt;mso-position-vertical-relative:page;margin-top:796.55pt;" coordsize="57702,514">
              <v:shape id="Shape 216504" style="position:absolute;width:56940;height:6;left:762;top:0;" coordsize="5694045,635" path="m0,0l5694045,635">
                <v:stroke weight="2.25pt" endcap="flat" joinstyle="round" on="true" color="#818181" opacity="0.501961"/>
                <v:fill on="false" color="#000000" opacity="0"/>
              </v:shape>
              <v:shape id="Shape 216505"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2"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638" name="Group 216638"/>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639" name="Shape 216639"/>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640" name="Shape 216640"/>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638" style="width:454.35pt;height:4.04999pt;position:absolute;mso-position-horizontal-relative:page;mso-position-horizontal:absolute;margin-left:91.95pt;mso-position-vertical-relative:page;margin-top:796.55pt;" coordsize="57702,514">
              <v:shape id="Shape 216639" style="position:absolute;width:56940;height:6;left:762;top:0;" coordsize="5694045,635" path="m0,0l5694045,635">
                <v:stroke weight="2.25pt" endcap="flat" joinstyle="round" on="true" color="#818181" opacity="0.501961"/>
                <v:fill on="false" color="#000000" opacity="0"/>
              </v:shape>
              <v:shape id="Shape 216640"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2"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600" name="Group 216600"/>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601" name="Shape 216601"/>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602" name="Shape 216602"/>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600" style="width:454.35pt;height:4.04999pt;position:absolute;mso-position-horizontal-relative:page;mso-position-horizontal:absolute;margin-left:91.95pt;mso-position-vertical-relative:page;margin-top:796.55pt;" coordsize="57702,514">
              <v:shape id="Shape 216601" style="position:absolute;width:56940;height:6;left:762;top:0;" coordsize="5694045,635" path="m0,0l5694045,635">
                <v:stroke weight="2.25pt" endcap="flat" joinstyle="round" on="true" color="#818181" opacity="0.501961"/>
                <v:fill on="false" color="#000000" opacity="0"/>
              </v:shape>
              <v:shape id="Shape 216602"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6" w:right="-152"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562" name="Group 216562"/>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563" name="Shape 216563"/>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564" name="Shape 216564"/>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562" style="width:454.35pt;height:4.04999pt;position:absolute;mso-position-horizontal-relative:page;mso-position-horizontal:absolute;margin-left:91.95pt;mso-position-vertical-relative:page;margin-top:796.55pt;" coordsize="57702,514">
              <v:shape id="Shape 216563" style="position:absolute;width:56940;height:6;left:762;top:0;" coordsize="5694045,635" path="m0,0l5694045,635">
                <v:stroke weight="2.25pt" endcap="flat" joinstyle="round" on="true" color="#818181" opacity="0.501961"/>
                <v:fill on="false" color="#000000" opacity="0"/>
              </v:shape>
              <v:shape id="Shape 216564"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47"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669" name="Group 216669"/>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670" name="Shape 216670"/>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671" name="Shape 216671"/>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669" style="width:454.35pt;height:4.04999pt;position:absolute;mso-position-horizontal-relative:page;mso-position-horizontal:absolute;margin-left:91.95pt;mso-position-vertical-relative:page;margin-top:796.55pt;" coordsize="57702,514">
              <v:shape id="Shape 216670" style="position:absolute;width:56940;height:6;left:762;top:0;" coordsize="5694045,635" path="m0,0l5694045,635">
                <v:stroke weight="2.25pt" endcap="flat" joinstyle="round" on="true" color="#818181" opacity="0.501961"/>
                <v:fill on="false" color="#000000" opacity="0"/>
              </v:shape>
              <v:shape id="Shape 216671"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47"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659" name="Group 216659"/>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660" name="Shape 216660"/>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661" name="Shape 216661"/>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659" style="width:454.35pt;height:4.04999pt;position:absolute;mso-position-horizontal-relative:page;mso-position-horizontal:absolute;margin-left:91.95pt;mso-position-vertical-relative:page;margin-top:796.55pt;" coordsize="57702,514">
              <v:shape id="Shape 216660" style="position:absolute;width:56940;height:6;left:762;top:0;" coordsize="5694045,635" path="m0,0l5694045,635">
                <v:stroke weight="2.25pt" endcap="flat" joinstyle="round" on="true" color="#818181" opacity="0.501961"/>
                <v:fill on="false" color="#000000" opacity="0"/>
              </v:shape>
              <v:shape id="Shape 216661"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145" w:right="-147" w:firstLine="0"/>
      <w:jc w:val="lef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1167765</wp:posOffset>
              </wp:positionH>
              <wp:positionV relativeFrom="page">
                <wp:posOffset>10116185</wp:posOffset>
              </wp:positionV>
              <wp:extent cx="5770245" cy="51435"/>
              <wp:effectExtent l="0" t="0" r="0" b="0"/>
              <wp:wrapSquare wrapText="bothSides"/>
              <wp:docPr id="216649" name="Group 216649"/>
              <wp:cNvGraphicFramePr/>
              <a:graphic xmlns:a="http://schemas.openxmlformats.org/drawingml/2006/main">
                <a:graphicData uri="http://schemas.microsoft.com/office/word/2010/wordprocessingGroup">
                  <wpg:wgp>
                    <wpg:cNvGrpSpPr/>
                    <wpg:grpSpPr>
                      <a:xfrm>
                        <a:off x="0" y="0"/>
                        <a:ext cx="5770245" cy="51435"/>
                        <a:chOff x="0" y="0"/>
                        <a:chExt cx="5770245" cy="51435"/>
                      </a:xfrm>
                    </wpg:grpSpPr>
                    <wps:wsp>
                      <wps:cNvPr id="216650" name="Shape 216650"/>
                      <wps:cNvSpPr/>
                      <wps:spPr>
                        <a:xfrm>
                          <a:off x="76200" y="0"/>
                          <a:ext cx="5694045" cy="635"/>
                        </a:xfrm>
                        <a:custGeom>
                          <a:avLst/>
                          <a:gdLst/>
                          <a:ahLst/>
                          <a:cxnLst/>
                          <a:rect l="0" t="0" r="0" b="0"/>
                          <a:pathLst>
                            <a:path w="5694045" h="635">
                              <a:moveTo>
                                <a:pt x="0" y="0"/>
                              </a:moveTo>
                              <a:lnTo>
                                <a:pt x="5694045" y="635"/>
                              </a:lnTo>
                            </a:path>
                          </a:pathLst>
                        </a:custGeom>
                        <a:ln w="28575" cap="flat">
                          <a:round/>
                        </a:ln>
                      </wps:spPr>
                      <wps:style>
                        <a:lnRef idx="1">
                          <a:srgbClr val="818181">
                            <a:alpha val="50196"/>
                          </a:srgbClr>
                        </a:lnRef>
                        <a:fillRef idx="0">
                          <a:srgbClr val="000000">
                            <a:alpha val="0"/>
                          </a:srgbClr>
                        </a:fillRef>
                        <a:effectRef idx="0">
                          <a:scrgbClr r="0" g="0" b="0"/>
                        </a:effectRef>
                        <a:fontRef idx="none"/>
                      </wps:style>
                      <wps:bodyPr/>
                    </wps:wsp>
                    <wps:wsp>
                      <wps:cNvPr id="216651" name="Shape 216651"/>
                      <wps:cNvSpPr/>
                      <wps:spPr>
                        <a:xfrm>
                          <a:off x="0" y="50800"/>
                          <a:ext cx="5694045" cy="635"/>
                        </a:xfrm>
                        <a:custGeom>
                          <a:avLst/>
                          <a:gdLst/>
                          <a:ahLst/>
                          <a:cxnLst/>
                          <a:rect l="0" t="0" r="0" b="0"/>
                          <a:pathLst>
                            <a:path w="5694045" h="635">
                              <a:moveTo>
                                <a:pt x="0" y="0"/>
                              </a:moveTo>
                              <a:lnTo>
                                <a:pt x="5694045" y="635"/>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6649" style="width:454.35pt;height:4.04999pt;position:absolute;mso-position-horizontal-relative:page;mso-position-horizontal:absolute;margin-left:91.95pt;mso-position-vertical-relative:page;margin-top:796.55pt;" coordsize="57702,514">
              <v:shape id="Shape 216650" style="position:absolute;width:56940;height:6;left:762;top:0;" coordsize="5694045,635" path="m0,0l5694045,635">
                <v:stroke weight="2.25pt" endcap="flat" joinstyle="round" on="true" color="#818181" opacity="0.501961"/>
                <v:fill on="false" color="#000000" opacity="0"/>
              </v:shape>
              <v:shape id="Shape 216651" style="position:absolute;width:56940;height:6;left:0;top:508;" coordsize="5694045,635" path="m0,0l5694045,635">
                <v:stroke weight="2.25pt" endcap="flat" joinstyle="round" on="true" color="#000000"/>
                <v:fill on="false" color="#000000" opacity="0"/>
              </v:shape>
              <w10:wrap type="square"/>
            </v:group>
          </w:pict>
        </mc:Fallback>
      </mc:AlternateContent>
    </w: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479" w:rsidRDefault="00B00479">
      <w:pPr>
        <w:spacing w:after="0" w:line="240" w:lineRule="auto"/>
      </w:pPr>
      <w:r>
        <w:separator/>
      </w:r>
    </w:p>
  </w:footnote>
  <w:footnote w:type="continuationSeparator" w:id="0">
    <w:p w:rsidR="00B00479" w:rsidRDefault="00B00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361" w:right="0" w:firstLine="0"/>
      <w:jc w:val="left"/>
    </w:pPr>
    <w:r>
      <w:rPr>
        <w:rFonts w:ascii="Segoe UI Symbol" w:eastAsia="Segoe UI Symbol" w:hAnsi="Segoe UI Symbol" w:cs="Segoe UI Symbol"/>
      </w:rPr>
      <w:t>•</w:t>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361" w:right="0" w:firstLine="0"/>
      <w:jc w:val="left"/>
    </w:pPr>
    <w:r>
      <w:rPr>
        <w:rFonts w:ascii="Segoe UI Symbol" w:eastAsia="Segoe UI Symbol" w:hAnsi="Segoe UI Symbol" w:cs="Segoe UI Symbol"/>
      </w:rPr>
      <w:t>•</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0" w:line="259" w:lineRule="auto"/>
      <w:ind w:left="361" w:right="0" w:firstLine="0"/>
      <w:jc w:val="left"/>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149" w:line="259" w:lineRule="auto"/>
      <w:ind w:left="1483" w:right="0" w:firstLine="0"/>
      <w:jc w:val="left"/>
    </w:pPr>
    <w:r>
      <w:t>c số học sinh chọn theo tương quan thuận (nhóm cao chọn nhi</w:t>
    </w:r>
  </w:p>
  <w:p w:rsidR="00D92791" w:rsidRDefault="00B00479">
    <w:pPr>
      <w:tabs>
        <w:tab w:val="center" w:pos="1820"/>
        <w:tab w:val="center" w:pos="4714"/>
      </w:tabs>
      <w:spacing w:after="147" w:line="259" w:lineRule="auto"/>
      <w:ind w:left="0" w:right="0" w:firstLine="0"/>
      <w:jc w:val="left"/>
    </w:pPr>
    <w:r>
      <w:rPr>
        <w:rFonts w:ascii="Calibri" w:eastAsia="Calibri" w:hAnsi="Calibri" w:cs="Calibri"/>
        <w:sz w:val="22"/>
      </w:rPr>
      <w:tab/>
    </w:r>
    <w:r>
      <w:t>p). Các mồi nhử</w:t>
    </w:r>
    <w:r>
      <w:tab/>
      <w:t>ố học sinh ch</w:t>
    </w:r>
  </w:p>
  <w:p w:rsidR="00D92791" w:rsidRDefault="00B00479">
    <w:pPr>
      <w:spacing w:after="0" w:line="259" w:lineRule="auto"/>
      <w:ind w:left="1500" w:right="0" w:firstLine="0"/>
      <w:jc w:val="left"/>
    </w:pPr>
    <w:r>
      <w:t>ọn nhi</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149" w:line="259" w:lineRule="auto"/>
      <w:ind w:left="1483" w:right="0" w:firstLine="0"/>
      <w:jc w:val="left"/>
    </w:pPr>
    <w:r>
      <w:t>c số học sinh chọn theo tương quan thuận (nhóm cao chọn nhi</w:t>
    </w:r>
  </w:p>
  <w:p w:rsidR="00D92791" w:rsidRDefault="00B00479">
    <w:pPr>
      <w:tabs>
        <w:tab w:val="center" w:pos="1820"/>
        <w:tab w:val="center" w:pos="4714"/>
      </w:tabs>
      <w:spacing w:after="147" w:line="259" w:lineRule="auto"/>
      <w:ind w:left="0" w:right="0" w:firstLine="0"/>
      <w:jc w:val="left"/>
    </w:pPr>
    <w:r>
      <w:rPr>
        <w:rFonts w:ascii="Calibri" w:eastAsia="Calibri" w:hAnsi="Calibri" w:cs="Calibri"/>
        <w:sz w:val="22"/>
      </w:rPr>
      <w:tab/>
    </w:r>
    <w:r>
      <w:t>p). Các mồi nhử</w:t>
    </w:r>
    <w:r>
      <w:tab/>
      <w:t>ố học sinh ch</w:t>
    </w:r>
  </w:p>
  <w:p w:rsidR="00D92791" w:rsidRDefault="00B00479">
    <w:pPr>
      <w:spacing w:after="0" w:line="259" w:lineRule="auto"/>
      <w:ind w:left="1500" w:right="0" w:firstLine="0"/>
      <w:jc w:val="left"/>
    </w:pPr>
    <w:r>
      <w:t>ọn nhi</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B00479">
    <w:pPr>
      <w:spacing w:after="149" w:line="259" w:lineRule="auto"/>
      <w:ind w:left="1483" w:right="0" w:firstLine="0"/>
      <w:jc w:val="left"/>
    </w:pPr>
    <w:r>
      <w:t>c số học sinh chọn theo tương quan thuận (nhóm cao chọn nhi</w:t>
    </w:r>
  </w:p>
  <w:p w:rsidR="00D92791" w:rsidRDefault="00B00479">
    <w:pPr>
      <w:tabs>
        <w:tab w:val="center" w:pos="1820"/>
        <w:tab w:val="center" w:pos="4714"/>
      </w:tabs>
      <w:spacing w:after="147" w:line="259" w:lineRule="auto"/>
      <w:ind w:left="0" w:right="0" w:firstLine="0"/>
      <w:jc w:val="left"/>
    </w:pPr>
    <w:r>
      <w:rPr>
        <w:rFonts w:ascii="Calibri" w:eastAsia="Calibri" w:hAnsi="Calibri" w:cs="Calibri"/>
        <w:sz w:val="22"/>
      </w:rPr>
      <w:tab/>
    </w:r>
    <w:r>
      <w:t>p). Các mồi nhử</w:t>
    </w:r>
    <w:r>
      <w:tab/>
      <w:t>ố học sinh ch</w:t>
    </w:r>
  </w:p>
  <w:p w:rsidR="00D92791" w:rsidRDefault="00B00479">
    <w:pPr>
      <w:spacing w:after="0" w:line="259" w:lineRule="auto"/>
      <w:ind w:left="1500" w:right="0" w:firstLine="0"/>
      <w:jc w:val="left"/>
    </w:pPr>
    <w:r>
      <w:t>ọn nhi</w: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791" w:rsidRDefault="00D9279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00AA"/>
    <w:multiLevelType w:val="hybridMultilevel"/>
    <w:tmpl w:val="53D8F54A"/>
    <w:lvl w:ilvl="0" w:tplc="D61CB02A">
      <w:start w:val="1"/>
      <w:numFmt w:val="bullet"/>
      <w:lvlText w:val="•"/>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110BB54">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7BC8A2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1082C1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B483674">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7794E7B4">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EDCE50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0A4D478">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BCAA5F9C">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2D14B45"/>
    <w:multiLevelType w:val="hybridMultilevel"/>
    <w:tmpl w:val="908EFB96"/>
    <w:lvl w:ilvl="0" w:tplc="356E4640">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A01968">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94C624">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EC25BC">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CAB3D6">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3C06B20">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B88B38">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A045A2">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478E9E0">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517111"/>
    <w:multiLevelType w:val="hybridMultilevel"/>
    <w:tmpl w:val="E9168814"/>
    <w:lvl w:ilvl="0" w:tplc="E1225E86">
      <w:start w:val="1"/>
      <w:numFmt w:val="bullet"/>
      <w:lvlText w:val="•"/>
      <w:lvlJc w:val="left"/>
      <w:pPr>
        <w:ind w:left="85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4200D78">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2100CB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8DAB2A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3D6AB64">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718A1F0">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486A0E6">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384A958">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2E03F58">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62C7F20"/>
    <w:multiLevelType w:val="hybridMultilevel"/>
    <w:tmpl w:val="9E0A8736"/>
    <w:lvl w:ilvl="0" w:tplc="B4DE2D2E">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F5430E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C367E4E">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B26F8D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35CD07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966195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F4CA74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7DE1242">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AD8DFA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8182CB9"/>
    <w:multiLevelType w:val="hybridMultilevel"/>
    <w:tmpl w:val="D41E0648"/>
    <w:lvl w:ilvl="0" w:tplc="3BB4E2BE">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D5E3E9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06CB76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F9299B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8CA9B2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3744A88">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87CDDC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B6AE4EC">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294B6A0">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0B0149F4"/>
    <w:multiLevelType w:val="hybridMultilevel"/>
    <w:tmpl w:val="BE1CE2FA"/>
    <w:lvl w:ilvl="0" w:tplc="1F14923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0325EF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7BA635E">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1AC260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C18580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04E6566">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4467F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95E4120">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3A267B4">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0DC32F95"/>
    <w:multiLevelType w:val="hybridMultilevel"/>
    <w:tmpl w:val="6324EBA4"/>
    <w:lvl w:ilvl="0" w:tplc="AB1A9EC6">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576335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04E012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6A4422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206931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ED2B47E">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13EF39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96C257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C66C536">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0EA6166C"/>
    <w:multiLevelType w:val="hybridMultilevel"/>
    <w:tmpl w:val="D06E9368"/>
    <w:lvl w:ilvl="0" w:tplc="629EB52C">
      <w:start w:val="1"/>
      <w:numFmt w:val="upperLetter"/>
      <w:lvlText w:val="%1."/>
      <w:lvlJc w:val="left"/>
      <w:pPr>
        <w:ind w:left="29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ACAD386">
      <w:start w:val="1"/>
      <w:numFmt w:val="lowerLetter"/>
      <w:lvlText w:val="%2"/>
      <w:lvlJc w:val="left"/>
      <w:pPr>
        <w:ind w:left="1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0722A7A">
      <w:start w:val="1"/>
      <w:numFmt w:val="lowerRoman"/>
      <w:lvlText w:val="%3"/>
      <w:lvlJc w:val="left"/>
      <w:pPr>
        <w:ind w:left="20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32A7D62">
      <w:start w:val="1"/>
      <w:numFmt w:val="decimal"/>
      <w:lvlText w:val="%4"/>
      <w:lvlJc w:val="left"/>
      <w:pPr>
        <w:ind w:left="28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E48D4C6">
      <w:start w:val="1"/>
      <w:numFmt w:val="lowerLetter"/>
      <w:lvlText w:val="%5"/>
      <w:lvlJc w:val="left"/>
      <w:pPr>
        <w:ind w:left="35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A30D1CC">
      <w:start w:val="1"/>
      <w:numFmt w:val="lowerRoman"/>
      <w:lvlText w:val="%6"/>
      <w:lvlJc w:val="left"/>
      <w:pPr>
        <w:ind w:left="42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1CCD8D2">
      <w:start w:val="1"/>
      <w:numFmt w:val="decimal"/>
      <w:lvlText w:val="%7"/>
      <w:lvlJc w:val="left"/>
      <w:pPr>
        <w:ind w:left="49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B040920">
      <w:start w:val="1"/>
      <w:numFmt w:val="lowerLetter"/>
      <w:lvlText w:val="%8"/>
      <w:lvlJc w:val="left"/>
      <w:pPr>
        <w:ind w:left="56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7EE90C6">
      <w:start w:val="1"/>
      <w:numFmt w:val="lowerRoman"/>
      <w:lvlText w:val="%9"/>
      <w:lvlJc w:val="left"/>
      <w:pPr>
        <w:ind w:left="64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0EBE3F0D"/>
    <w:multiLevelType w:val="multilevel"/>
    <w:tmpl w:val="3410D908"/>
    <w:lvl w:ilvl="0">
      <w:start w:val="3"/>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8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3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0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7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4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1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9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6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0F51458D"/>
    <w:multiLevelType w:val="hybridMultilevel"/>
    <w:tmpl w:val="C8A63FBA"/>
    <w:lvl w:ilvl="0" w:tplc="570E2A90">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90A64BE">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526E30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9F2655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2B876D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068EC3E">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7E81780">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B505222">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6BE2D3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0F932A9E"/>
    <w:multiLevelType w:val="hybridMultilevel"/>
    <w:tmpl w:val="3B50FCC2"/>
    <w:lvl w:ilvl="0" w:tplc="62F47EE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5003ADA">
      <w:start w:val="1"/>
      <w:numFmt w:val="bullet"/>
      <w:lvlText w:val="o"/>
      <w:lvlJc w:val="left"/>
      <w:pPr>
        <w:ind w:left="15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04B438">
      <w:start w:val="1"/>
      <w:numFmt w:val="bullet"/>
      <w:lvlText w:val="▪"/>
      <w:lvlJc w:val="left"/>
      <w:pPr>
        <w:ind w:left="22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A88878E">
      <w:start w:val="1"/>
      <w:numFmt w:val="bullet"/>
      <w:lvlText w:val="•"/>
      <w:lvlJc w:val="left"/>
      <w:pPr>
        <w:ind w:left="29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B48AF0C">
      <w:start w:val="1"/>
      <w:numFmt w:val="bullet"/>
      <w:lvlText w:val="o"/>
      <w:lvlJc w:val="left"/>
      <w:pPr>
        <w:ind w:left="37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91E1054">
      <w:start w:val="1"/>
      <w:numFmt w:val="bullet"/>
      <w:lvlText w:val="▪"/>
      <w:lvlJc w:val="left"/>
      <w:pPr>
        <w:ind w:left="44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D9EFD14">
      <w:start w:val="1"/>
      <w:numFmt w:val="bullet"/>
      <w:lvlText w:val="•"/>
      <w:lvlJc w:val="left"/>
      <w:pPr>
        <w:ind w:left="51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FAE4712">
      <w:start w:val="1"/>
      <w:numFmt w:val="bullet"/>
      <w:lvlText w:val="o"/>
      <w:lvlJc w:val="left"/>
      <w:pPr>
        <w:ind w:left="58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C6AF14C">
      <w:start w:val="1"/>
      <w:numFmt w:val="bullet"/>
      <w:lvlText w:val="▪"/>
      <w:lvlJc w:val="left"/>
      <w:pPr>
        <w:ind w:left="65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0FC76A4B"/>
    <w:multiLevelType w:val="hybridMultilevel"/>
    <w:tmpl w:val="16F657A8"/>
    <w:lvl w:ilvl="0" w:tplc="39BC2ECE">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32A0DA">
      <w:start w:val="1"/>
      <w:numFmt w:val="bullet"/>
      <w:lvlText w:val=""/>
      <w:lvlJc w:val="left"/>
      <w:pPr>
        <w:ind w:left="717"/>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7A463FF8">
      <w:start w:val="1"/>
      <w:numFmt w:val="bullet"/>
      <w:lvlText w:val="▪"/>
      <w:lvlJc w:val="left"/>
      <w:pPr>
        <w:ind w:left="17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5734B648">
      <w:start w:val="1"/>
      <w:numFmt w:val="bullet"/>
      <w:lvlText w:val="•"/>
      <w:lvlJc w:val="left"/>
      <w:pPr>
        <w:ind w:left="25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91201C66">
      <w:start w:val="1"/>
      <w:numFmt w:val="bullet"/>
      <w:lvlText w:val="o"/>
      <w:lvlJc w:val="left"/>
      <w:pPr>
        <w:ind w:left="322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C4F8119E">
      <w:start w:val="1"/>
      <w:numFmt w:val="bullet"/>
      <w:lvlText w:val="▪"/>
      <w:lvlJc w:val="left"/>
      <w:pPr>
        <w:ind w:left="394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2B92EFAC">
      <w:start w:val="1"/>
      <w:numFmt w:val="bullet"/>
      <w:lvlText w:val="•"/>
      <w:lvlJc w:val="left"/>
      <w:pPr>
        <w:ind w:left="466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55702C4A">
      <w:start w:val="1"/>
      <w:numFmt w:val="bullet"/>
      <w:lvlText w:val="o"/>
      <w:lvlJc w:val="left"/>
      <w:pPr>
        <w:ind w:left="53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A25052C2">
      <w:start w:val="1"/>
      <w:numFmt w:val="bullet"/>
      <w:lvlText w:val="▪"/>
      <w:lvlJc w:val="left"/>
      <w:pPr>
        <w:ind w:left="61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100C415F"/>
    <w:multiLevelType w:val="hybridMultilevel"/>
    <w:tmpl w:val="5614900A"/>
    <w:lvl w:ilvl="0" w:tplc="6E3A3248">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7DC423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802084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DA8C30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810ECC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64691B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B66613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E94E68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AAA8FD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11A2293A"/>
    <w:multiLevelType w:val="hybridMultilevel"/>
    <w:tmpl w:val="89CE0926"/>
    <w:lvl w:ilvl="0" w:tplc="5BBEE40E">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31E3140">
      <w:start w:val="1"/>
      <w:numFmt w:val="bullet"/>
      <w:lvlText w:val="*"/>
      <w:lvlJc w:val="left"/>
      <w:pPr>
        <w:ind w:left="7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E0291CC">
      <w:start w:val="1"/>
      <w:numFmt w:val="bullet"/>
      <w:lvlText w:val="▪"/>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5A48854">
      <w:start w:val="1"/>
      <w:numFmt w:val="bullet"/>
      <w:lvlText w:val="•"/>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8080090">
      <w:start w:val="1"/>
      <w:numFmt w:val="bullet"/>
      <w:lvlText w:val="o"/>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E06F630">
      <w:start w:val="1"/>
      <w:numFmt w:val="bullet"/>
      <w:lvlText w:val="▪"/>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167CCC">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36A5324">
      <w:start w:val="1"/>
      <w:numFmt w:val="bullet"/>
      <w:lvlText w:val="o"/>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69A3564">
      <w:start w:val="1"/>
      <w:numFmt w:val="bullet"/>
      <w:lvlText w:val="▪"/>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13C6387A"/>
    <w:multiLevelType w:val="hybridMultilevel"/>
    <w:tmpl w:val="A8F080CA"/>
    <w:lvl w:ilvl="0" w:tplc="5CE05268">
      <w:start w:val="3"/>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868780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E20800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AD6D59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2088D2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CE05E9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BD8C9DA">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38660B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3EADED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14274C13"/>
    <w:multiLevelType w:val="hybridMultilevel"/>
    <w:tmpl w:val="594AC708"/>
    <w:lvl w:ilvl="0" w:tplc="11821EBE">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7BA8108">
      <w:start w:val="1"/>
      <w:numFmt w:val="bullet"/>
      <w:lvlText w:val="o"/>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E5E00AE">
      <w:start w:val="1"/>
      <w:numFmt w:val="bullet"/>
      <w:lvlText w:val="▪"/>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DC678A">
      <w:start w:val="1"/>
      <w:numFmt w:val="bullet"/>
      <w:lvlText w:val="•"/>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D81236">
      <w:start w:val="1"/>
      <w:numFmt w:val="bullet"/>
      <w:lvlText w:val="o"/>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7B03422">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1844390">
      <w:start w:val="1"/>
      <w:numFmt w:val="bullet"/>
      <w:lvlText w:val="•"/>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65E8682">
      <w:start w:val="1"/>
      <w:numFmt w:val="bullet"/>
      <w:lvlText w:val="o"/>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DCC353C">
      <w:start w:val="1"/>
      <w:numFmt w:val="bullet"/>
      <w:lvlText w:val="▪"/>
      <w:lvlJc w:val="left"/>
      <w:pPr>
        <w:ind w:left="68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156B55FF"/>
    <w:multiLevelType w:val="hybridMultilevel"/>
    <w:tmpl w:val="C95C40FC"/>
    <w:lvl w:ilvl="0" w:tplc="53B4A6F6">
      <w:start w:val="2"/>
      <w:numFmt w:val="upperLetter"/>
      <w:lvlText w:val="%1."/>
      <w:lvlJc w:val="left"/>
      <w:pPr>
        <w:ind w:left="31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9B89ED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688F8C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05A443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5D6DB5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016160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44CFB7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7C85BD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24AF91A">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15A62820"/>
    <w:multiLevelType w:val="hybridMultilevel"/>
    <w:tmpl w:val="06706774"/>
    <w:lvl w:ilvl="0" w:tplc="229AD69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BD62A74">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7DC3BD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04A7C5A">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8E2D9D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B1C43D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E70A796">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AA8C8C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89E5298">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18383F10"/>
    <w:multiLevelType w:val="hybridMultilevel"/>
    <w:tmpl w:val="08F06350"/>
    <w:lvl w:ilvl="0" w:tplc="582C046E">
      <w:start w:val="3"/>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55426B0">
      <w:start w:val="1"/>
      <w:numFmt w:val="lowerLetter"/>
      <w:lvlText w:val="%2"/>
      <w:lvlJc w:val="left"/>
      <w:pPr>
        <w:ind w:left="10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07446F4">
      <w:start w:val="1"/>
      <w:numFmt w:val="lowerRoman"/>
      <w:lvlText w:val="%3"/>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A5A97CE">
      <w:start w:val="1"/>
      <w:numFmt w:val="decimal"/>
      <w:lvlText w:val="%4"/>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196A1D4">
      <w:start w:val="1"/>
      <w:numFmt w:val="lowerLetter"/>
      <w:lvlText w:val="%5"/>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8B4EC70">
      <w:start w:val="1"/>
      <w:numFmt w:val="lowerRoman"/>
      <w:lvlText w:val="%6"/>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0F4A2A6">
      <w:start w:val="1"/>
      <w:numFmt w:val="decimal"/>
      <w:lvlText w:val="%7"/>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758B44C">
      <w:start w:val="1"/>
      <w:numFmt w:val="lowerLetter"/>
      <w:lvlText w:val="%8"/>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3984452">
      <w:start w:val="1"/>
      <w:numFmt w:val="lowerRoman"/>
      <w:lvlText w:val="%9"/>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18651AD5"/>
    <w:multiLevelType w:val="hybridMultilevel"/>
    <w:tmpl w:val="45983526"/>
    <w:lvl w:ilvl="0" w:tplc="69AA14DE">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D42D3F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B98D7FE">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9C6907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B32143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E2053B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3E86F9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654ABC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9BC5A4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19A20B17"/>
    <w:multiLevelType w:val="hybridMultilevel"/>
    <w:tmpl w:val="26982066"/>
    <w:lvl w:ilvl="0" w:tplc="3F3E7ACC">
      <w:start w:val="1"/>
      <w:numFmt w:val="bullet"/>
      <w:lvlText w:val="-"/>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4B2C52C">
      <w:start w:val="1"/>
      <w:numFmt w:val="bullet"/>
      <w:lvlText w:val="o"/>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0B8D716">
      <w:start w:val="1"/>
      <w:numFmt w:val="bullet"/>
      <w:lvlText w:val="▪"/>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270E9430">
      <w:start w:val="1"/>
      <w:numFmt w:val="bullet"/>
      <w:lvlText w:val="•"/>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C36B4AC">
      <w:start w:val="1"/>
      <w:numFmt w:val="bullet"/>
      <w:lvlText w:val="o"/>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2389050">
      <w:start w:val="1"/>
      <w:numFmt w:val="bullet"/>
      <w:lvlText w:val="▪"/>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4D6C82C">
      <w:start w:val="1"/>
      <w:numFmt w:val="bullet"/>
      <w:lvlText w:val="•"/>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3C635D0">
      <w:start w:val="1"/>
      <w:numFmt w:val="bullet"/>
      <w:lvlText w:val="o"/>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026C64E">
      <w:start w:val="1"/>
      <w:numFmt w:val="bullet"/>
      <w:lvlText w:val="▪"/>
      <w:lvlJc w:val="left"/>
      <w:pPr>
        <w:ind w:left="68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1A4D41DE"/>
    <w:multiLevelType w:val="hybridMultilevel"/>
    <w:tmpl w:val="424A8104"/>
    <w:lvl w:ilvl="0" w:tplc="F14A568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5E4946E">
      <w:start w:val="1"/>
      <w:numFmt w:val="bullet"/>
      <w:lvlText w:val="o"/>
      <w:lvlJc w:val="left"/>
      <w:pPr>
        <w:ind w:left="1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9ACCA6">
      <w:start w:val="1"/>
      <w:numFmt w:val="bullet"/>
      <w:lvlText w:val="▪"/>
      <w:lvlJc w:val="left"/>
      <w:pPr>
        <w:ind w:left="2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1A41422">
      <w:start w:val="1"/>
      <w:numFmt w:val="bullet"/>
      <w:lvlText w:val="•"/>
      <w:lvlJc w:val="left"/>
      <w:pPr>
        <w:ind w:left="3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A983152">
      <w:start w:val="1"/>
      <w:numFmt w:val="bullet"/>
      <w:lvlText w:val="o"/>
      <w:lvlJc w:val="left"/>
      <w:pPr>
        <w:ind w:left="3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AE2EAF2">
      <w:start w:val="1"/>
      <w:numFmt w:val="bullet"/>
      <w:lvlText w:val="▪"/>
      <w:lvlJc w:val="left"/>
      <w:pPr>
        <w:ind w:left="4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13436E4">
      <w:start w:val="1"/>
      <w:numFmt w:val="bullet"/>
      <w:lvlText w:val="•"/>
      <w:lvlJc w:val="left"/>
      <w:pPr>
        <w:ind w:left="5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95EF1EE">
      <w:start w:val="1"/>
      <w:numFmt w:val="bullet"/>
      <w:lvlText w:val="o"/>
      <w:lvlJc w:val="left"/>
      <w:pPr>
        <w:ind w:left="6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7EA3CFE">
      <w:start w:val="1"/>
      <w:numFmt w:val="bullet"/>
      <w:lvlText w:val="▪"/>
      <w:lvlJc w:val="left"/>
      <w:pPr>
        <w:ind w:left="6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1C842AB2"/>
    <w:multiLevelType w:val="hybridMultilevel"/>
    <w:tmpl w:val="6F941D36"/>
    <w:lvl w:ilvl="0" w:tplc="0C18776A">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B0C63A6">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992FC3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8345F8C">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C06525C">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3540C2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ED4AF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73EF33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418D8CC">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1D673C8F"/>
    <w:multiLevelType w:val="hybridMultilevel"/>
    <w:tmpl w:val="D472C584"/>
    <w:lvl w:ilvl="0" w:tplc="F8986FE0">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8E4BD4A">
      <w:start w:val="1"/>
      <w:numFmt w:val="bullet"/>
      <w:lvlText w:val="o"/>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978A3CA">
      <w:start w:val="1"/>
      <w:numFmt w:val="bullet"/>
      <w:lvlText w:val="▪"/>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64A395C">
      <w:start w:val="1"/>
      <w:numFmt w:val="bullet"/>
      <w:lvlText w:val="•"/>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0FC1E74">
      <w:start w:val="1"/>
      <w:numFmt w:val="bullet"/>
      <w:lvlText w:val="o"/>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232EF50">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1C66608">
      <w:start w:val="1"/>
      <w:numFmt w:val="bullet"/>
      <w:lvlText w:val="•"/>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CF0894C">
      <w:start w:val="1"/>
      <w:numFmt w:val="bullet"/>
      <w:lvlText w:val="o"/>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ADA6646">
      <w:start w:val="1"/>
      <w:numFmt w:val="bullet"/>
      <w:lvlText w:val="▪"/>
      <w:lvlJc w:val="left"/>
      <w:pPr>
        <w:ind w:left="68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1F391839"/>
    <w:multiLevelType w:val="hybridMultilevel"/>
    <w:tmpl w:val="CD608FF0"/>
    <w:lvl w:ilvl="0" w:tplc="5C0CAB86">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B026CD6">
      <w:start w:val="1"/>
      <w:numFmt w:val="bullet"/>
      <w:lvlText w:val="o"/>
      <w:lvlJc w:val="left"/>
      <w:pPr>
        <w:ind w:left="18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450CA62">
      <w:start w:val="1"/>
      <w:numFmt w:val="bullet"/>
      <w:lvlText w:val="▪"/>
      <w:lvlJc w:val="left"/>
      <w:pPr>
        <w:ind w:left="25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51A45CC">
      <w:start w:val="1"/>
      <w:numFmt w:val="bullet"/>
      <w:lvlText w:val="•"/>
      <w:lvlJc w:val="left"/>
      <w:pPr>
        <w:ind w:left="32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37ACA9C">
      <w:start w:val="1"/>
      <w:numFmt w:val="bullet"/>
      <w:lvlText w:val="o"/>
      <w:lvlJc w:val="left"/>
      <w:pPr>
        <w:ind w:left="39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7EA68E8">
      <w:start w:val="1"/>
      <w:numFmt w:val="bullet"/>
      <w:lvlText w:val="▪"/>
      <w:lvlJc w:val="left"/>
      <w:pPr>
        <w:ind w:left="46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6A98F8">
      <w:start w:val="1"/>
      <w:numFmt w:val="bullet"/>
      <w:lvlText w:val="•"/>
      <w:lvlJc w:val="left"/>
      <w:pPr>
        <w:ind w:left="5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68EE4DC">
      <w:start w:val="1"/>
      <w:numFmt w:val="bullet"/>
      <w:lvlText w:val="o"/>
      <w:lvlJc w:val="left"/>
      <w:pPr>
        <w:ind w:left="6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81C9078">
      <w:start w:val="1"/>
      <w:numFmt w:val="bullet"/>
      <w:lvlText w:val="▪"/>
      <w:lvlJc w:val="left"/>
      <w:pPr>
        <w:ind w:left="6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1FF70391"/>
    <w:multiLevelType w:val="multilevel"/>
    <w:tmpl w:val="2146CC6E"/>
    <w:lvl w:ilvl="0">
      <w:start w:val="4"/>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8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3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0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7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4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1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9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6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20911B55"/>
    <w:multiLevelType w:val="hybridMultilevel"/>
    <w:tmpl w:val="6E4E2750"/>
    <w:lvl w:ilvl="0" w:tplc="974E2BF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2468BCE">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E5059E8">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1EA0602">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46EDF88">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938B8E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9E8F92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3E4172">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ADCDA88">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20AA614D"/>
    <w:multiLevelType w:val="hybridMultilevel"/>
    <w:tmpl w:val="0BE00008"/>
    <w:lvl w:ilvl="0" w:tplc="90AEE142">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2E8C046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0063F3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C7C16B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BAA2ED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44600E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004797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E9AF49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6EEB49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21C533CD"/>
    <w:multiLevelType w:val="hybridMultilevel"/>
    <w:tmpl w:val="EC2C0C24"/>
    <w:lvl w:ilvl="0" w:tplc="3F3C319C">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62E063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47EFB4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46AB75C">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DE20EAA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36E849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65E0E6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E28BC8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3A0B7D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21CA05A5"/>
    <w:multiLevelType w:val="hybridMultilevel"/>
    <w:tmpl w:val="76AAB4BE"/>
    <w:lvl w:ilvl="0" w:tplc="8640B472">
      <w:start w:val="1"/>
      <w:numFmt w:val="bullet"/>
      <w:lvlText w:val=""/>
      <w:lvlJc w:val="left"/>
      <w:pPr>
        <w:ind w:left="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30E41456">
      <w:start w:val="1"/>
      <w:numFmt w:val="bullet"/>
      <w:lvlText w:val="o"/>
      <w:lvlJc w:val="left"/>
      <w:pPr>
        <w:ind w:left="18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A9362736">
      <w:start w:val="1"/>
      <w:numFmt w:val="bullet"/>
      <w:lvlText w:val="▪"/>
      <w:lvlJc w:val="left"/>
      <w:pPr>
        <w:ind w:left="25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C3A62F76">
      <w:start w:val="1"/>
      <w:numFmt w:val="bullet"/>
      <w:lvlText w:val="•"/>
      <w:lvlJc w:val="left"/>
      <w:pPr>
        <w:ind w:left="32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4336D508">
      <w:start w:val="1"/>
      <w:numFmt w:val="bullet"/>
      <w:lvlText w:val="o"/>
      <w:lvlJc w:val="left"/>
      <w:pPr>
        <w:ind w:left="39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1DA24D0A">
      <w:start w:val="1"/>
      <w:numFmt w:val="bullet"/>
      <w:lvlText w:val="▪"/>
      <w:lvlJc w:val="left"/>
      <w:pPr>
        <w:ind w:left="46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C86A4350">
      <w:start w:val="1"/>
      <w:numFmt w:val="bullet"/>
      <w:lvlText w:val="•"/>
      <w:lvlJc w:val="left"/>
      <w:pPr>
        <w:ind w:left="54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ACC21F54">
      <w:start w:val="1"/>
      <w:numFmt w:val="bullet"/>
      <w:lvlText w:val="o"/>
      <w:lvlJc w:val="left"/>
      <w:pPr>
        <w:ind w:left="61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4850B55C">
      <w:start w:val="1"/>
      <w:numFmt w:val="bullet"/>
      <w:lvlText w:val="▪"/>
      <w:lvlJc w:val="left"/>
      <w:pPr>
        <w:ind w:left="68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221F2C0B"/>
    <w:multiLevelType w:val="hybridMultilevel"/>
    <w:tmpl w:val="AB2C2404"/>
    <w:lvl w:ilvl="0" w:tplc="20E44E68">
      <w:start w:val="1"/>
      <w:numFmt w:val="bullet"/>
      <w:lvlText w:val="•"/>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B32F48A">
      <w:start w:val="1"/>
      <w:numFmt w:val="bullet"/>
      <w:lvlText w:val="o"/>
      <w:lvlJc w:val="left"/>
      <w:pPr>
        <w:ind w:left="180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ECB0D72A">
      <w:start w:val="1"/>
      <w:numFmt w:val="bullet"/>
      <w:lvlText w:val="▪"/>
      <w:lvlJc w:val="left"/>
      <w:pPr>
        <w:ind w:left="252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43898B2">
      <w:start w:val="1"/>
      <w:numFmt w:val="bullet"/>
      <w:lvlText w:val="•"/>
      <w:lvlJc w:val="left"/>
      <w:pPr>
        <w:ind w:left="324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A84AFB4">
      <w:start w:val="1"/>
      <w:numFmt w:val="bullet"/>
      <w:lvlText w:val="o"/>
      <w:lvlJc w:val="left"/>
      <w:pPr>
        <w:ind w:left="396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3BC2EA8C">
      <w:start w:val="1"/>
      <w:numFmt w:val="bullet"/>
      <w:lvlText w:val="▪"/>
      <w:lvlJc w:val="left"/>
      <w:pPr>
        <w:ind w:left="468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7FC3A0C">
      <w:start w:val="1"/>
      <w:numFmt w:val="bullet"/>
      <w:lvlText w:val="•"/>
      <w:lvlJc w:val="left"/>
      <w:pPr>
        <w:ind w:left="540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0262544">
      <w:start w:val="1"/>
      <w:numFmt w:val="bullet"/>
      <w:lvlText w:val="o"/>
      <w:lvlJc w:val="left"/>
      <w:pPr>
        <w:ind w:left="612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0D20E290">
      <w:start w:val="1"/>
      <w:numFmt w:val="bullet"/>
      <w:lvlText w:val="▪"/>
      <w:lvlJc w:val="left"/>
      <w:pPr>
        <w:ind w:left="684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22DF09B5"/>
    <w:multiLevelType w:val="hybridMultilevel"/>
    <w:tmpl w:val="0C30FC98"/>
    <w:lvl w:ilvl="0" w:tplc="F1060FCA">
      <w:start w:val="3"/>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3E6513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0C4C69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30E39C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CB6C67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6B040C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FFCE476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B02AB3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BCEF68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232467A4"/>
    <w:multiLevelType w:val="hybridMultilevel"/>
    <w:tmpl w:val="A992F43A"/>
    <w:lvl w:ilvl="0" w:tplc="164834B0">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BE63D3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58E36C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BCE51D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C90844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D1E877E">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CA8DAFE">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F4860FC">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88870B4">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232B6E92"/>
    <w:multiLevelType w:val="hybridMultilevel"/>
    <w:tmpl w:val="3F9007AC"/>
    <w:lvl w:ilvl="0" w:tplc="C06A1E76">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8A572C">
      <w:start w:val="1"/>
      <w:numFmt w:val="lowerRoman"/>
      <w:lvlRestart w:val="0"/>
      <w:lvlText w:val="%2)"/>
      <w:lvlJc w:val="left"/>
      <w:pPr>
        <w:ind w:left="10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088EBE4">
      <w:start w:val="1"/>
      <w:numFmt w:val="lowerRoman"/>
      <w:lvlText w:val="%3"/>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0A24460">
      <w:start w:val="1"/>
      <w:numFmt w:val="decimal"/>
      <w:lvlText w:val="%4"/>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4E04CC">
      <w:start w:val="1"/>
      <w:numFmt w:val="lowerLetter"/>
      <w:lvlText w:val="%5"/>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06CD5AE">
      <w:start w:val="1"/>
      <w:numFmt w:val="lowerRoman"/>
      <w:lvlText w:val="%6"/>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41E5F54">
      <w:start w:val="1"/>
      <w:numFmt w:val="decimal"/>
      <w:lvlText w:val="%7"/>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53EB51A">
      <w:start w:val="1"/>
      <w:numFmt w:val="lowerLetter"/>
      <w:lvlText w:val="%8"/>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4C64F2A">
      <w:start w:val="1"/>
      <w:numFmt w:val="lowerRoman"/>
      <w:lvlText w:val="%9"/>
      <w:lvlJc w:val="left"/>
      <w:pPr>
        <w:ind w:left="68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24BC6F59"/>
    <w:multiLevelType w:val="hybridMultilevel"/>
    <w:tmpl w:val="DA9C22F8"/>
    <w:lvl w:ilvl="0" w:tplc="C830909A">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31091B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1A0947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592CD2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9A0353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4E875E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1EC627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4EFA0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660CBB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24C83E93"/>
    <w:multiLevelType w:val="hybridMultilevel"/>
    <w:tmpl w:val="A39C393C"/>
    <w:lvl w:ilvl="0" w:tplc="13C85F38">
      <w:start w:val="1"/>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1A81E00">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BA6E7E0">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87C39AA">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6C09B54">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728610">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A3E136E">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12E8A9A">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48398E">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2515447C"/>
    <w:multiLevelType w:val="hybridMultilevel"/>
    <w:tmpl w:val="1E8C6BA4"/>
    <w:lvl w:ilvl="0" w:tplc="E4A40362">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27BCB4BC">
      <w:start w:val="1"/>
      <w:numFmt w:val="bullet"/>
      <w:lvlRestart w:val="0"/>
      <w:lvlText w:val=""/>
      <w:lvlJc w:val="left"/>
      <w:pPr>
        <w:ind w:left="7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0EF4F474">
      <w:start w:val="1"/>
      <w:numFmt w:val="bullet"/>
      <w:lvlText w:val="▪"/>
      <w:lvlJc w:val="left"/>
      <w:pPr>
        <w:ind w:left="144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936286C2">
      <w:start w:val="1"/>
      <w:numFmt w:val="bullet"/>
      <w:lvlText w:val="•"/>
      <w:lvlJc w:val="left"/>
      <w:pPr>
        <w:ind w:left="216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2ACC35B4">
      <w:start w:val="1"/>
      <w:numFmt w:val="bullet"/>
      <w:lvlText w:val="o"/>
      <w:lvlJc w:val="left"/>
      <w:pPr>
        <w:ind w:left="288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A6B4F2A8">
      <w:start w:val="1"/>
      <w:numFmt w:val="bullet"/>
      <w:lvlText w:val="▪"/>
      <w:lvlJc w:val="left"/>
      <w:pPr>
        <w:ind w:left="360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CD4A3760">
      <w:start w:val="1"/>
      <w:numFmt w:val="bullet"/>
      <w:lvlText w:val="•"/>
      <w:lvlJc w:val="left"/>
      <w:pPr>
        <w:ind w:left="432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DDA6EE0C">
      <w:start w:val="1"/>
      <w:numFmt w:val="bullet"/>
      <w:lvlText w:val="o"/>
      <w:lvlJc w:val="left"/>
      <w:pPr>
        <w:ind w:left="504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09B26AC6">
      <w:start w:val="1"/>
      <w:numFmt w:val="bullet"/>
      <w:lvlText w:val="▪"/>
      <w:lvlJc w:val="left"/>
      <w:pPr>
        <w:ind w:left="5761"/>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26122CB9"/>
    <w:multiLevelType w:val="hybridMultilevel"/>
    <w:tmpl w:val="CBC001CC"/>
    <w:lvl w:ilvl="0" w:tplc="4A52C2E6">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72A163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1BC12B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F421F8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4866E31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B8C4CE4">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634C82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5BE683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276D4C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2634549E"/>
    <w:multiLevelType w:val="hybridMultilevel"/>
    <w:tmpl w:val="DA6A9C2A"/>
    <w:lvl w:ilvl="0" w:tplc="A6AED810">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468CD1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11ECA3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176F0D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F06253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8B0B04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3D219F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ABC67EE">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5FC04B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27B1653B"/>
    <w:multiLevelType w:val="hybridMultilevel"/>
    <w:tmpl w:val="9A7AD986"/>
    <w:lvl w:ilvl="0" w:tplc="7C926CD2">
      <w:start w:val="1"/>
      <w:numFmt w:val="bullet"/>
      <w:lvlText w:val="•"/>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538E1BC">
      <w:start w:val="1"/>
      <w:numFmt w:val="bullet"/>
      <w:lvlText w:val="o"/>
      <w:lvlJc w:val="left"/>
      <w:pPr>
        <w:ind w:left="146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99C210E4">
      <w:start w:val="1"/>
      <w:numFmt w:val="bullet"/>
      <w:lvlText w:val="▪"/>
      <w:lvlJc w:val="left"/>
      <w:pPr>
        <w:ind w:left="218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78C5D24">
      <w:start w:val="1"/>
      <w:numFmt w:val="bullet"/>
      <w:lvlText w:val="•"/>
      <w:lvlJc w:val="left"/>
      <w:pPr>
        <w:ind w:left="290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1302492">
      <w:start w:val="1"/>
      <w:numFmt w:val="bullet"/>
      <w:lvlText w:val="o"/>
      <w:lvlJc w:val="left"/>
      <w:pPr>
        <w:ind w:left="362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64ACA1FA">
      <w:start w:val="1"/>
      <w:numFmt w:val="bullet"/>
      <w:lvlText w:val="▪"/>
      <w:lvlJc w:val="left"/>
      <w:pPr>
        <w:ind w:left="434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43EBA92">
      <w:start w:val="1"/>
      <w:numFmt w:val="bullet"/>
      <w:lvlText w:val="•"/>
      <w:lvlJc w:val="left"/>
      <w:pPr>
        <w:ind w:left="506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3DC5720">
      <w:start w:val="1"/>
      <w:numFmt w:val="bullet"/>
      <w:lvlText w:val="o"/>
      <w:lvlJc w:val="left"/>
      <w:pPr>
        <w:ind w:left="578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F08CC3E">
      <w:start w:val="1"/>
      <w:numFmt w:val="bullet"/>
      <w:lvlText w:val="▪"/>
      <w:lvlJc w:val="left"/>
      <w:pPr>
        <w:ind w:left="650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28323F0F"/>
    <w:multiLevelType w:val="hybridMultilevel"/>
    <w:tmpl w:val="B5840758"/>
    <w:lvl w:ilvl="0" w:tplc="FD16EE1A">
      <w:start w:val="1"/>
      <w:numFmt w:val="upperLetter"/>
      <w:lvlText w:val="%1."/>
      <w:lvlJc w:val="left"/>
      <w:pPr>
        <w:ind w:left="29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4BA68C2">
      <w:start w:val="1"/>
      <w:numFmt w:val="lowerLetter"/>
      <w:lvlText w:val="%2"/>
      <w:lvlJc w:val="left"/>
      <w:pPr>
        <w:ind w:left="1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71862CA">
      <w:start w:val="1"/>
      <w:numFmt w:val="lowerRoman"/>
      <w:lvlText w:val="%3"/>
      <w:lvlJc w:val="left"/>
      <w:pPr>
        <w:ind w:left="20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9FE2DC4">
      <w:start w:val="1"/>
      <w:numFmt w:val="decimal"/>
      <w:lvlText w:val="%4"/>
      <w:lvlJc w:val="left"/>
      <w:pPr>
        <w:ind w:left="28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D2E63EE">
      <w:start w:val="1"/>
      <w:numFmt w:val="lowerLetter"/>
      <w:lvlText w:val="%5"/>
      <w:lvlJc w:val="left"/>
      <w:pPr>
        <w:ind w:left="35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D38494E">
      <w:start w:val="1"/>
      <w:numFmt w:val="lowerRoman"/>
      <w:lvlText w:val="%6"/>
      <w:lvlJc w:val="left"/>
      <w:pPr>
        <w:ind w:left="42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1501F3E">
      <w:start w:val="1"/>
      <w:numFmt w:val="decimal"/>
      <w:lvlText w:val="%7"/>
      <w:lvlJc w:val="left"/>
      <w:pPr>
        <w:ind w:left="49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C021C12">
      <w:start w:val="1"/>
      <w:numFmt w:val="lowerLetter"/>
      <w:lvlText w:val="%8"/>
      <w:lvlJc w:val="left"/>
      <w:pPr>
        <w:ind w:left="56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2641BF2">
      <w:start w:val="1"/>
      <w:numFmt w:val="lowerRoman"/>
      <w:lvlText w:val="%9"/>
      <w:lvlJc w:val="left"/>
      <w:pPr>
        <w:ind w:left="64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28C07CAE"/>
    <w:multiLevelType w:val="hybridMultilevel"/>
    <w:tmpl w:val="CD861212"/>
    <w:lvl w:ilvl="0" w:tplc="BAA4BEF2">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4E2A52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5A011E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280B4D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B14722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878177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7C63EB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A4C4B5A">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3E6C087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28E05E04"/>
    <w:multiLevelType w:val="hybridMultilevel"/>
    <w:tmpl w:val="ED6258A6"/>
    <w:lvl w:ilvl="0" w:tplc="55ECB798">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CB26EC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29E4FC8">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48C7624">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3C8729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7B8BD20">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49A92D8">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00C8116">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D7A5E18">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28F7549C"/>
    <w:multiLevelType w:val="hybridMultilevel"/>
    <w:tmpl w:val="5EC29260"/>
    <w:lvl w:ilvl="0" w:tplc="FC526948">
      <w:start w:val="1"/>
      <w:numFmt w:val="bullet"/>
      <w:lvlText w:val=""/>
      <w:lvlJc w:val="left"/>
      <w:pPr>
        <w:ind w:left="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876A5BBE">
      <w:start w:val="1"/>
      <w:numFmt w:val="bullet"/>
      <w:lvlText w:val="o"/>
      <w:lvlJc w:val="left"/>
      <w:pPr>
        <w:ind w:left="18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069E2AE0">
      <w:start w:val="1"/>
      <w:numFmt w:val="bullet"/>
      <w:lvlText w:val="▪"/>
      <w:lvlJc w:val="left"/>
      <w:pPr>
        <w:ind w:left="25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1F124FA4">
      <w:start w:val="1"/>
      <w:numFmt w:val="bullet"/>
      <w:lvlText w:val="•"/>
      <w:lvlJc w:val="left"/>
      <w:pPr>
        <w:ind w:left="32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B594A700">
      <w:start w:val="1"/>
      <w:numFmt w:val="bullet"/>
      <w:lvlText w:val="o"/>
      <w:lvlJc w:val="left"/>
      <w:pPr>
        <w:ind w:left="39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5EA659E8">
      <w:start w:val="1"/>
      <w:numFmt w:val="bullet"/>
      <w:lvlText w:val="▪"/>
      <w:lvlJc w:val="left"/>
      <w:pPr>
        <w:ind w:left="46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B55E6A18">
      <w:start w:val="1"/>
      <w:numFmt w:val="bullet"/>
      <w:lvlText w:val="•"/>
      <w:lvlJc w:val="left"/>
      <w:pPr>
        <w:ind w:left="54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B13484F0">
      <w:start w:val="1"/>
      <w:numFmt w:val="bullet"/>
      <w:lvlText w:val="o"/>
      <w:lvlJc w:val="left"/>
      <w:pPr>
        <w:ind w:left="61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8C808F4E">
      <w:start w:val="1"/>
      <w:numFmt w:val="bullet"/>
      <w:lvlText w:val="▪"/>
      <w:lvlJc w:val="left"/>
      <w:pPr>
        <w:ind w:left="68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2906082E"/>
    <w:multiLevelType w:val="hybridMultilevel"/>
    <w:tmpl w:val="EE8C26AA"/>
    <w:lvl w:ilvl="0" w:tplc="95D80860">
      <w:start w:val="1"/>
      <w:numFmt w:val="bullet"/>
      <w:lvlText w:val="-"/>
      <w:lvlJc w:val="left"/>
      <w:pPr>
        <w:ind w:left="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96CF32C">
      <w:start w:val="1"/>
      <w:numFmt w:val="bullet"/>
      <w:lvlText w:val="o"/>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BC61F60">
      <w:start w:val="1"/>
      <w:numFmt w:val="bullet"/>
      <w:lvlText w:val="▪"/>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6920686">
      <w:start w:val="1"/>
      <w:numFmt w:val="bullet"/>
      <w:lvlText w:val="•"/>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CE434B2">
      <w:start w:val="1"/>
      <w:numFmt w:val="bullet"/>
      <w:lvlText w:val="o"/>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D18785A">
      <w:start w:val="1"/>
      <w:numFmt w:val="bullet"/>
      <w:lvlText w:val="▪"/>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AF4EB72">
      <w:start w:val="1"/>
      <w:numFmt w:val="bullet"/>
      <w:lvlText w:val="•"/>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E4AFCBA">
      <w:start w:val="1"/>
      <w:numFmt w:val="bullet"/>
      <w:lvlText w:val="o"/>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C0C7B1E">
      <w:start w:val="1"/>
      <w:numFmt w:val="bullet"/>
      <w:lvlText w:val="▪"/>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290723FE"/>
    <w:multiLevelType w:val="hybridMultilevel"/>
    <w:tmpl w:val="00A4EA62"/>
    <w:lvl w:ilvl="0" w:tplc="3148F8B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8E2680C">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C38ECF8">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EDE3080">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9EC91A6">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6609020">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08CDF24">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9025E56">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6769270">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2A2623B6"/>
    <w:multiLevelType w:val="hybridMultilevel"/>
    <w:tmpl w:val="87566C96"/>
    <w:lvl w:ilvl="0" w:tplc="2A42AE5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14ECEB2">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A458F6">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574A9C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7E28A4C">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5DC423A">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54C8B88">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36831E4">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2A018E0">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2B7F64FF"/>
    <w:multiLevelType w:val="hybridMultilevel"/>
    <w:tmpl w:val="A21EE0DE"/>
    <w:lvl w:ilvl="0" w:tplc="47B2F730">
      <w:start w:val="1"/>
      <w:numFmt w:val="bullet"/>
      <w:lvlText w:val="-"/>
      <w:lvlJc w:val="left"/>
      <w:pPr>
        <w:ind w:left="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58CF284">
      <w:start w:val="1"/>
      <w:numFmt w:val="bullet"/>
      <w:lvlText w:val="o"/>
      <w:lvlJc w:val="left"/>
      <w:pPr>
        <w:ind w:left="16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B5ED548">
      <w:start w:val="1"/>
      <w:numFmt w:val="bullet"/>
      <w:lvlText w:val="▪"/>
      <w:lvlJc w:val="left"/>
      <w:pPr>
        <w:ind w:left="23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89CEBEC">
      <w:start w:val="1"/>
      <w:numFmt w:val="bullet"/>
      <w:lvlText w:val="•"/>
      <w:lvlJc w:val="left"/>
      <w:pPr>
        <w:ind w:left="30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4D63928">
      <w:start w:val="1"/>
      <w:numFmt w:val="bullet"/>
      <w:lvlText w:val="o"/>
      <w:lvlJc w:val="left"/>
      <w:pPr>
        <w:ind w:left="3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4BA827E">
      <w:start w:val="1"/>
      <w:numFmt w:val="bullet"/>
      <w:lvlText w:val="▪"/>
      <w:lvlJc w:val="left"/>
      <w:pPr>
        <w:ind w:left="45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02E776E">
      <w:start w:val="1"/>
      <w:numFmt w:val="bullet"/>
      <w:lvlText w:val="•"/>
      <w:lvlJc w:val="left"/>
      <w:pPr>
        <w:ind w:left="52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7A42F96">
      <w:start w:val="1"/>
      <w:numFmt w:val="bullet"/>
      <w:lvlText w:val="o"/>
      <w:lvlJc w:val="left"/>
      <w:pPr>
        <w:ind w:left="59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FCEE44">
      <w:start w:val="1"/>
      <w:numFmt w:val="bullet"/>
      <w:lvlText w:val="▪"/>
      <w:lvlJc w:val="left"/>
      <w:pPr>
        <w:ind w:left="66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8" w15:restartNumberingAfterBreak="0">
    <w:nsid w:val="2C25559A"/>
    <w:multiLevelType w:val="hybridMultilevel"/>
    <w:tmpl w:val="8062D0DA"/>
    <w:lvl w:ilvl="0" w:tplc="B436E7F0">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647C619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2ACC0F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E1E5A8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3C2A98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088422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C5298F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CE47F0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05CC3C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2C3B083A"/>
    <w:multiLevelType w:val="hybridMultilevel"/>
    <w:tmpl w:val="8F1EE5B0"/>
    <w:lvl w:ilvl="0" w:tplc="20FCAD3E">
      <w:start w:val="1"/>
      <w:numFmt w:val="bullet"/>
      <w:lvlText w:val=""/>
      <w:lvlJc w:val="left"/>
      <w:pPr>
        <w:ind w:left="36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A94653F8">
      <w:start w:val="1"/>
      <w:numFmt w:val="bullet"/>
      <w:lvlText w:val="-"/>
      <w:lvlJc w:val="left"/>
      <w:pPr>
        <w:ind w:left="1082"/>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DDC21B24">
      <w:start w:val="1"/>
      <w:numFmt w:val="bullet"/>
      <w:lvlText w:val="▪"/>
      <w:lvlJc w:val="left"/>
      <w:pPr>
        <w:ind w:left="180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995E527C">
      <w:start w:val="1"/>
      <w:numFmt w:val="bullet"/>
      <w:lvlText w:val="•"/>
      <w:lvlJc w:val="left"/>
      <w:pPr>
        <w:ind w:left="252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D2D0FA42">
      <w:start w:val="1"/>
      <w:numFmt w:val="bullet"/>
      <w:lvlText w:val="o"/>
      <w:lvlJc w:val="left"/>
      <w:pPr>
        <w:ind w:left="324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3DB0DCE2">
      <w:start w:val="1"/>
      <w:numFmt w:val="bullet"/>
      <w:lvlText w:val="▪"/>
      <w:lvlJc w:val="left"/>
      <w:pPr>
        <w:ind w:left="396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6F08E78C">
      <w:start w:val="1"/>
      <w:numFmt w:val="bullet"/>
      <w:lvlText w:val="•"/>
      <w:lvlJc w:val="left"/>
      <w:pPr>
        <w:ind w:left="468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BA65CD6">
      <w:start w:val="1"/>
      <w:numFmt w:val="bullet"/>
      <w:lvlText w:val="o"/>
      <w:lvlJc w:val="left"/>
      <w:pPr>
        <w:ind w:left="540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147674B6">
      <w:start w:val="1"/>
      <w:numFmt w:val="bullet"/>
      <w:lvlText w:val="▪"/>
      <w:lvlJc w:val="left"/>
      <w:pPr>
        <w:ind w:left="612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2C3D5DD2"/>
    <w:multiLevelType w:val="hybridMultilevel"/>
    <w:tmpl w:val="0BAAF602"/>
    <w:lvl w:ilvl="0" w:tplc="5CBAA324">
      <w:start w:val="1"/>
      <w:numFmt w:val="decimal"/>
      <w:lvlText w:val="%1)"/>
      <w:lvlJc w:val="left"/>
      <w:pPr>
        <w:ind w:left="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C5635A0">
      <w:start w:val="1"/>
      <w:numFmt w:val="lowerLetter"/>
      <w:lvlText w:val="%2"/>
      <w:lvlJc w:val="left"/>
      <w:pPr>
        <w:ind w:left="14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98E4404">
      <w:start w:val="1"/>
      <w:numFmt w:val="lowerRoman"/>
      <w:lvlText w:val="%3"/>
      <w:lvlJc w:val="left"/>
      <w:pPr>
        <w:ind w:left="21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9D4C412">
      <w:start w:val="1"/>
      <w:numFmt w:val="decimal"/>
      <w:lvlText w:val="%4"/>
      <w:lvlJc w:val="left"/>
      <w:pPr>
        <w:ind w:left="28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3626692">
      <w:start w:val="1"/>
      <w:numFmt w:val="lowerLetter"/>
      <w:lvlText w:val="%5"/>
      <w:lvlJc w:val="left"/>
      <w:pPr>
        <w:ind w:left="36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202B1EA">
      <w:start w:val="1"/>
      <w:numFmt w:val="lowerRoman"/>
      <w:lvlText w:val="%6"/>
      <w:lvlJc w:val="left"/>
      <w:pPr>
        <w:ind w:left="43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CC2F0EE">
      <w:start w:val="1"/>
      <w:numFmt w:val="decimal"/>
      <w:lvlText w:val="%7"/>
      <w:lvlJc w:val="left"/>
      <w:pPr>
        <w:ind w:left="50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4DC3D8C">
      <w:start w:val="1"/>
      <w:numFmt w:val="lowerLetter"/>
      <w:lvlText w:val="%8"/>
      <w:lvlJc w:val="left"/>
      <w:pPr>
        <w:ind w:left="57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56FB6C">
      <w:start w:val="1"/>
      <w:numFmt w:val="lowerRoman"/>
      <w:lvlText w:val="%9"/>
      <w:lvlJc w:val="left"/>
      <w:pPr>
        <w:ind w:left="64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1" w15:restartNumberingAfterBreak="0">
    <w:nsid w:val="2C7B2F6C"/>
    <w:multiLevelType w:val="hybridMultilevel"/>
    <w:tmpl w:val="08667D68"/>
    <w:lvl w:ilvl="0" w:tplc="649896BC">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2EDE876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FB98907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8A28C07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CAE3A6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4F69B2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AFFCDE42">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3BA954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A70D2D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2" w15:restartNumberingAfterBreak="0">
    <w:nsid w:val="307B155B"/>
    <w:multiLevelType w:val="hybridMultilevel"/>
    <w:tmpl w:val="F07A3BE8"/>
    <w:lvl w:ilvl="0" w:tplc="BDEE0156">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BD2312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8EA8D3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01489B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2DACFAE">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6E429F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C08DC2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658724A">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7A643F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3" w15:restartNumberingAfterBreak="0">
    <w:nsid w:val="31890825"/>
    <w:multiLevelType w:val="hybridMultilevel"/>
    <w:tmpl w:val="39142A46"/>
    <w:lvl w:ilvl="0" w:tplc="0868FA92">
      <w:start w:val="1"/>
      <w:numFmt w:val="upperLetter"/>
      <w:lvlText w:val="%1."/>
      <w:lvlJc w:val="left"/>
      <w:pPr>
        <w:ind w:left="29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D96DE4A">
      <w:start w:val="1"/>
      <w:numFmt w:val="lowerLetter"/>
      <w:lvlText w:val="%2"/>
      <w:lvlJc w:val="left"/>
      <w:pPr>
        <w:ind w:left="1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09EEE40">
      <w:start w:val="1"/>
      <w:numFmt w:val="lowerRoman"/>
      <w:lvlText w:val="%3"/>
      <w:lvlJc w:val="left"/>
      <w:pPr>
        <w:ind w:left="20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09CF83C">
      <w:start w:val="1"/>
      <w:numFmt w:val="decimal"/>
      <w:lvlText w:val="%4"/>
      <w:lvlJc w:val="left"/>
      <w:pPr>
        <w:ind w:left="28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D32F09A">
      <w:start w:val="1"/>
      <w:numFmt w:val="lowerLetter"/>
      <w:lvlText w:val="%5"/>
      <w:lvlJc w:val="left"/>
      <w:pPr>
        <w:ind w:left="35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3A00504">
      <w:start w:val="1"/>
      <w:numFmt w:val="lowerRoman"/>
      <w:lvlText w:val="%6"/>
      <w:lvlJc w:val="left"/>
      <w:pPr>
        <w:ind w:left="42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90C5E06">
      <w:start w:val="1"/>
      <w:numFmt w:val="decimal"/>
      <w:lvlText w:val="%7"/>
      <w:lvlJc w:val="left"/>
      <w:pPr>
        <w:ind w:left="49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872C6B0">
      <w:start w:val="1"/>
      <w:numFmt w:val="lowerLetter"/>
      <w:lvlText w:val="%8"/>
      <w:lvlJc w:val="left"/>
      <w:pPr>
        <w:ind w:left="56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5105674">
      <w:start w:val="1"/>
      <w:numFmt w:val="lowerRoman"/>
      <w:lvlText w:val="%9"/>
      <w:lvlJc w:val="left"/>
      <w:pPr>
        <w:ind w:left="64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32272E7A"/>
    <w:multiLevelType w:val="hybridMultilevel"/>
    <w:tmpl w:val="60204320"/>
    <w:lvl w:ilvl="0" w:tplc="74BA7CBE">
      <w:start w:val="1"/>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256D1D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0AA930C">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A7ED2A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748BA4E">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4F028B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8A688C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C0CC0AA">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C449DE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5" w15:restartNumberingAfterBreak="0">
    <w:nsid w:val="328858E2"/>
    <w:multiLevelType w:val="hybridMultilevel"/>
    <w:tmpl w:val="354C00DE"/>
    <w:lvl w:ilvl="0" w:tplc="8E689E10">
      <w:start w:val="1"/>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A8285A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7FABFC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48C412C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BDA95AE">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1BA90EC">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9F227E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002FDF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08C206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6" w15:restartNumberingAfterBreak="0">
    <w:nsid w:val="333C4F23"/>
    <w:multiLevelType w:val="hybridMultilevel"/>
    <w:tmpl w:val="6C08CA08"/>
    <w:lvl w:ilvl="0" w:tplc="19369B3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FD05756">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5F83E2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A24CA6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9F03E6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44A9A0">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B3CF52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F3A64E0">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784B67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7" w15:restartNumberingAfterBreak="0">
    <w:nsid w:val="33E51BF0"/>
    <w:multiLevelType w:val="hybridMultilevel"/>
    <w:tmpl w:val="1592D106"/>
    <w:lvl w:ilvl="0" w:tplc="55609548">
      <w:start w:val="1"/>
      <w:numFmt w:val="upperLetter"/>
      <w:lvlText w:val="%1."/>
      <w:lvlJc w:val="left"/>
      <w:pPr>
        <w:ind w:left="29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B8AF80">
      <w:start w:val="1"/>
      <w:numFmt w:val="lowerLetter"/>
      <w:lvlText w:val="%2"/>
      <w:lvlJc w:val="left"/>
      <w:pPr>
        <w:ind w:left="1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2C27332">
      <w:start w:val="1"/>
      <w:numFmt w:val="lowerRoman"/>
      <w:lvlText w:val="%3"/>
      <w:lvlJc w:val="left"/>
      <w:pPr>
        <w:ind w:left="20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6BC7B56">
      <w:start w:val="1"/>
      <w:numFmt w:val="decimal"/>
      <w:lvlText w:val="%4"/>
      <w:lvlJc w:val="left"/>
      <w:pPr>
        <w:ind w:left="28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DAA5448">
      <w:start w:val="1"/>
      <w:numFmt w:val="lowerLetter"/>
      <w:lvlText w:val="%5"/>
      <w:lvlJc w:val="left"/>
      <w:pPr>
        <w:ind w:left="352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C7A3AC2">
      <w:start w:val="1"/>
      <w:numFmt w:val="lowerRoman"/>
      <w:lvlText w:val="%6"/>
      <w:lvlJc w:val="left"/>
      <w:pPr>
        <w:ind w:left="42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9C0C8DA">
      <w:start w:val="1"/>
      <w:numFmt w:val="decimal"/>
      <w:lvlText w:val="%7"/>
      <w:lvlJc w:val="left"/>
      <w:pPr>
        <w:ind w:left="49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C183358">
      <w:start w:val="1"/>
      <w:numFmt w:val="lowerLetter"/>
      <w:lvlText w:val="%8"/>
      <w:lvlJc w:val="left"/>
      <w:pPr>
        <w:ind w:left="568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4AA2F12">
      <w:start w:val="1"/>
      <w:numFmt w:val="lowerRoman"/>
      <w:lvlText w:val="%9"/>
      <w:lvlJc w:val="left"/>
      <w:pPr>
        <w:ind w:left="640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8" w15:restartNumberingAfterBreak="0">
    <w:nsid w:val="34224D1E"/>
    <w:multiLevelType w:val="hybridMultilevel"/>
    <w:tmpl w:val="5E4AA75A"/>
    <w:lvl w:ilvl="0" w:tplc="C37C0068">
      <w:start w:val="1"/>
      <w:numFmt w:val="bullet"/>
      <w:lvlText w:val="-"/>
      <w:lvlJc w:val="left"/>
      <w:pPr>
        <w:ind w:left="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A36F5A4">
      <w:start w:val="1"/>
      <w:numFmt w:val="bullet"/>
      <w:lvlText w:val="o"/>
      <w:lvlJc w:val="left"/>
      <w:pPr>
        <w:ind w:left="118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02449EA">
      <w:start w:val="1"/>
      <w:numFmt w:val="bullet"/>
      <w:lvlText w:val="▪"/>
      <w:lvlJc w:val="left"/>
      <w:pPr>
        <w:ind w:left="190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F02AA42">
      <w:start w:val="1"/>
      <w:numFmt w:val="bullet"/>
      <w:lvlText w:val="•"/>
      <w:lvlJc w:val="left"/>
      <w:pPr>
        <w:ind w:left="262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ACA1D20">
      <w:start w:val="1"/>
      <w:numFmt w:val="bullet"/>
      <w:lvlText w:val="o"/>
      <w:lvlJc w:val="left"/>
      <w:pPr>
        <w:ind w:left="334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278278C">
      <w:start w:val="1"/>
      <w:numFmt w:val="bullet"/>
      <w:lvlText w:val="▪"/>
      <w:lvlJc w:val="left"/>
      <w:pPr>
        <w:ind w:left="406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6D2D3B8">
      <w:start w:val="1"/>
      <w:numFmt w:val="bullet"/>
      <w:lvlText w:val="•"/>
      <w:lvlJc w:val="left"/>
      <w:pPr>
        <w:ind w:left="478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2A0C1A0">
      <w:start w:val="1"/>
      <w:numFmt w:val="bullet"/>
      <w:lvlText w:val="o"/>
      <w:lvlJc w:val="left"/>
      <w:pPr>
        <w:ind w:left="550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6DCE280">
      <w:start w:val="1"/>
      <w:numFmt w:val="bullet"/>
      <w:lvlText w:val="▪"/>
      <w:lvlJc w:val="left"/>
      <w:pPr>
        <w:ind w:left="622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9" w15:restartNumberingAfterBreak="0">
    <w:nsid w:val="34C63D45"/>
    <w:multiLevelType w:val="hybridMultilevel"/>
    <w:tmpl w:val="6E7AC9C4"/>
    <w:lvl w:ilvl="0" w:tplc="FA66B522">
      <w:start w:val="2"/>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8A84C62">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0E0D2A4">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5529636">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9CC9FA6">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79EF79E">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64EE310">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FE24690">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83AE4DE">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0" w15:restartNumberingAfterBreak="0">
    <w:nsid w:val="35774604"/>
    <w:multiLevelType w:val="hybridMultilevel"/>
    <w:tmpl w:val="7D802E2C"/>
    <w:lvl w:ilvl="0" w:tplc="C89CA1FA">
      <w:start w:val="1"/>
      <w:numFmt w:val="bullet"/>
      <w:lvlText w:val="-"/>
      <w:lvlJc w:val="left"/>
      <w:pPr>
        <w:ind w:left="1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0EC1386">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5EC74C">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F1AFE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822C16C">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6CE004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D46392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07EA5A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764C33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1" w15:restartNumberingAfterBreak="0">
    <w:nsid w:val="38067F95"/>
    <w:multiLevelType w:val="hybridMultilevel"/>
    <w:tmpl w:val="858E2368"/>
    <w:lvl w:ilvl="0" w:tplc="BA7CDD2A">
      <w:start w:val="2"/>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98C1BD8">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30CF6AA">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10AB1C">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A3615B6">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C7208A0">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65C8510">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96E5282">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F439EE">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2" w15:restartNumberingAfterBreak="0">
    <w:nsid w:val="3B4763DA"/>
    <w:multiLevelType w:val="hybridMultilevel"/>
    <w:tmpl w:val="C5C4777C"/>
    <w:lvl w:ilvl="0" w:tplc="61F46220">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DC258FA">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CA0A736">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36299B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8E67B16">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8DE87E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652DEDA">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EACBA7C">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69ADA10">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3" w15:restartNumberingAfterBreak="0">
    <w:nsid w:val="3D065B9F"/>
    <w:multiLevelType w:val="hybridMultilevel"/>
    <w:tmpl w:val="66A64880"/>
    <w:lvl w:ilvl="0" w:tplc="C75CCC5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376AC7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7EC353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4ECB69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E8EC0B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2E4D624">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65C3BDE">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53023BE">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9E2C11A">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3E6C77D5"/>
    <w:multiLevelType w:val="hybridMultilevel"/>
    <w:tmpl w:val="15687D58"/>
    <w:lvl w:ilvl="0" w:tplc="1D8607A2">
      <w:start w:val="1"/>
      <w:numFmt w:val="decimal"/>
      <w:lvlText w:val="%1)"/>
      <w:lvlJc w:val="left"/>
      <w:pPr>
        <w:ind w:left="3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1A8A084">
      <w:start w:val="1"/>
      <w:numFmt w:val="lowerLetter"/>
      <w:lvlText w:val="%2"/>
      <w:lvlJc w:val="left"/>
      <w:pPr>
        <w:ind w:left="14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BFEFD2E">
      <w:start w:val="1"/>
      <w:numFmt w:val="lowerRoman"/>
      <w:lvlText w:val="%3"/>
      <w:lvlJc w:val="left"/>
      <w:pPr>
        <w:ind w:left="21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C14856E">
      <w:start w:val="1"/>
      <w:numFmt w:val="decimal"/>
      <w:lvlText w:val="%4"/>
      <w:lvlJc w:val="left"/>
      <w:pPr>
        <w:ind w:left="28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E8886EE">
      <w:start w:val="1"/>
      <w:numFmt w:val="lowerLetter"/>
      <w:lvlText w:val="%5"/>
      <w:lvlJc w:val="left"/>
      <w:pPr>
        <w:ind w:left="36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BE68DC8">
      <w:start w:val="1"/>
      <w:numFmt w:val="lowerRoman"/>
      <w:lvlText w:val="%6"/>
      <w:lvlJc w:val="left"/>
      <w:pPr>
        <w:ind w:left="43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72C9CCC">
      <w:start w:val="1"/>
      <w:numFmt w:val="decimal"/>
      <w:lvlText w:val="%7"/>
      <w:lvlJc w:val="left"/>
      <w:pPr>
        <w:ind w:left="50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64ECB3A">
      <w:start w:val="1"/>
      <w:numFmt w:val="lowerLetter"/>
      <w:lvlText w:val="%8"/>
      <w:lvlJc w:val="left"/>
      <w:pPr>
        <w:ind w:left="57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750D030">
      <w:start w:val="1"/>
      <w:numFmt w:val="lowerRoman"/>
      <w:lvlText w:val="%9"/>
      <w:lvlJc w:val="left"/>
      <w:pPr>
        <w:ind w:left="64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5" w15:restartNumberingAfterBreak="0">
    <w:nsid w:val="3E96547C"/>
    <w:multiLevelType w:val="hybridMultilevel"/>
    <w:tmpl w:val="A39E6C62"/>
    <w:lvl w:ilvl="0" w:tplc="4FC48544">
      <w:start w:val="2"/>
      <w:numFmt w:val="lowerLetter"/>
      <w:lvlText w:val="%1)"/>
      <w:lvlJc w:val="left"/>
      <w:pPr>
        <w:ind w:left="7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97874AC">
      <w:start w:val="1"/>
      <w:numFmt w:val="lowerLetter"/>
      <w:lvlText w:val="%2"/>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9A8A4FA">
      <w:start w:val="1"/>
      <w:numFmt w:val="lowerRoman"/>
      <w:lvlText w:val="%3"/>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F2E867C">
      <w:start w:val="1"/>
      <w:numFmt w:val="decimal"/>
      <w:lvlText w:val="%4"/>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AACA838">
      <w:start w:val="1"/>
      <w:numFmt w:val="lowerLetter"/>
      <w:lvlText w:val="%5"/>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E0E5EC6">
      <w:start w:val="1"/>
      <w:numFmt w:val="lowerRoman"/>
      <w:lvlText w:val="%6"/>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C90A928">
      <w:start w:val="1"/>
      <w:numFmt w:val="decimal"/>
      <w:lvlText w:val="%7"/>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430805A">
      <w:start w:val="1"/>
      <w:numFmt w:val="lowerLetter"/>
      <w:lvlText w:val="%8"/>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0A47D02">
      <w:start w:val="1"/>
      <w:numFmt w:val="lowerRoman"/>
      <w:lvlText w:val="%9"/>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6" w15:restartNumberingAfterBreak="0">
    <w:nsid w:val="3E992A30"/>
    <w:multiLevelType w:val="hybridMultilevel"/>
    <w:tmpl w:val="774ABAA2"/>
    <w:lvl w:ilvl="0" w:tplc="4F98D90E">
      <w:start w:val="1"/>
      <w:numFmt w:val="bullet"/>
      <w:lvlText w:val="•"/>
      <w:lvlJc w:val="left"/>
      <w:pPr>
        <w:ind w:left="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5C8008">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F7E25B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6D0625C">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E3646E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220490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9BC34D8">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BE8585E">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92253A">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7" w15:restartNumberingAfterBreak="0">
    <w:nsid w:val="3F8B69CB"/>
    <w:multiLevelType w:val="hybridMultilevel"/>
    <w:tmpl w:val="D8C211D4"/>
    <w:lvl w:ilvl="0" w:tplc="3D9008DA">
      <w:start w:val="1"/>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E448A3A">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394E5C8">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1449082">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EDAD7C0">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67E849C">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F606FD6">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7F09468">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8A065A8">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8" w15:restartNumberingAfterBreak="0">
    <w:nsid w:val="40890854"/>
    <w:multiLevelType w:val="hybridMultilevel"/>
    <w:tmpl w:val="7588776A"/>
    <w:lvl w:ilvl="0" w:tplc="797AD2EA">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9322EA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718646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50067B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1823AF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88053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CE86C9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376372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C5640E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69" w15:restartNumberingAfterBreak="0">
    <w:nsid w:val="44610B8C"/>
    <w:multiLevelType w:val="hybridMultilevel"/>
    <w:tmpl w:val="63DC887E"/>
    <w:lvl w:ilvl="0" w:tplc="D2CC8EE0">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7D2B7FC">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AAA19F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7CB0F5A2">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10A1E8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D62AFC2">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EDE0F80">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FA2CCD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5249CA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0" w15:restartNumberingAfterBreak="0">
    <w:nsid w:val="45DF3284"/>
    <w:multiLevelType w:val="hybridMultilevel"/>
    <w:tmpl w:val="60589B42"/>
    <w:lvl w:ilvl="0" w:tplc="BA700FBA">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E6ACE7A">
      <w:start w:val="1"/>
      <w:numFmt w:val="lowerLetter"/>
      <w:lvlText w:val="%2"/>
      <w:lvlJc w:val="left"/>
      <w:pPr>
        <w:ind w:left="10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3E253EC">
      <w:start w:val="1"/>
      <w:numFmt w:val="lowerRoman"/>
      <w:lvlText w:val="%3"/>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958AAAE">
      <w:start w:val="1"/>
      <w:numFmt w:val="decimal"/>
      <w:lvlText w:val="%4"/>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F364BF2">
      <w:start w:val="1"/>
      <w:numFmt w:val="lowerLetter"/>
      <w:lvlText w:val="%5"/>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C9030BC">
      <w:start w:val="1"/>
      <w:numFmt w:val="lowerRoman"/>
      <w:lvlText w:val="%6"/>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FF143DFC">
      <w:start w:val="1"/>
      <w:numFmt w:val="decimal"/>
      <w:lvlText w:val="%7"/>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498AFF8">
      <w:start w:val="1"/>
      <w:numFmt w:val="lowerLetter"/>
      <w:lvlText w:val="%8"/>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B5065A2">
      <w:start w:val="1"/>
      <w:numFmt w:val="lowerRoman"/>
      <w:lvlText w:val="%9"/>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1" w15:restartNumberingAfterBreak="0">
    <w:nsid w:val="45FA43A5"/>
    <w:multiLevelType w:val="hybridMultilevel"/>
    <w:tmpl w:val="C83064EC"/>
    <w:lvl w:ilvl="0" w:tplc="43B03B32">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C68D668">
      <w:start w:val="1"/>
      <w:numFmt w:val="lowerLetter"/>
      <w:lvlText w:val="%2"/>
      <w:lvlJc w:val="left"/>
      <w:pPr>
        <w:ind w:left="10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0C8E1F54">
      <w:start w:val="1"/>
      <w:numFmt w:val="lowerRoman"/>
      <w:lvlText w:val="%3"/>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9B8D5AA">
      <w:start w:val="1"/>
      <w:numFmt w:val="decimal"/>
      <w:lvlText w:val="%4"/>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540CA34E">
      <w:start w:val="1"/>
      <w:numFmt w:val="lowerLetter"/>
      <w:lvlText w:val="%5"/>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9380D9E">
      <w:start w:val="1"/>
      <w:numFmt w:val="lowerRoman"/>
      <w:lvlText w:val="%6"/>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57CB53C">
      <w:start w:val="1"/>
      <w:numFmt w:val="decimal"/>
      <w:lvlText w:val="%7"/>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12A6022">
      <w:start w:val="1"/>
      <w:numFmt w:val="lowerLetter"/>
      <w:lvlText w:val="%8"/>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BDC9810">
      <w:start w:val="1"/>
      <w:numFmt w:val="lowerRoman"/>
      <w:lvlText w:val="%9"/>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2" w15:restartNumberingAfterBreak="0">
    <w:nsid w:val="46045658"/>
    <w:multiLevelType w:val="hybridMultilevel"/>
    <w:tmpl w:val="7FDC7DCA"/>
    <w:lvl w:ilvl="0" w:tplc="0DE2FB7C">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EF2AE78">
      <w:start w:val="1"/>
      <w:numFmt w:val="bullet"/>
      <w:lvlText w:val="o"/>
      <w:lvlJc w:val="left"/>
      <w:pPr>
        <w:ind w:left="17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D96738E">
      <w:start w:val="1"/>
      <w:numFmt w:val="bullet"/>
      <w:lvlText w:val="▪"/>
      <w:lvlJc w:val="left"/>
      <w:pPr>
        <w:ind w:left="25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F8E6D98">
      <w:start w:val="1"/>
      <w:numFmt w:val="bullet"/>
      <w:lvlText w:val="•"/>
      <w:lvlJc w:val="left"/>
      <w:pPr>
        <w:ind w:left="32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6D03EB2">
      <w:start w:val="1"/>
      <w:numFmt w:val="bullet"/>
      <w:lvlText w:val="o"/>
      <w:lvlJc w:val="left"/>
      <w:pPr>
        <w:ind w:left="39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48A15F4">
      <w:start w:val="1"/>
      <w:numFmt w:val="bullet"/>
      <w:lvlText w:val="▪"/>
      <w:lvlJc w:val="left"/>
      <w:pPr>
        <w:ind w:left="46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F9AD3B2">
      <w:start w:val="1"/>
      <w:numFmt w:val="bullet"/>
      <w:lvlText w:val="•"/>
      <w:lvlJc w:val="left"/>
      <w:pPr>
        <w:ind w:left="53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C0A4FE4">
      <w:start w:val="1"/>
      <w:numFmt w:val="bullet"/>
      <w:lvlText w:val="o"/>
      <w:lvlJc w:val="left"/>
      <w:pPr>
        <w:ind w:left="61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64C6640">
      <w:start w:val="1"/>
      <w:numFmt w:val="bullet"/>
      <w:lvlText w:val="▪"/>
      <w:lvlJc w:val="left"/>
      <w:pPr>
        <w:ind w:left="68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3" w15:restartNumberingAfterBreak="0">
    <w:nsid w:val="47FD001C"/>
    <w:multiLevelType w:val="hybridMultilevel"/>
    <w:tmpl w:val="A6B84E10"/>
    <w:lvl w:ilvl="0" w:tplc="1526C0DC">
      <w:start w:val="1"/>
      <w:numFmt w:val="bullet"/>
      <w:lvlText w:val="-"/>
      <w:lvlJc w:val="left"/>
      <w:pPr>
        <w:ind w:left="3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588FEC">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3DECFB2">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9F40F52">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B7AF922">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0105C68">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5C8ED82">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3663D2A">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464C9B6">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4" w15:restartNumberingAfterBreak="0">
    <w:nsid w:val="4E525BE6"/>
    <w:multiLevelType w:val="hybridMultilevel"/>
    <w:tmpl w:val="985C78A6"/>
    <w:lvl w:ilvl="0" w:tplc="19CCF43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6561CB4">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1D640B6">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EEFC50">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E06F96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4E3D92">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F2E6DE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11831A2">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CD237F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5" w15:restartNumberingAfterBreak="0">
    <w:nsid w:val="4EE7346D"/>
    <w:multiLevelType w:val="hybridMultilevel"/>
    <w:tmpl w:val="02166602"/>
    <w:lvl w:ilvl="0" w:tplc="D2A819D8">
      <w:start w:val="1"/>
      <w:numFmt w:val="bullet"/>
      <w:lvlText w:val="•"/>
      <w:lvlJc w:val="left"/>
      <w:pPr>
        <w:ind w:left="7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AD45BAE">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4D45A84">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7CC680C">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676203C">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20C8F558">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50867F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8DC94E6">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BFFEECC8">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76" w15:restartNumberingAfterBreak="0">
    <w:nsid w:val="4FAE79C3"/>
    <w:multiLevelType w:val="hybridMultilevel"/>
    <w:tmpl w:val="F8461772"/>
    <w:lvl w:ilvl="0" w:tplc="E5A21CF0">
      <w:start w:val="1"/>
      <w:numFmt w:val="bullet"/>
      <w:lvlText w:val="-"/>
      <w:lvlJc w:val="left"/>
      <w:pPr>
        <w:ind w:left="1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9D607D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37EFD1C">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A909BBA">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3E6D2D2">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420963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35082C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B44D88C">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AA233F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7" w15:restartNumberingAfterBreak="0">
    <w:nsid w:val="4FBD3D28"/>
    <w:multiLevelType w:val="multilevel"/>
    <w:tmpl w:val="E07C9386"/>
    <w:lvl w:ilvl="0">
      <w:start w:val="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8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3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0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7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4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1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9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6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8" w15:restartNumberingAfterBreak="0">
    <w:nsid w:val="514F7BA5"/>
    <w:multiLevelType w:val="hybridMultilevel"/>
    <w:tmpl w:val="819A6F20"/>
    <w:lvl w:ilvl="0" w:tplc="B83EBF86">
      <w:start w:val="1"/>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9705468">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EC65458">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BFACBDA">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9286618">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02B97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D8413F8">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E483190">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A78D2D8">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9" w15:restartNumberingAfterBreak="0">
    <w:nsid w:val="515A2955"/>
    <w:multiLevelType w:val="hybridMultilevel"/>
    <w:tmpl w:val="AF34F32A"/>
    <w:lvl w:ilvl="0" w:tplc="3B7EE2C4">
      <w:start w:val="1"/>
      <w:numFmt w:val="decimal"/>
      <w:lvlText w:val="%1."/>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CD4733A">
      <w:start w:val="1"/>
      <w:numFmt w:val="lowerLetter"/>
      <w:lvlText w:val="%2"/>
      <w:lvlJc w:val="left"/>
      <w:pPr>
        <w:ind w:left="16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B629848">
      <w:start w:val="1"/>
      <w:numFmt w:val="lowerRoman"/>
      <w:lvlText w:val="%3"/>
      <w:lvlJc w:val="left"/>
      <w:pPr>
        <w:ind w:left="23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CC2D014">
      <w:start w:val="1"/>
      <w:numFmt w:val="decimal"/>
      <w:lvlText w:val="%4"/>
      <w:lvlJc w:val="left"/>
      <w:pPr>
        <w:ind w:left="30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03C19C2">
      <w:start w:val="1"/>
      <w:numFmt w:val="lowerLetter"/>
      <w:lvlText w:val="%5"/>
      <w:lvlJc w:val="left"/>
      <w:pPr>
        <w:ind w:left="38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CE00918">
      <w:start w:val="1"/>
      <w:numFmt w:val="lowerRoman"/>
      <w:lvlText w:val="%6"/>
      <w:lvlJc w:val="left"/>
      <w:pPr>
        <w:ind w:left="45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C54E9A6">
      <w:start w:val="1"/>
      <w:numFmt w:val="decimal"/>
      <w:lvlText w:val="%7"/>
      <w:lvlJc w:val="left"/>
      <w:pPr>
        <w:ind w:left="52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8883496">
      <w:start w:val="1"/>
      <w:numFmt w:val="lowerLetter"/>
      <w:lvlText w:val="%8"/>
      <w:lvlJc w:val="left"/>
      <w:pPr>
        <w:ind w:left="59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9A6FEA">
      <w:start w:val="1"/>
      <w:numFmt w:val="lowerRoman"/>
      <w:lvlText w:val="%9"/>
      <w:lvlJc w:val="left"/>
      <w:pPr>
        <w:ind w:left="66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0" w15:restartNumberingAfterBreak="0">
    <w:nsid w:val="56D60836"/>
    <w:multiLevelType w:val="hybridMultilevel"/>
    <w:tmpl w:val="4C78F5F8"/>
    <w:lvl w:ilvl="0" w:tplc="F3B06802">
      <w:start w:val="1"/>
      <w:numFmt w:val="lowerLetter"/>
      <w:lvlText w:val="%1)"/>
      <w:lvlJc w:val="left"/>
      <w:pPr>
        <w:ind w:left="719"/>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958CBF78">
      <w:start w:val="1"/>
      <w:numFmt w:val="bullet"/>
      <w:lvlText w:val="-"/>
      <w:lvlJc w:val="left"/>
      <w:pPr>
        <w:ind w:left="6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96CC52E">
      <w:start w:val="1"/>
      <w:numFmt w:val="bullet"/>
      <w:lvlText w:val="▪"/>
      <w:lvlJc w:val="left"/>
      <w:pPr>
        <w:ind w:left="16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1A87862">
      <w:start w:val="1"/>
      <w:numFmt w:val="bullet"/>
      <w:lvlText w:val="•"/>
      <w:lvlJc w:val="left"/>
      <w:pPr>
        <w:ind w:left="23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6242974">
      <w:start w:val="1"/>
      <w:numFmt w:val="bullet"/>
      <w:lvlText w:val="o"/>
      <w:lvlJc w:val="left"/>
      <w:pPr>
        <w:ind w:left="3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68C958A">
      <w:start w:val="1"/>
      <w:numFmt w:val="bullet"/>
      <w:lvlText w:val="▪"/>
      <w:lvlJc w:val="left"/>
      <w:pPr>
        <w:ind w:left="3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66643DC">
      <w:start w:val="1"/>
      <w:numFmt w:val="bullet"/>
      <w:lvlText w:val="•"/>
      <w:lvlJc w:val="left"/>
      <w:pPr>
        <w:ind w:left="4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8F28AA4">
      <w:start w:val="1"/>
      <w:numFmt w:val="bullet"/>
      <w:lvlText w:val="o"/>
      <w:lvlJc w:val="left"/>
      <w:pPr>
        <w:ind w:left="5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5043B6C">
      <w:start w:val="1"/>
      <w:numFmt w:val="bullet"/>
      <w:lvlText w:val="▪"/>
      <w:lvlJc w:val="left"/>
      <w:pPr>
        <w:ind w:left="5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1" w15:restartNumberingAfterBreak="0">
    <w:nsid w:val="5703586D"/>
    <w:multiLevelType w:val="hybridMultilevel"/>
    <w:tmpl w:val="0C9657D4"/>
    <w:lvl w:ilvl="0" w:tplc="FD0EB1F4">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9800A94">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94C80DE">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7F2F6C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DCA3AD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AFADE9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D989366">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0E430A6">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39E06E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2" w15:restartNumberingAfterBreak="0">
    <w:nsid w:val="573A07AB"/>
    <w:multiLevelType w:val="hybridMultilevel"/>
    <w:tmpl w:val="B88A38F2"/>
    <w:lvl w:ilvl="0" w:tplc="F698CC9A">
      <w:start w:val="1"/>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C08C90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02D04D7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AC85FE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147E9E5A">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A20192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958506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43A5D1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0FCD30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3" w15:restartNumberingAfterBreak="0">
    <w:nsid w:val="594B643A"/>
    <w:multiLevelType w:val="hybridMultilevel"/>
    <w:tmpl w:val="87C63492"/>
    <w:lvl w:ilvl="0" w:tplc="37C624BE">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A22F810">
      <w:start w:val="1"/>
      <w:numFmt w:val="bullet"/>
      <w:lvlText w:val="o"/>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CB479A0">
      <w:start w:val="1"/>
      <w:numFmt w:val="bullet"/>
      <w:lvlText w:val="▪"/>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E38A916">
      <w:start w:val="1"/>
      <w:numFmt w:val="bullet"/>
      <w:lvlText w:val="•"/>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A249684">
      <w:start w:val="1"/>
      <w:numFmt w:val="bullet"/>
      <w:lvlText w:val="o"/>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5889EDA">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AF83728">
      <w:start w:val="1"/>
      <w:numFmt w:val="bullet"/>
      <w:lvlText w:val="•"/>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A786BCC">
      <w:start w:val="1"/>
      <w:numFmt w:val="bullet"/>
      <w:lvlText w:val="o"/>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1026852">
      <w:start w:val="1"/>
      <w:numFmt w:val="bullet"/>
      <w:lvlText w:val="▪"/>
      <w:lvlJc w:val="left"/>
      <w:pPr>
        <w:ind w:left="68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4" w15:restartNumberingAfterBreak="0">
    <w:nsid w:val="5BC31CFC"/>
    <w:multiLevelType w:val="hybridMultilevel"/>
    <w:tmpl w:val="4CBC23B0"/>
    <w:lvl w:ilvl="0" w:tplc="93DE18E6">
      <w:start w:val="1"/>
      <w:numFmt w:val="bullet"/>
      <w:lvlText w:val="-"/>
      <w:lvlJc w:val="left"/>
      <w:pPr>
        <w:ind w:left="1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BEAF250">
      <w:start w:val="1"/>
      <w:numFmt w:val="bullet"/>
      <w:lvlText w:val="*"/>
      <w:lvlJc w:val="left"/>
      <w:pPr>
        <w:ind w:left="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6DEBB96">
      <w:start w:val="1"/>
      <w:numFmt w:val="bullet"/>
      <w:lvlText w:val="▪"/>
      <w:lvlJc w:val="left"/>
      <w:pPr>
        <w:ind w:left="17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D30E44E">
      <w:start w:val="1"/>
      <w:numFmt w:val="bullet"/>
      <w:lvlText w:val="•"/>
      <w:lvlJc w:val="left"/>
      <w:pPr>
        <w:ind w:left="24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674B0E2">
      <w:start w:val="1"/>
      <w:numFmt w:val="bullet"/>
      <w:lvlText w:val="o"/>
      <w:lvlJc w:val="left"/>
      <w:pPr>
        <w:ind w:left="32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CDC5F90">
      <w:start w:val="1"/>
      <w:numFmt w:val="bullet"/>
      <w:lvlText w:val="▪"/>
      <w:lvlJc w:val="left"/>
      <w:pPr>
        <w:ind w:left="39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048AC66">
      <w:start w:val="1"/>
      <w:numFmt w:val="bullet"/>
      <w:lvlText w:val="•"/>
      <w:lvlJc w:val="left"/>
      <w:pPr>
        <w:ind w:left="46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DFC6D1E">
      <w:start w:val="1"/>
      <w:numFmt w:val="bullet"/>
      <w:lvlText w:val="o"/>
      <w:lvlJc w:val="left"/>
      <w:pPr>
        <w:ind w:left="53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FC2CFC6">
      <w:start w:val="1"/>
      <w:numFmt w:val="bullet"/>
      <w:lvlText w:val="▪"/>
      <w:lvlJc w:val="left"/>
      <w:pPr>
        <w:ind w:left="60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5" w15:restartNumberingAfterBreak="0">
    <w:nsid w:val="5C504168"/>
    <w:multiLevelType w:val="hybridMultilevel"/>
    <w:tmpl w:val="F41A34FC"/>
    <w:lvl w:ilvl="0" w:tplc="1D406B2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C463C8A">
      <w:start w:val="1"/>
      <w:numFmt w:val="bullet"/>
      <w:lvlRestart w:val="0"/>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CF1AC816">
      <w:start w:val="1"/>
      <w:numFmt w:val="bullet"/>
      <w:lvlText w:val="▪"/>
      <w:lvlJc w:val="left"/>
      <w:pPr>
        <w:ind w:left="14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E22E126">
      <w:start w:val="1"/>
      <w:numFmt w:val="bullet"/>
      <w:lvlText w:val="•"/>
      <w:lvlJc w:val="left"/>
      <w:pPr>
        <w:ind w:left="216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6809BFC">
      <w:start w:val="1"/>
      <w:numFmt w:val="bullet"/>
      <w:lvlText w:val="o"/>
      <w:lvlJc w:val="left"/>
      <w:pPr>
        <w:ind w:left="28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D0ECD70">
      <w:start w:val="1"/>
      <w:numFmt w:val="bullet"/>
      <w:lvlText w:val="▪"/>
      <w:lvlJc w:val="left"/>
      <w:pPr>
        <w:ind w:left="36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3982F2A">
      <w:start w:val="1"/>
      <w:numFmt w:val="bullet"/>
      <w:lvlText w:val="•"/>
      <w:lvlJc w:val="left"/>
      <w:pPr>
        <w:ind w:left="432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CBCB5A6">
      <w:start w:val="1"/>
      <w:numFmt w:val="bullet"/>
      <w:lvlText w:val="o"/>
      <w:lvlJc w:val="left"/>
      <w:pPr>
        <w:ind w:left="50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78A39EA">
      <w:start w:val="1"/>
      <w:numFmt w:val="bullet"/>
      <w:lvlText w:val="▪"/>
      <w:lvlJc w:val="left"/>
      <w:pPr>
        <w:ind w:left="57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6" w15:restartNumberingAfterBreak="0">
    <w:nsid w:val="5C707672"/>
    <w:multiLevelType w:val="hybridMultilevel"/>
    <w:tmpl w:val="6762B474"/>
    <w:lvl w:ilvl="0" w:tplc="6FF8D9A6">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7C8418C">
      <w:start w:val="1"/>
      <w:numFmt w:val="lowerLetter"/>
      <w:lvlText w:val="%2"/>
      <w:lvlJc w:val="left"/>
      <w:pPr>
        <w:ind w:left="10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A58EA52">
      <w:start w:val="1"/>
      <w:numFmt w:val="lowerRoman"/>
      <w:lvlText w:val="%3"/>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9ACF50A">
      <w:start w:val="1"/>
      <w:numFmt w:val="decimal"/>
      <w:lvlText w:val="%4"/>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8F0FF16">
      <w:start w:val="1"/>
      <w:numFmt w:val="lowerLetter"/>
      <w:lvlText w:val="%5"/>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3463A14">
      <w:start w:val="1"/>
      <w:numFmt w:val="lowerRoman"/>
      <w:lvlText w:val="%6"/>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294ACE0">
      <w:start w:val="1"/>
      <w:numFmt w:val="decimal"/>
      <w:lvlText w:val="%7"/>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CBC444E">
      <w:start w:val="1"/>
      <w:numFmt w:val="lowerLetter"/>
      <w:lvlText w:val="%8"/>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62CD13A">
      <w:start w:val="1"/>
      <w:numFmt w:val="lowerRoman"/>
      <w:lvlText w:val="%9"/>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7" w15:restartNumberingAfterBreak="0">
    <w:nsid w:val="5DC76A94"/>
    <w:multiLevelType w:val="hybridMultilevel"/>
    <w:tmpl w:val="216C7940"/>
    <w:lvl w:ilvl="0" w:tplc="0492AA20">
      <w:start w:val="2"/>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A6043D6">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49E042A">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3FAA5B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F9E2CF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C7E939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E727A7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5681F7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92EEA0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8" w15:restartNumberingAfterBreak="0">
    <w:nsid w:val="5DD85FB7"/>
    <w:multiLevelType w:val="hybridMultilevel"/>
    <w:tmpl w:val="5574CBBA"/>
    <w:lvl w:ilvl="0" w:tplc="594C5408">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49FEF876">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0D23D2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6A21E0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EED04D5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DCCC4A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9E4018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D6EB582">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666665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89" w15:restartNumberingAfterBreak="0">
    <w:nsid w:val="5E8D2034"/>
    <w:multiLevelType w:val="hybridMultilevel"/>
    <w:tmpl w:val="59F462D8"/>
    <w:lvl w:ilvl="0" w:tplc="696CC44A">
      <w:start w:val="1"/>
      <w:numFmt w:val="upperLetter"/>
      <w:lvlText w:val="%1."/>
      <w:lvlJc w:val="left"/>
      <w:pPr>
        <w:ind w:left="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81C815C">
      <w:start w:val="1"/>
      <w:numFmt w:val="lowerLetter"/>
      <w:lvlText w:val="%2"/>
      <w:lvlJc w:val="left"/>
      <w:pPr>
        <w:ind w:left="10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B529D42">
      <w:start w:val="1"/>
      <w:numFmt w:val="lowerRoman"/>
      <w:lvlText w:val="%3"/>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2EDA42">
      <w:start w:val="1"/>
      <w:numFmt w:val="decimal"/>
      <w:lvlText w:val="%4"/>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6A673DE">
      <w:start w:val="1"/>
      <w:numFmt w:val="lowerLetter"/>
      <w:lvlText w:val="%5"/>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244751A">
      <w:start w:val="1"/>
      <w:numFmt w:val="lowerRoman"/>
      <w:lvlText w:val="%6"/>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BBEB9F4">
      <w:start w:val="1"/>
      <w:numFmt w:val="decimal"/>
      <w:lvlText w:val="%7"/>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DC840A">
      <w:start w:val="1"/>
      <w:numFmt w:val="lowerLetter"/>
      <w:lvlText w:val="%8"/>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AAEECD0">
      <w:start w:val="1"/>
      <w:numFmt w:val="lowerRoman"/>
      <w:lvlText w:val="%9"/>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0" w15:restartNumberingAfterBreak="0">
    <w:nsid w:val="60654858"/>
    <w:multiLevelType w:val="hybridMultilevel"/>
    <w:tmpl w:val="22E63A94"/>
    <w:lvl w:ilvl="0" w:tplc="D2FA5EEE">
      <w:start w:val="1"/>
      <w:numFmt w:val="bullet"/>
      <w:lvlText w:val="-"/>
      <w:lvlJc w:val="left"/>
      <w:pPr>
        <w:ind w:left="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89CEAFC">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6063AD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9AE75CC">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0FC82B6">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81423F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C288A1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77AEB34">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B9A8AF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1" w15:restartNumberingAfterBreak="0">
    <w:nsid w:val="661E5955"/>
    <w:multiLevelType w:val="hybridMultilevel"/>
    <w:tmpl w:val="91C6C484"/>
    <w:lvl w:ilvl="0" w:tplc="7BCA70B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CD047AE">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E9413A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64C74D4">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8D4649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BB2BB8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32AE06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C64EAB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D8A5BA">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2" w15:restartNumberingAfterBreak="0">
    <w:nsid w:val="66813F7B"/>
    <w:multiLevelType w:val="hybridMultilevel"/>
    <w:tmpl w:val="324259DE"/>
    <w:lvl w:ilvl="0" w:tplc="34505482">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96A3A22">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514FE3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35E221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8FCB17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B5A278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0C6FB6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FF4C5DA">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1CAB3A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3" w15:restartNumberingAfterBreak="0">
    <w:nsid w:val="67836A8F"/>
    <w:multiLevelType w:val="hybridMultilevel"/>
    <w:tmpl w:val="78500E54"/>
    <w:lvl w:ilvl="0" w:tplc="F9C4A0B0">
      <w:start w:val="9"/>
      <w:numFmt w:val="lowerLetter"/>
      <w:lvlText w:val="%1)"/>
      <w:lvlJc w:val="left"/>
      <w:pPr>
        <w:ind w:left="5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1486F6A">
      <w:start w:val="1"/>
      <w:numFmt w:val="bullet"/>
      <w:lvlText w:val="-"/>
      <w:lvlJc w:val="left"/>
      <w:pPr>
        <w:ind w:left="9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CF878B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AF8A13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A04A296">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D2A16CA">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74C781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E38F836">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FF40F4E">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4" w15:restartNumberingAfterBreak="0">
    <w:nsid w:val="68926F31"/>
    <w:multiLevelType w:val="hybridMultilevel"/>
    <w:tmpl w:val="0FFA6D04"/>
    <w:lvl w:ilvl="0" w:tplc="9C8635D6">
      <w:start w:val="1"/>
      <w:numFmt w:val="bullet"/>
      <w:lvlText w:val="-"/>
      <w:lvlJc w:val="left"/>
      <w:pPr>
        <w:ind w:left="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570DCF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08A194E">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82EC30A">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FFC42CC">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9AE4598">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4E6BABE">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55AA3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53A1F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5" w15:restartNumberingAfterBreak="0">
    <w:nsid w:val="6AFC1FBA"/>
    <w:multiLevelType w:val="hybridMultilevel"/>
    <w:tmpl w:val="D9C4BAF0"/>
    <w:lvl w:ilvl="0" w:tplc="30F244D8">
      <w:start w:val="2"/>
      <w:numFmt w:val="upperLetter"/>
      <w:lvlText w:val="%1."/>
      <w:lvlJc w:val="left"/>
      <w:pPr>
        <w:ind w:left="31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526A86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5F2D902">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3F6D53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F02501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70E110C">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F6EC31A">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3AAD7C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610D0F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6" w15:restartNumberingAfterBreak="0">
    <w:nsid w:val="6BBE231F"/>
    <w:multiLevelType w:val="hybridMultilevel"/>
    <w:tmpl w:val="22265224"/>
    <w:lvl w:ilvl="0" w:tplc="C98EEB22">
      <w:start w:val="1"/>
      <w:numFmt w:val="bullet"/>
      <w:lvlText w:val="-"/>
      <w:lvlJc w:val="left"/>
      <w:pPr>
        <w:ind w:left="1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ACEBC5E">
      <w:start w:val="1"/>
      <w:numFmt w:val="bullet"/>
      <w:lvlText w:val="o"/>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0D4A11E">
      <w:start w:val="1"/>
      <w:numFmt w:val="bullet"/>
      <w:lvlText w:val="▪"/>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1C6CA82">
      <w:start w:val="1"/>
      <w:numFmt w:val="bullet"/>
      <w:lvlText w:val="•"/>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A1A7BF6">
      <w:start w:val="1"/>
      <w:numFmt w:val="bullet"/>
      <w:lvlText w:val="o"/>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7AA70EA">
      <w:start w:val="1"/>
      <w:numFmt w:val="bullet"/>
      <w:lvlText w:val="▪"/>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44EEE06">
      <w:start w:val="1"/>
      <w:numFmt w:val="bullet"/>
      <w:lvlText w:val="•"/>
      <w:lvlJc w:val="left"/>
      <w:pPr>
        <w:ind w:left="54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29C418A">
      <w:start w:val="1"/>
      <w:numFmt w:val="bullet"/>
      <w:lvlText w:val="o"/>
      <w:lvlJc w:val="left"/>
      <w:pPr>
        <w:ind w:left="61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8585618">
      <w:start w:val="1"/>
      <w:numFmt w:val="bullet"/>
      <w:lvlText w:val="▪"/>
      <w:lvlJc w:val="left"/>
      <w:pPr>
        <w:ind w:left="68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7" w15:restartNumberingAfterBreak="0">
    <w:nsid w:val="6D8312C1"/>
    <w:multiLevelType w:val="hybridMultilevel"/>
    <w:tmpl w:val="6F1CE686"/>
    <w:lvl w:ilvl="0" w:tplc="504CCB66">
      <w:start w:val="1"/>
      <w:numFmt w:val="bullet"/>
      <w:lvlText w:val="•"/>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41A023A">
      <w:start w:val="1"/>
      <w:numFmt w:val="bullet"/>
      <w:lvlText w:val="o"/>
      <w:lvlJc w:val="left"/>
      <w:pPr>
        <w:ind w:left="21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A9FE07E4">
      <w:start w:val="1"/>
      <w:numFmt w:val="bullet"/>
      <w:lvlText w:val="▪"/>
      <w:lvlJc w:val="left"/>
      <w:pPr>
        <w:ind w:left="288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2E64E3E">
      <w:start w:val="1"/>
      <w:numFmt w:val="bullet"/>
      <w:lvlText w:val="•"/>
      <w:lvlJc w:val="left"/>
      <w:pPr>
        <w:ind w:left="360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A404934">
      <w:start w:val="1"/>
      <w:numFmt w:val="bullet"/>
      <w:lvlText w:val="o"/>
      <w:lvlJc w:val="left"/>
      <w:pPr>
        <w:ind w:left="432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676C53C">
      <w:start w:val="1"/>
      <w:numFmt w:val="bullet"/>
      <w:lvlText w:val="▪"/>
      <w:lvlJc w:val="left"/>
      <w:pPr>
        <w:ind w:left="504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BA2AF0A">
      <w:start w:val="1"/>
      <w:numFmt w:val="bullet"/>
      <w:lvlText w:val="•"/>
      <w:lvlJc w:val="left"/>
      <w:pPr>
        <w:ind w:left="576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6421A32">
      <w:start w:val="1"/>
      <w:numFmt w:val="bullet"/>
      <w:lvlText w:val="o"/>
      <w:lvlJc w:val="left"/>
      <w:pPr>
        <w:ind w:left="648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3D2FEDC">
      <w:start w:val="1"/>
      <w:numFmt w:val="bullet"/>
      <w:lvlText w:val="▪"/>
      <w:lvlJc w:val="left"/>
      <w:pPr>
        <w:ind w:left="720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98" w15:restartNumberingAfterBreak="0">
    <w:nsid w:val="6DB86A7B"/>
    <w:multiLevelType w:val="hybridMultilevel"/>
    <w:tmpl w:val="6D5A7150"/>
    <w:lvl w:ilvl="0" w:tplc="ABBE219C">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2BAB41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79CA666">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C0AFB7A">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FDEAD7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4267A9E">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FCCF4E4">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C1C0478">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0F47C40">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99" w15:restartNumberingAfterBreak="0">
    <w:nsid w:val="6EEE77A5"/>
    <w:multiLevelType w:val="hybridMultilevel"/>
    <w:tmpl w:val="7A3AA196"/>
    <w:lvl w:ilvl="0" w:tplc="A3EAB976">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97AA0D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4BE2694">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E30B67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F082826">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7D36E3B2">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1CAE2B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E40ABAC">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920EAB5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0" w15:restartNumberingAfterBreak="0">
    <w:nsid w:val="6F7F2B13"/>
    <w:multiLevelType w:val="hybridMultilevel"/>
    <w:tmpl w:val="801EA4E2"/>
    <w:lvl w:ilvl="0" w:tplc="F710C8D2">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16A625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25C3BD4">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428152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0227FBC">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5D03C5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9507C8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8BEDFB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E944CD4">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1" w15:restartNumberingAfterBreak="0">
    <w:nsid w:val="72DE766B"/>
    <w:multiLevelType w:val="hybridMultilevel"/>
    <w:tmpl w:val="71B801DA"/>
    <w:lvl w:ilvl="0" w:tplc="7616C110">
      <w:start w:val="3"/>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D2AC768">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E9A5680">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FA8CBA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42C87132">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B5E13C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C4E0AE8">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A64F12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12E89C92">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2" w15:restartNumberingAfterBreak="0">
    <w:nsid w:val="72E512DB"/>
    <w:multiLevelType w:val="hybridMultilevel"/>
    <w:tmpl w:val="2254453C"/>
    <w:lvl w:ilvl="0" w:tplc="605AEE6E">
      <w:start w:val="1"/>
      <w:numFmt w:val="bullet"/>
      <w:lvlText w:val="-"/>
      <w:lvlJc w:val="left"/>
      <w:pPr>
        <w:ind w:left="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A1EA722">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6E62FCE">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736F89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2D884EC">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73CE0C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568A2CA">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E4023D6">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E7252B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3" w15:restartNumberingAfterBreak="0">
    <w:nsid w:val="739C7216"/>
    <w:multiLevelType w:val="hybridMultilevel"/>
    <w:tmpl w:val="FC803E2E"/>
    <w:lvl w:ilvl="0" w:tplc="E7B484BC">
      <w:start w:val="1"/>
      <w:numFmt w:val="bullet"/>
      <w:lvlText w:val="•"/>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FEC2972">
      <w:start w:val="1"/>
      <w:numFmt w:val="bullet"/>
      <w:lvlText w:val="*"/>
      <w:lvlJc w:val="left"/>
      <w:pPr>
        <w:ind w:left="5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338A56A">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E4BC8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C18D1BA">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48276AC">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B2CEE68">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0405EDE">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363004">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4" w15:restartNumberingAfterBreak="0">
    <w:nsid w:val="74FC2984"/>
    <w:multiLevelType w:val="hybridMultilevel"/>
    <w:tmpl w:val="ED00BCCA"/>
    <w:lvl w:ilvl="0" w:tplc="1DA4920C">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25885D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E841E9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45C7C1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C40BE88">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E1FC001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A902EB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984A644">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009800CA">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5" w15:restartNumberingAfterBreak="0">
    <w:nsid w:val="751A45E0"/>
    <w:multiLevelType w:val="hybridMultilevel"/>
    <w:tmpl w:val="C56AF752"/>
    <w:lvl w:ilvl="0" w:tplc="AB4E3DB8">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52847A4">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A32AB8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58279D0">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6585FA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952596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E9A5ACC">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E986CE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14897E8">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6" w15:restartNumberingAfterBreak="0">
    <w:nsid w:val="769F1430"/>
    <w:multiLevelType w:val="hybridMultilevel"/>
    <w:tmpl w:val="6144F2DA"/>
    <w:lvl w:ilvl="0" w:tplc="3454FDAC">
      <w:start w:val="3"/>
      <w:numFmt w:val="upperLetter"/>
      <w:lvlText w:val="%1."/>
      <w:lvlJc w:val="left"/>
      <w:pPr>
        <w:ind w:left="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9DE8DB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20C3B8E">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28442516">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27E8C6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A1E7F0A">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124EA90E">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2F4A9DC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4FA4B8A">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7" w15:restartNumberingAfterBreak="0">
    <w:nsid w:val="771664E9"/>
    <w:multiLevelType w:val="hybridMultilevel"/>
    <w:tmpl w:val="1EFAB7BA"/>
    <w:lvl w:ilvl="0" w:tplc="E550BDE8">
      <w:start w:val="2"/>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93EB800">
      <w:start w:val="1"/>
      <w:numFmt w:val="lowerLetter"/>
      <w:lvlText w:val="%2"/>
      <w:lvlJc w:val="left"/>
      <w:pPr>
        <w:ind w:left="10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882E7F2">
      <w:start w:val="1"/>
      <w:numFmt w:val="lowerRoman"/>
      <w:lvlText w:val="%3"/>
      <w:lvlJc w:val="left"/>
      <w:pPr>
        <w:ind w:left="18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10021F2">
      <w:start w:val="1"/>
      <w:numFmt w:val="decimal"/>
      <w:lvlText w:val="%4"/>
      <w:lvlJc w:val="left"/>
      <w:pPr>
        <w:ind w:left="25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7E08174">
      <w:start w:val="1"/>
      <w:numFmt w:val="lowerLetter"/>
      <w:lvlText w:val="%5"/>
      <w:lvlJc w:val="left"/>
      <w:pPr>
        <w:ind w:left="324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D787BD4">
      <w:start w:val="1"/>
      <w:numFmt w:val="lowerRoman"/>
      <w:lvlText w:val="%6"/>
      <w:lvlJc w:val="left"/>
      <w:pPr>
        <w:ind w:left="396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6924FDA">
      <w:start w:val="1"/>
      <w:numFmt w:val="decimal"/>
      <w:lvlText w:val="%7"/>
      <w:lvlJc w:val="left"/>
      <w:pPr>
        <w:ind w:left="468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F82E27E">
      <w:start w:val="1"/>
      <w:numFmt w:val="lowerLetter"/>
      <w:lvlText w:val="%8"/>
      <w:lvlJc w:val="left"/>
      <w:pPr>
        <w:ind w:left="540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4E2068A">
      <w:start w:val="1"/>
      <w:numFmt w:val="lowerRoman"/>
      <w:lvlText w:val="%9"/>
      <w:lvlJc w:val="left"/>
      <w:pPr>
        <w:ind w:left="612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8" w15:restartNumberingAfterBreak="0">
    <w:nsid w:val="785F24E8"/>
    <w:multiLevelType w:val="hybridMultilevel"/>
    <w:tmpl w:val="0ECC0F96"/>
    <w:lvl w:ilvl="0" w:tplc="2884C63C">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98300160">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54C5A0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29CC0C8">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07ED994">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3F06FB6">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2F6A795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2C20CD6">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DC94BC3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9" w15:restartNumberingAfterBreak="0">
    <w:nsid w:val="7B147527"/>
    <w:multiLevelType w:val="hybridMultilevel"/>
    <w:tmpl w:val="6FA8FF26"/>
    <w:lvl w:ilvl="0" w:tplc="F9A6FC2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B3E6D7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4E045B6">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8EE984">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DECF9E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53A9DF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E1C0F16">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45407B0">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6964054">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0" w15:restartNumberingAfterBreak="0">
    <w:nsid w:val="7B3C6FEC"/>
    <w:multiLevelType w:val="hybridMultilevel"/>
    <w:tmpl w:val="125A7F2A"/>
    <w:lvl w:ilvl="0" w:tplc="E7B008AC">
      <w:start w:val="1"/>
      <w:numFmt w:val="upperLetter"/>
      <w:lvlText w:val="%1."/>
      <w:lvlJc w:val="left"/>
      <w:pPr>
        <w:ind w:left="31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F7A0F9E">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7A80ECC4">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EA0F034">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A3ECE1E">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10669B90">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18EE29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0BAB6EA">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70C730C">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11" w15:restartNumberingAfterBreak="0">
    <w:nsid w:val="7C3605C9"/>
    <w:multiLevelType w:val="hybridMultilevel"/>
    <w:tmpl w:val="2D3CE308"/>
    <w:lvl w:ilvl="0" w:tplc="5D482EA0">
      <w:start w:val="1"/>
      <w:numFmt w:val="decimal"/>
      <w:lvlText w:val="%1)"/>
      <w:lvlJc w:val="left"/>
      <w:pPr>
        <w:ind w:left="3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F9AC91A">
      <w:start w:val="1"/>
      <w:numFmt w:val="lowerLetter"/>
      <w:lvlText w:val="%2"/>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E086C3E">
      <w:start w:val="1"/>
      <w:numFmt w:val="lowerRoman"/>
      <w:lvlText w:val="%3"/>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0F45BF0">
      <w:start w:val="1"/>
      <w:numFmt w:val="decimal"/>
      <w:lvlText w:val="%4"/>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9ADE78">
      <w:start w:val="1"/>
      <w:numFmt w:val="lowerLetter"/>
      <w:lvlText w:val="%5"/>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B6AD216">
      <w:start w:val="1"/>
      <w:numFmt w:val="lowerRoman"/>
      <w:lvlText w:val="%6"/>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8F01DC2">
      <w:start w:val="1"/>
      <w:numFmt w:val="decimal"/>
      <w:lvlText w:val="%7"/>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AB4A8AA">
      <w:start w:val="1"/>
      <w:numFmt w:val="lowerLetter"/>
      <w:lvlText w:val="%8"/>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1DAF2B2">
      <w:start w:val="1"/>
      <w:numFmt w:val="lowerRoman"/>
      <w:lvlText w:val="%9"/>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2" w15:restartNumberingAfterBreak="0">
    <w:nsid w:val="7C7A38CD"/>
    <w:multiLevelType w:val="hybridMultilevel"/>
    <w:tmpl w:val="84589A10"/>
    <w:lvl w:ilvl="0" w:tplc="CF4E70D4">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9B8E860">
      <w:start w:val="1"/>
      <w:numFmt w:val="lowerLetter"/>
      <w:lvlText w:val="%2"/>
      <w:lvlJc w:val="left"/>
      <w:pPr>
        <w:ind w:left="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7C5ACC">
      <w:start w:val="1"/>
      <w:numFmt w:val="lowerRoman"/>
      <w:lvlText w:val="%3"/>
      <w:lvlJc w:val="left"/>
      <w:pPr>
        <w:ind w:left="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51C8054">
      <w:start w:val="1"/>
      <w:numFmt w:val="decimal"/>
      <w:lvlRestart w:val="0"/>
      <w:lvlText w:val="%4)"/>
      <w:lvlJc w:val="left"/>
      <w:pPr>
        <w:ind w:left="14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9505460">
      <w:start w:val="1"/>
      <w:numFmt w:val="lowerLetter"/>
      <w:lvlText w:val="%5"/>
      <w:lvlJc w:val="left"/>
      <w:pPr>
        <w:ind w:left="18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F5E06F6">
      <w:start w:val="1"/>
      <w:numFmt w:val="lowerRoman"/>
      <w:lvlText w:val="%6"/>
      <w:lvlJc w:val="left"/>
      <w:pPr>
        <w:ind w:left="25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C4AC740">
      <w:start w:val="1"/>
      <w:numFmt w:val="decimal"/>
      <w:lvlText w:val="%7"/>
      <w:lvlJc w:val="left"/>
      <w:pPr>
        <w:ind w:left="32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44CE12">
      <w:start w:val="1"/>
      <w:numFmt w:val="lowerLetter"/>
      <w:lvlText w:val="%8"/>
      <w:lvlJc w:val="left"/>
      <w:pPr>
        <w:ind w:left="39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2C5464">
      <w:start w:val="1"/>
      <w:numFmt w:val="lowerRoman"/>
      <w:lvlText w:val="%9"/>
      <w:lvlJc w:val="left"/>
      <w:pPr>
        <w:ind w:left="46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3" w15:restartNumberingAfterBreak="0">
    <w:nsid w:val="7DE05ABE"/>
    <w:multiLevelType w:val="hybridMultilevel"/>
    <w:tmpl w:val="EDFEDC0C"/>
    <w:lvl w:ilvl="0" w:tplc="36CC9A36">
      <w:start w:val="1"/>
      <w:numFmt w:val="bullet"/>
      <w:lvlText w:val="-"/>
      <w:lvlJc w:val="left"/>
      <w:pPr>
        <w:ind w:left="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F283196">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7ACF2E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D7E705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0482890">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C784E8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CC26E54">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0709FC6">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D42105E">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09"/>
  </w:num>
  <w:num w:numId="2">
    <w:abstractNumId w:val="36"/>
  </w:num>
  <w:num w:numId="3">
    <w:abstractNumId w:val="85"/>
  </w:num>
  <w:num w:numId="4">
    <w:abstractNumId w:val="43"/>
  </w:num>
  <w:num w:numId="5">
    <w:abstractNumId w:val="29"/>
  </w:num>
  <w:num w:numId="6">
    <w:abstractNumId w:val="25"/>
  </w:num>
  <w:num w:numId="7">
    <w:abstractNumId w:val="8"/>
  </w:num>
  <w:num w:numId="8">
    <w:abstractNumId w:val="77"/>
  </w:num>
  <w:num w:numId="9">
    <w:abstractNumId w:val="4"/>
  </w:num>
  <w:num w:numId="10">
    <w:abstractNumId w:val="72"/>
  </w:num>
  <w:num w:numId="11">
    <w:abstractNumId w:val="23"/>
  </w:num>
  <w:num w:numId="12">
    <w:abstractNumId w:val="1"/>
  </w:num>
  <w:num w:numId="13">
    <w:abstractNumId w:val="94"/>
  </w:num>
  <w:num w:numId="14">
    <w:abstractNumId w:val="97"/>
  </w:num>
  <w:num w:numId="15">
    <w:abstractNumId w:val="102"/>
  </w:num>
  <w:num w:numId="16">
    <w:abstractNumId w:val="20"/>
  </w:num>
  <w:num w:numId="17">
    <w:abstractNumId w:val="22"/>
  </w:num>
  <w:num w:numId="18">
    <w:abstractNumId w:val="73"/>
  </w:num>
  <w:num w:numId="19">
    <w:abstractNumId w:val="92"/>
  </w:num>
  <w:num w:numId="20">
    <w:abstractNumId w:val="64"/>
  </w:num>
  <w:num w:numId="21">
    <w:abstractNumId w:val="49"/>
  </w:num>
  <w:num w:numId="22">
    <w:abstractNumId w:val="111"/>
  </w:num>
  <w:num w:numId="23">
    <w:abstractNumId w:val="50"/>
  </w:num>
  <w:num w:numId="24">
    <w:abstractNumId w:val="112"/>
  </w:num>
  <w:num w:numId="25">
    <w:abstractNumId w:val="0"/>
  </w:num>
  <w:num w:numId="26">
    <w:abstractNumId w:val="39"/>
  </w:num>
  <w:num w:numId="27">
    <w:abstractNumId w:val="103"/>
  </w:num>
  <w:num w:numId="28">
    <w:abstractNumId w:val="44"/>
  </w:num>
  <w:num w:numId="29">
    <w:abstractNumId w:val="78"/>
  </w:num>
  <w:num w:numId="30">
    <w:abstractNumId w:val="35"/>
  </w:num>
  <w:num w:numId="31">
    <w:abstractNumId w:val="67"/>
  </w:num>
  <w:num w:numId="32">
    <w:abstractNumId w:val="59"/>
  </w:num>
  <w:num w:numId="33">
    <w:abstractNumId w:val="89"/>
  </w:num>
  <w:num w:numId="34">
    <w:abstractNumId w:val="61"/>
  </w:num>
  <w:num w:numId="35">
    <w:abstractNumId w:val="93"/>
  </w:num>
  <w:num w:numId="36">
    <w:abstractNumId w:val="53"/>
  </w:num>
  <w:num w:numId="37">
    <w:abstractNumId w:val="7"/>
  </w:num>
  <w:num w:numId="38">
    <w:abstractNumId w:val="57"/>
  </w:num>
  <w:num w:numId="39">
    <w:abstractNumId w:val="40"/>
  </w:num>
  <w:num w:numId="40">
    <w:abstractNumId w:val="62"/>
  </w:num>
  <w:num w:numId="41">
    <w:abstractNumId w:val="33"/>
  </w:num>
  <w:num w:numId="42">
    <w:abstractNumId w:val="65"/>
  </w:num>
  <w:num w:numId="43">
    <w:abstractNumId w:val="13"/>
  </w:num>
  <w:num w:numId="44">
    <w:abstractNumId w:val="84"/>
  </w:num>
  <w:num w:numId="45">
    <w:abstractNumId w:val="60"/>
  </w:num>
  <w:num w:numId="46">
    <w:abstractNumId w:val="76"/>
  </w:num>
  <w:num w:numId="47">
    <w:abstractNumId w:val="2"/>
  </w:num>
  <w:num w:numId="48">
    <w:abstractNumId w:val="75"/>
  </w:num>
  <w:num w:numId="49">
    <w:abstractNumId w:val="30"/>
  </w:num>
  <w:num w:numId="50">
    <w:abstractNumId w:val="24"/>
  </w:num>
  <w:num w:numId="51">
    <w:abstractNumId w:val="96"/>
  </w:num>
  <w:num w:numId="52">
    <w:abstractNumId w:val="15"/>
  </w:num>
  <w:num w:numId="53">
    <w:abstractNumId w:val="83"/>
  </w:num>
  <w:num w:numId="54">
    <w:abstractNumId w:val="68"/>
  </w:num>
  <w:num w:numId="55">
    <w:abstractNumId w:val="52"/>
  </w:num>
  <w:num w:numId="56">
    <w:abstractNumId w:val="98"/>
  </w:num>
  <w:num w:numId="57">
    <w:abstractNumId w:val="19"/>
  </w:num>
  <w:num w:numId="58">
    <w:abstractNumId w:val="101"/>
  </w:num>
  <w:num w:numId="59">
    <w:abstractNumId w:val="3"/>
  </w:num>
  <w:num w:numId="60">
    <w:abstractNumId w:val="88"/>
  </w:num>
  <w:num w:numId="61">
    <w:abstractNumId w:val="100"/>
  </w:num>
  <w:num w:numId="62">
    <w:abstractNumId w:val="86"/>
  </w:num>
  <w:num w:numId="63">
    <w:abstractNumId w:val="48"/>
  </w:num>
  <w:num w:numId="64">
    <w:abstractNumId w:val="9"/>
  </w:num>
  <w:num w:numId="65">
    <w:abstractNumId w:val="6"/>
  </w:num>
  <w:num w:numId="66">
    <w:abstractNumId w:val="31"/>
  </w:num>
  <w:num w:numId="67">
    <w:abstractNumId w:val="82"/>
  </w:num>
  <w:num w:numId="68">
    <w:abstractNumId w:val="41"/>
  </w:num>
  <w:num w:numId="69">
    <w:abstractNumId w:val="55"/>
  </w:num>
  <w:num w:numId="70">
    <w:abstractNumId w:val="12"/>
  </w:num>
  <w:num w:numId="71">
    <w:abstractNumId w:val="106"/>
  </w:num>
  <w:num w:numId="72">
    <w:abstractNumId w:val="34"/>
  </w:num>
  <w:num w:numId="73">
    <w:abstractNumId w:val="99"/>
  </w:num>
  <w:num w:numId="74">
    <w:abstractNumId w:val="18"/>
  </w:num>
  <w:num w:numId="75">
    <w:abstractNumId w:val="51"/>
  </w:num>
  <w:num w:numId="76">
    <w:abstractNumId w:val="16"/>
  </w:num>
  <w:num w:numId="77">
    <w:abstractNumId w:val="110"/>
  </w:num>
  <w:num w:numId="78">
    <w:abstractNumId w:val="107"/>
  </w:num>
  <w:num w:numId="79">
    <w:abstractNumId w:val="27"/>
  </w:num>
  <w:num w:numId="80">
    <w:abstractNumId w:val="54"/>
  </w:num>
  <w:num w:numId="81">
    <w:abstractNumId w:val="108"/>
  </w:num>
  <w:num w:numId="82">
    <w:abstractNumId w:val="95"/>
  </w:num>
  <w:num w:numId="83">
    <w:abstractNumId w:val="37"/>
  </w:num>
  <w:num w:numId="84">
    <w:abstractNumId w:val="14"/>
  </w:num>
  <w:num w:numId="85">
    <w:abstractNumId w:val="69"/>
  </w:num>
  <w:num w:numId="86">
    <w:abstractNumId w:val="70"/>
  </w:num>
  <w:num w:numId="87">
    <w:abstractNumId w:val="71"/>
  </w:num>
  <w:num w:numId="88">
    <w:abstractNumId w:val="28"/>
  </w:num>
  <w:num w:numId="89">
    <w:abstractNumId w:val="105"/>
  </w:num>
  <w:num w:numId="90">
    <w:abstractNumId w:val="38"/>
  </w:num>
  <w:num w:numId="91">
    <w:abstractNumId w:val="87"/>
  </w:num>
  <w:num w:numId="92">
    <w:abstractNumId w:val="104"/>
  </w:num>
  <w:num w:numId="93">
    <w:abstractNumId w:val="80"/>
  </w:num>
  <w:num w:numId="94">
    <w:abstractNumId w:val="11"/>
  </w:num>
  <w:num w:numId="95">
    <w:abstractNumId w:val="47"/>
  </w:num>
  <w:num w:numId="96">
    <w:abstractNumId w:val="21"/>
  </w:num>
  <w:num w:numId="97">
    <w:abstractNumId w:val="32"/>
  </w:num>
  <w:num w:numId="98">
    <w:abstractNumId w:val="10"/>
  </w:num>
  <w:num w:numId="99">
    <w:abstractNumId w:val="79"/>
  </w:num>
  <w:num w:numId="100">
    <w:abstractNumId w:val="90"/>
  </w:num>
  <w:num w:numId="101">
    <w:abstractNumId w:val="58"/>
  </w:num>
  <w:num w:numId="102">
    <w:abstractNumId w:val="113"/>
  </w:num>
  <w:num w:numId="103">
    <w:abstractNumId w:val="46"/>
  </w:num>
  <w:num w:numId="104">
    <w:abstractNumId w:val="74"/>
  </w:num>
  <w:num w:numId="105">
    <w:abstractNumId w:val="17"/>
  </w:num>
  <w:num w:numId="106">
    <w:abstractNumId w:val="5"/>
  </w:num>
  <w:num w:numId="107">
    <w:abstractNumId w:val="91"/>
  </w:num>
  <w:num w:numId="108">
    <w:abstractNumId w:val="26"/>
  </w:num>
  <w:num w:numId="109">
    <w:abstractNumId w:val="42"/>
  </w:num>
  <w:num w:numId="110">
    <w:abstractNumId w:val="45"/>
  </w:num>
  <w:num w:numId="111">
    <w:abstractNumId w:val="56"/>
  </w:num>
  <w:num w:numId="112">
    <w:abstractNumId w:val="63"/>
  </w:num>
  <w:num w:numId="113">
    <w:abstractNumId w:val="66"/>
  </w:num>
  <w:num w:numId="114">
    <w:abstractNumId w:val="8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791"/>
    <w:rsid w:val="00B00479"/>
    <w:rsid w:val="00D32615"/>
    <w:rsid w:val="00D92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1977"/>
  <w15:docId w15:val="{DFCE2EE9-C31D-45BF-BD9F-561AADE8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5" w:lineRule="auto"/>
      <w:ind w:left="11" w:right="105" w:hanging="9"/>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233"/>
      <w:ind w:left="10" w:right="108" w:hanging="10"/>
      <w:jc w:val="center"/>
      <w:outlineLvl w:val="0"/>
    </w:pPr>
    <w:rPr>
      <w:rFonts w:ascii="Times New Roman" w:eastAsia="Times New Roman" w:hAnsi="Times New Roman" w:cs="Times New Roman"/>
      <w:b/>
      <w:color w:val="FF0000"/>
      <w:sz w:val="32"/>
    </w:rPr>
  </w:style>
  <w:style w:type="paragraph" w:styleId="Heading2">
    <w:name w:val="heading 2"/>
    <w:next w:val="Normal"/>
    <w:link w:val="Heading2Char"/>
    <w:uiPriority w:val="9"/>
    <w:unhideWhenUsed/>
    <w:qFormat/>
    <w:pPr>
      <w:keepNext/>
      <w:keepLines/>
      <w:spacing w:after="401"/>
      <w:ind w:left="2"/>
      <w:outlineLvl w:val="1"/>
    </w:pPr>
    <w:rPr>
      <w:rFonts w:ascii="Times New Roman" w:eastAsia="Times New Roman" w:hAnsi="Times New Roman" w:cs="Times New Roman"/>
      <w:b/>
      <w:color w:val="FF0000"/>
      <w:sz w:val="32"/>
      <w:u w:val="single" w:color="FF0000"/>
    </w:rPr>
  </w:style>
  <w:style w:type="paragraph" w:styleId="Heading3">
    <w:name w:val="heading 3"/>
    <w:next w:val="Normal"/>
    <w:link w:val="Heading3Char"/>
    <w:uiPriority w:val="9"/>
    <w:unhideWhenUsed/>
    <w:qFormat/>
    <w:pPr>
      <w:keepNext/>
      <w:keepLines/>
      <w:spacing w:after="118" w:line="418" w:lineRule="auto"/>
      <w:ind w:left="9" w:right="108" w:hanging="9"/>
      <w:outlineLvl w:val="2"/>
    </w:pPr>
    <w:rPr>
      <w:rFonts w:ascii="Times New Roman" w:eastAsia="Times New Roman" w:hAnsi="Times New Roman" w:cs="Times New Roman"/>
      <w:b/>
      <w:color w:val="FF0000"/>
      <w:sz w:val="32"/>
    </w:rPr>
  </w:style>
  <w:style w:type="paragraph" w:styleId="Heading4">
    <w:name w:val="heading 4"/>
    <w:next w:val="Normal"/>
    <w:link w:val="Heading4Char"/>
    <w:uiPriority w:val="9"/>
    <w:unhideWhenUsed/>
    <w:qFormat/>
    <w:pPr>
      <w:keepNext/>
      <w:keepLines/>
      <w:spacing w:after="0" w:line="264" w:lineRule="auto"/>
      <w:ind w:left="353" w:hanging="10"/>
      <w:outlineLvl w:val="3"/>
    </w:pPr>
    <w:rPr>
      <w:rFonts w:ascii="Times New Roman" w:eastAsia="Times New Roman" w:hAnsi="Times New Roman" w:cs="Times New Roman"/>
      <w:b/>
      <w:color w:val="006600"/>
      <w:sz w:val="26"/>
    </w:rPr>
  </w:style>
  <w:style w:type="paragraph" w:styleId="Heading5">
    <w:name w:val="heading 5"/>
    <w:next w:val="Normal"/>
    <w:link w:val="Heading5Char"/>
    <w:uiPriority w:val="9"/>
    <w:unhideWhenUsed/>
    <w:qFormat/>
    <w:pPr>
      <w:keepNext/>
      <w:keepLines/>
      <w:spacing w:after="3" w:line="265" w:lineRule="auto"/>
      <w:ind w:left="739" w:firstLine="7"/>
      <w:outlineLvl w:val="4"/>
    </w:pPr>
    <w:rPr>
      <w:rFonts w:ascii="Times New Roman" w:eastAsia="Times New Roman" w:hAnsi="Times New Roman" w:cs="Times New Roman"/>
      <w:b/>
      <w:i/>
      <w:color w:val="800000"/>
      <w:sz w:val="26"/>
    </w:rPr>
  </w:style>
  <w:style w:type="paragraph" w:styleId="Heading6">
    <w:name w:val="heading 6"/>
    <w:next w:val="Normal"/>
    <w:link w:val="Heading6Char"/>
    <w:uiPriority w:val="9"/>
    <w:unhideWhenUsed/>
    <w:qFormat/>
    <w:pPr>
      <w:keepNext/>
      <w:keepLines/>
      <w:spacing w:after="3" w:line="265" w:lineRule="auto"/>
      <w:ind w:left="739" w:firstLine="7"/>
      <w:outlineLvl w:val="5"/>
    </w:pPr>
    <w:rPr>
      <w:rFonts w:ascii="Times New Roman" w:eastAsia="Times New Roman" w:hAnsi="Times New Roman" w:cs="Times New Roman"/>
      <w:b/>
      <w:i/>
      <w:color w:val="8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FF0000"/>
      <w:sz w:val="32"/>
    </w:rPr>
  </w:style>
  <w:style w:type="character" w:customStyle="1" w:styleId="Heading1Char">
    <w:name w:val="Heading 1 Char"/>
    <w:link w:val="Heading1"/>
    <w:rPr>
      <w:rFonts w:ascii="Times New Roman" w:eastAsia="Times New Roman" w:hAnsi="Times New Roman" w:cs="Times New Roman"/>
      <w:b/>
      <w:color w:val="FF0000"/>
      <w:sz w:val="32"/>
    </w:rPr>
  </w:style>
  <w:style w:type="character" w:customStyle="1" w:styleId="Heading2Char">
    <w:name w:val="Heading 2 Char"/>
    <w:link w:val="Heading2"/>
    <w:rPr>
      <w:rFonts w:ascii="Times New Roman" w:eastAsia="Times New Roman" w:hAnsi="Times New Roman" w:cs="Times New Roman"/>
      <w:b/>
      <w:color w:val="FF0000"/>
      <w:sz w:val="32"/>
      <w:u w:val="single" w:color="FF0000"/>
    </w:rPr>
  </w:style>
  <w:style w:type="character" w:customStyle="1" w:styleId="Heading4Char">
    <w:name w:val="Heading 4 Char"/>
    <w:link w:val="Heading4"/>
    <w:rPr>
      <w:rFonts w:ascii="Times New Roman" w:eastAsia="Times New Roman" w:hAnsi="Times New Roman" w:cs="Times New Roman"/>
      <w:b/>
      <w:color w:val="006600"/>
      <w:sz w:val="26"/>
    </w:rPr>
  </w:style>
  <w:style w:type="character" w:customStyle="1" w:styleId="Heading5Char">
    <w:name w:val="Heading 5 Char"/>
    <w:link w:val="Heading5"/>
    <w:rPr>
      <w:rFonts w:ascii="Times New Roman" w:eastAsia="Times New Roman" w:hAnsi="Times New Roman" w:cs="Times New Roman"/>
      <w:b/>
      <w:i/>
      <w:color w:val="800000"/>
      <w:sz w:val="26"/>
    </w:rPr>
  </w:style>
  <w:style w:type="character" w:customStyle="1" w:styleId="Heading6Char">
    <w:name w:val="Heading 6 Char"/>
    <w:link w:val="Heading6"/>
    <w:rPr>
      <w:rFonts w:ascii="Times New Roman" w:eastAsia="Times New Roman" w:hAnsi="Times New Roman" w:cs="Times New Roman"/>
      <w:b/>
      <w:i/>
      <w:color w:val="8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footer" Target="footer7.xm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image" Target="media/image31.png"/><Relationship Id="rId68" Type="http://schemas.openxmlformats.org/officeDocument/2006/relationships/image" Target="media/image320.png"/><Relationship Id="rId76" Type="http://schemas.openxmlformats.org/officeDocument/2006/relationships/image" Target="media/image100.png"/><Relationship Id="rId84" Type="http://schemas.openxmlformats.org/officeDocument/2006/relationships/header" Target="header11.xml"/><Relationship Id="rId89" Type="http://schemas.openxmlformats.org/officeDocument/2006/relationships/header" Target="header13.xml"/><Relationship Id="rId97" Type="http://schemas.openxmlformats.org/officeDocument/2006/relationships/footer" Target="footer16.xml"/><Relationship Id="rId7" Type="http://schemas.openxmlformats.org/officeDocument/2006/relationships/image" Target="media/image1.png"/><Relationship Id="rId71" Type="http://schemas.openxmlformats.org/officeDocument/2006/relationships/image" Target="media/image35.png"/><Relationship Id="rId92" Type="http://schemas.openxmlformats.org/officeDocument/2006/relationships/footer" Target="footer14.xm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image" Target="media/image3.png"/><Relationship Id="rId11" Type="http://schemas.openxmlformats.org/officeDocument/2006/relationships/hyperlink" Target="http://edu.net.vn/media/p/408105.aspx" TargetMode="External"/><Relationship Id="rId24" Type="http://schemas.openxmlformats.org/officeDocument/2006/relationships/footer" Target="footer4.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image" Target="media/image300.png"/><Relationship Id="rId74" Type="http://schemas.openxmlformats.org/officeDocument/2006/relationships/image" Target="media/image80.png"/><Relationship Id="rId79" Type="http://schemas.openxmlformats.org/officeDocument/2006/relationships/image" Target="media/image130.png"/><Relationship Id="rId87" Type="http://schemas.openxmlformats.org/officeDocument/2006/relationships/header" Target="header12.xml"/><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9.png"/><Relationship Id="rId82" Type="http://schemas.openxmlformats.org/officeDocument/2006/relationships/image" Target="media/image160.png"/><Relationship Id="rId90" Type="http://schemas.openxmlformats.org/officeDocument/2006/relationships/header" Target="header14.xml"/><Relationship Id="rId95" Type="http://schemas.openxmlformats.org/officeDocument/2006/relationships/header" Target="header16.xml"/><Relationship Id="rId19" Type="http://schemas.openxmlformats.org/officeDocument/2006/relationships/footer" Target="footer2.xml"/><Relationship Id="rId14" Type="http://schemas.openxmlformats.org/officeDocument/2006/relationships/hyperlink" Target="http://thptkontum.edu.vn/index.php?option=com_content&amp;view=article&amp;id=328:cac-dang-cau-hoi-trac-nghiem-khach-quan&amp;catid=88:tin-tuc"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image" Target="media/image4.png"/><Relationship Id="rId35" Type="http://schemas.openxmlformats.org/officeDocument/2006/relationships/footer" Target="footer8.xm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image" Target="media/image33.png"/><Relationship Id="rId77" Type="http://schemas.openxmlformats.org/officeDocument/2006/relationships/image" Target="media/image111.png"/><Relationship Id="rId100" Type="http://schemas.openxmlformats.org/officeDocument/2006/relationships/footer" Target="footer18.xml"/><Relationship Id="rId8" Type="http://schemas.openxmlformats.org/officeDocument/2006/relationships/hyperlink" Target="http://edu.net.vn/media/p/409784.aspx" TargetMode="External"/><Relationship Id="rId51" Type="http://schemas.openxmlformats.org/officeDocument/2006/relationships/image" Target="media/image19.png"/><Relationship Id="rId72" Type="http://schemas.openxmlformats.org/officeDocument/2006/relationships/image" Target="media/image36.png"/><Relationship Id="rId80" Type="http://schemas.openxmlformats.org/officeDocument/2006/relationships/image" Target="media/image140.png"/><Relationship Id="rId85" Type="http://schemas.openxmlformats.org/officeDocument/2006/relationships/footer" Target="footer10.xml"/><Relationship Id="rId93" Type="http://schemas.openxmlformats.org/officeDocument/2006/relationships/header" Target="header15.xml"/><Relationship Id="rId98" Type="http://schemas.openxmlformats.org/officeDocument/2006/relationships/footer" Target="footer17.xml"/><Relationship Id="rId3" Type="http://schemas.openxmlformats.org/officeDocument/2006/relationships/settings" Target="settings.xml"/><Relationship Id="rId12" Type="http://schemas.openxmlformats.org/officeDocument/2006/relationships/hyperlink" Target="http://edu.net.vn/media/p/408105.aspx"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8.xml"/><Relationship Id="rId38" Type="http://schemas.openxmlformats.org/officeDocument/2006/relationships/image" Target="media/image6.pn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image" Target="media/image310.png"/><Relationship Id="rId20" Type="http://schemas.openxmlformats.org/officeDocument/2006/relationships/header" Target="header3.xm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image" Target="media/image34.png"/><Relationship Id="rId75" Type="http://schemas.openxmlformats.org/officeDocument/2006/relationships/image" Target="media/image90.png"/><Relationship Id="rId83" Type="http://schemas.openxmlformats.org/officeDocument/2006/relationships/header" Target="header10.xml"/><Relationship Id="rId88" Type="http://schemas.openxmlformats.org/officeDocument/2006/relationships/footer" Target="footer12.xml"/><Relationship Id="rId91" Type="http://schemas.openxmlformats.org/officeDocument/2006/relationships/footer" Target="footer13.xml"/><Relationship Id="rId96"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thptkontum.edu.vn/index.php?option=com_content&amp;view=article&amp;id=328:cac-dang-cau-hoi-trac-nghiem-khach-quan&amp;catid=88:tin-tuc" TargetMode="External"/><Relationship Id="rId23" Type="http://schemas.openxmlformats.org/officeDocument/2006/relationships/header" Target="header5.xml"/><Relationship Id="rId28" Type="http://schemas.openxmlformats.org/officeDocument/2006/relationships/image" Target="media/image2.png"/><Relationship Id="rId36" Type="http://schemas.openxmlformats.org/officeDocument/2006/relationships/header" Target="header9.xml"/><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hyperlink" Target="http://edu.net.vn/media/p/408105.aspx" TargetMode="External"/><Relationship Id="rId31" Type="http://schemas.openxmlformats.org/officeDocument/2006/relationships/image" Target="media/image5.png"/><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110.png"/><Relationship Id="rId73" Type="http://schemas.openxmlformats.org/officeDocument/2006/relationships/image" Target="media/image37.png"/><Relationship Id="rId78" Type="http://schemas.openxmlformats.org/officeDocument/2006/relationships/image" Target="media/image120.png"/><Relationship Id="rId81" Type="http://schemas.openxmlformats.org/officeDocument/2006/relationships/image" Target="media/image150.png"/><Relationship Id="rId86" Type="http://schemas.openxmlformats.org/officeDocument/2006/relationships/footer" Target="footer11.xml"/><Relationship Id="rId94" Type="http://schemas.openxmlformats.org/officeDocument/2006/relationships/footer" Target="footer15.xml"/><Relationship Id="rId99" Type="http://schemas.openxmlformats.org/officeDocument/2006/relationships/header" Target="header18.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du.net.vn/media/p/409784.aspx" TargetMode="External"/><Relationship Id="rId13" Type="http://schemas.openxmlformats.org/officeDocument/2006/relationships/hyperlink" Target="http://thptkontum.edu.vn/index.php?option=com_content&amp;view=article&amp;id=328:cac-dang-cau-hoi-trac-nghiem-khach-quan&amp;catid=88:tin-tuc" TargetMode="External"/><Relationship Id="rId18" Type="http://schemas.openxmlformats.org/officeDocument/2006/relationships/footer" Target="footer1.xml"/><Relationship Id="rId3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127</Pages>
  <Words>23081</Words>
  <Characters>131563</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GVHD : ThS. Lê Ngọc Vân</dc:subject>
  <dc:creator>GVHD : ThS. Lê Ngọc Vân SVTH : Nguyễn Thanh Toàn</dc:creator>
  <cp:keywords/>
  <cp:lastModifiedBy>Admin</cp:lastModifiedBy>
  <cp:revision>2</cp:revision>
  <dcterms:created xsi:type="dcterms:W3CDTF">2017-10-24T01:43:00Z</dcterms:created>
  <dcterms:modified xsi:type="dcterms:W3CDTF">2017-10-24T01:43:00Z</dcterms:modified>
</cp:coreProperties>
</file>